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69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5"/>
        <w:gridCol w:w="2070"/>
        <w:gridCol w:w="4860"/>
        <w:gridCol w:w="7200"/>
      </w:tblGrid>
      <w:tr w:rsidR="00A014BE" w14:paraId="36186990" w14:textId="77777777" w:rsidTr="00E55689">
        <w:trPr>
          <w:cantSplit/>
        </w:trPr>
        <w:tc>
          <w:tcPr>
            <w:tcW w:w="565" w:type="dxa"/>
            <w:vAlign w:val="center"/>
          </w:tcPr>
          <w:p w14:paraId="06C99DE4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FBAE367" w14:textId="77777777" w:rsidR="00A014BE" w:rsidRDefault="00B045C3" w:rsidP="00944F4B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78B9C784" wp14:editId="0A280A18">
                  <wp:extent cx="1207848" cy="905854"/>
                  <wp:effectExtent l="0" t="0" r="1143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48" cy="90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FB2F3BC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Combat Casualty Care</w:t>
            </w: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for All Combatants</w:t>
            </w: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02 June 2014</w:t>
            </w:r>
          </w:p>
          <w:p w14:paraId="4F3D3CF3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582551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</w:p>
        </w:tc>
        <w:tc>
          <w:tcPr>
            <w:tcW w:w="7200" w:type="dxa"/>
          </w:tcPr>
          <w:p w14:paraId="7F9C9BF8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The Tactical Evacuation phase of care is that phase in which casualties are moved from the hostile and austere tactical environment in which they were injured to a more secure location capable of providing advanced medical care. </w:t>
            </w:r>
          </w:p>
        </w:tc>
      </w:tr>
      <w:tr w:rsidR="00A014BE" w14:paraId="480E589A" w14:textId="77777777" w:rsidTr="00E55689">
        <w:trPr>
          <w:cantSplit/>
        </w:trPr>
        <w:tc>
          <w:tcPr>
            <w:tcW w:w="565" w:type="dxa"/>
            <w:vAlign w:val="center"/>
          </w:tcPr>
          <w:p w14:paraId="61968583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668CE860" w14:textId="77777777" w:rsidR="00A014BE" w:rsidRDefault="00A014BE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D17E700" wp14:editId="5905D240">
                  <wp:extent cx="1207848" cy="905854"/>
                  <wp:effectExtent l="0" t="0" r="1143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9" cy="90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46BB9965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OBJECTIVE</w:t>
            </w:r>
          </w:p>
          <w:p w14:paraId="25F88E76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E0561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DISCUSS the special considerations that </w:t>
            </w:r>
          </w:p>
          <w:p w14:paraId="3CA14323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apply to care for the wounded during evacuation.</w:t>
            </w:r>
          </w:p>
        </w:tc>
        <w:tc>
          <w:tcPr>
            <w:tcW w:w="7200" w:type="dxa"/>
          </w:tcPr>
          <w:p w14:paraId="11997AF2" w14:textId="474C29FA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014BE" w14:paraId="3E1F293D" w14:textId="77777777" w:rsidTr="00E55689">
        <w:trPr>
          <w:cantSplit/>
        </w:trPr>
        <w:tc>
          <w:tcPr>
            <w:tcW w:w="565" w:type="dxa"/>
            <w:vAlign w:val="center"/>
          </w:tcPr>
          <w:p w14:paraId="6969D8BF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1CACF832" w14:textId="77777777" w:rsidR="00A014BE" w:rsidRDefault="00A014BE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F5FC6A1" wp14:editId="2853DF1D">
                  <wp:extent cx="1119505" cy="83756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2BA63B7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33903D3F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8A6497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Casualties need evacuation as soon as feasible after significant injuries.</w:t>
            </w:r>
          </w:p>
          <w:p w14:paraId="3B41D25E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Evacuation asset may be a ground vehicle, aircraft, or boat.</w:t>
            </w:r>
          </w:p>
          <w:p w14:paraId="67302DFF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Evacuation time is highly variable – significant delays may be encountered. </w:t>
            </w:r>
          </w:p>
          <w:p w14:paraId="3E618546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The tactical situation and any hostile threat to evacuation platforms may differ markedly from one casualty scenario to another.</w:t>
            </w:r>
          </w:p>
          <w:p w14:paraId="3E42AF03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The Tactical Evacuation phase </w:t>
            </w:r>
            <w:r w:rsidRPr="00E869E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usually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 allows for additional medical personnel and equipment to be used. </w:t>
            </w:r>
          </w:p>
        </w:tc>
        <w:tc>
          <w:tcPr>
            <w:tcW w:w="7200" w:type="dxa"/>
          </w:tcPr>
          <w:p w14:paraId="1F40E51A" w14:textId="4217535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Casualty movement/evacuation may occur as a separate moving portion of the operation while the main assault force continues tactical operations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 or the casualties may be evacuated along with the main assault force as it exfiltrates from the main objective. </w:t>
            </w:r>
          </w:p>
          <w:p w14:paraId="17A1D636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Pre-mission planning should identify medical facilities and capabilities within the area of operations. Transport times to these facilities by various types of vehicles should also be identified. </w:t>
            </w:r>
          </w:p>
          <w:p w14:paraId="36A39F33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Planning for loading casualties onto mission vehicle assets is important. A single litter patient may occupy space within a tactical vehicle normally occupied by 4 uninjured combatants. Take this into account during planning. It may come down to you and your unit evacuating casualties, and not Pedro or Dustoff.</w:t>
            </w:r>
          </w:p>
        </w:tc>
      </w:tr>
      <w:tr w:rsidR="00A014BE" w14:paraId="0F905928" w14:textId="77777777" w:rsidTr="00E55689">
        <w:trPr>
          <w:cantSplit/>
        </w:trPr>
        <w:tc>
          <w:tcPr>
            <w:tcW w:w="565" w:type="dxa"/>
            <w:vAlign w:val="center"/>
          </w:tcPr>
          <w:p w14:paraId="4C7DEE76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163214E3" w14:textId="5C91711B" w:rsidR="00A014BE" w:rsidRDefault="00286D9C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BA4031B" wp14:editId="451548AA">
                  <wp:extent cx="1162050" cy="87185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5D0F565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5C62FBCE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10126A" w14:textId="77777777" w:rsidR="00EF61F7" w:rsidRPr="00EF61F7" w:rsidRDefault="00EF61F7" w:rsidP="00EF61F7">
            <w:pPr>
              <w:numPr>
                <w:ilvl w:val="0"/>
                <w:numId w:val="6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Normally, Tactical Evacuation Care is managed by a medic, corpsman, or flight paramedic.</w:t>
            </w:r>
          </w:p>
          <w:p w14:paraId="7F9F357D" w14:textId="52AD005C" w:rsidR="00EF61F7" w:rsidRPr="00EF61F7" w:rsidRDefault="00EF61F7" w:rsidP="00EF61F7">
            <w:pPr>
              <w:numPr>
                <w:ilvl w:val="1"/>
                <w:numId w:val="6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Extra medical equipment and special training for medical personnel usually allows for more advanced medical care during evacuation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581126" w14:textId="6F5502E4" w:rsidR="00EF61F7" w:rsidRPr="00E869E4" w:rsidRDefault="00EF61F7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0" w:type="dxa"/>
          </w:tcPr>
          <w:p w14:paraId="3F9699A0" w14:textId="0AF35134" w:rsidR="00A014BE" w:rsidRPr="00E869E4" w:rsidRDefault="00EF61F7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When th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e Joint Theater Trauma System is</w:t>
            </w: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 xml:space="preserve"> deployed, the goal we strive for is to provide medical personnel with advanced trauma care training and more sophisticated medical gear to manage casualty care on evacuation platforms. </w:t>
            </w:r>
          </w:p>
        </w:tc>
      </w:tr>
      <w:tr w:rsidR="00A014BE" w14:paraId="35BE4049" w14:textId="77777777" w:rsidTr="00E55689">
        <w:trPr>
          <w:cantSplit/>
        </w:trPr>
        <w:tc>
          <w:tcPr>
            <w:tcW w:w="565" w:type="dxa"/>
            <w:vAlign w:val="center"/>
          </w:tcPr>
          <w:p w14:paraId="2FB918B1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AF50AE0" w14:textId="1F10A56A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B9F2EE6" wp14:editId="44D79F8C">
                  <wp:extent cx="1162050" cy="871855"/>
                  <wp:effectExtent l="0" t="0" r="635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4A59BD64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6FC37B45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863F78" w14:textId="77777777" w:rsidR="00EF61F7" w:rsidRPr="00EF61F7" w:rsidRDefault="00EF61F7" w:rsidP="00EF61F7">
            <w:pPr>
              <w:numPr>
                <w:ilvl w:val="0"/>
                <w:numId w:val="7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It is possible that casualty care during evacuation may fall to you, especially in an immature theater or on a remote operation:</w:t>
            </w:r>
          </w:p>
          <w:p w14:paraId="6F3D9F7B" w14:textId="77777777" w:rsidR="00EF61F7" w:rsidRPr="00EF61F7" w:rsidRDefault="00EF61F7" w:rsidP="00EF61F7">
            <w:pPr>
              <w:numPr>
                <w:ilvl w:val="1"/>
                <w:numId w:val="7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Planned evacuation platform disabled</w:t>
            </w:r>
          </w:p>
          <w:p w14:paraId="2A1C1710" w14:textId="77777777" w:rsidR="00EF61F7" w:rsidRPr="00EF61F7" w:rsidRDefault="00EF61F7" w:rsidP="00EF61F7">
            <w:pPr>
              <w:numPr>
                <w:ilvl w:val="1"/>
                <w:numId w:val="7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Your medic or corpsman disabled</w:t>
            </w:r>
          </w:p>
          <w:p w14:paraId="55AF25A4" w14:textId="5553D395" w:rsidR="00EF61F7" w:rsidRPr="00EF61F7" w:rsidRDefault="00EF61F7" w:rsidP="00E869E4">
            <w:pPr>
              <w:numPr>
                <w:ilvl w:val="0"/>
                <w:numId w:val="7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If this happens, continue to care for casualties as you have been trained.</w:t>
            </w:r>
          </w:p>
        </w:tc>
        <w:tc>
          <w:tcPr>
            <w:tcW w:w="7200" w:type="dxa"/>
          </w:tcPr>
          <w:p w14:paraId="7758B6A3" w14:textId="41BA366B" w:rsidR="00EF61F7" w:rsidRP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Read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 the</w:t>
            </w: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 xml:space="preserve"> 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B43DE91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4BE" w14:paraId="61EB3101" w14:textId="77777777" w:rsidTr="00E55689">
        <w:trPr>
          <w:cantSplit/>
        </w:trPr>
        <w:tc>
          <w:tcPr>
            <w:tcW w:w="565" w:type="dxa"/>
            <w:vAlign w:val="center"/>
          </w:tcPr>
          <w:p w14:paraId="5EB501AA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10DCC18" w14:textId="448B346D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D1A01E6" wp14:editId="61318A15">
                  <wp:extent cx="1162050" cy="871855"/>
                  <wp:effectExtent l="0" t="0" r="635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44E008C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 Guidelines</w:t>
            </w:r>
          </w:p>
          <w:p w14:paraId="6F77E39B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F5761F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1. The care you can give a casualty during evacuation is the same as Tactical Field Care. </w:t>
            </w:r>
          </w:p>
          <w:p w14:paraId="17C14A72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2. For casualties with chest and abdominal trauma watch closely for tension pneumothorax, especially if evacuating by air or crossing mountainous terrain.</w:t>
            </w:r>
          </w:p>
          <w:p w14:paraId="6D51C051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3. Watch for renewed bleeding from any wound. If it occurs, control it. </w:t>
            </w:r>
          </w:p>
          <w:p w14:paraId="744BD983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4. Keep the casualty warm.</w:t>
            </w:r>
          </w:p>
          <w:p w14:paraId="695B9FCA" w14:textId="22A33B4F" w:rsidR="00EF61F7" w:rsidRPr="00E869E4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5. Document the care you give.</w:t>
            </w:r>
          </w:p>
        </w:tc>
        <w:tc>
          <w:tcPr>
            <w:tcW w:w="7200" w:type="dxa"/>
          </w:tcPr>
          <w:p w14:paraId="2B5DB47A" w14:textId="77777777" w:rsid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These are the things to remember if you should have to care for a casualty during evacuation.</w:t>
            </w:r>
          </w:p>
          <w:p w14:paraId="7F0E844C" w14:textId="77777777" w:rsidR="00EF61F7" w:rsidRP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DF7DF" w14:textId="1D363870" w:rsidR="00A014BE" w:rsidRPr="00E869E4" w:rsidRDefault="00CC15DF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Read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61F7" w:rsidRPr="00EF61F7">
              <w:rPr>
                <w:rFonts w:ascii="Times New Roman" w:hAnsi="Times New Roman" w:cs="Times New Roman"/>
                <w:sz w:val="20"/>
                <w:szCs w:val="20"/>
              </w:rPr>
              <w:t>text.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014BE" w14:paraId="64AA13B0" w14:textId="77777777" w:rsidTr="00E55689">
        <w:trPr>
          <w:cantSplit/>
        </w:trPr>
        <w:tc>
          <w:tcPr>
            <w:tcW w:w="565" w:type="dxa"/>
            <w:vAlign w:val="center"/>
          </w:tcPr>
          <w:p w14:paraId="16C3CB1B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053992E" w14:textId="1D704C39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65DDC90" wp14:editId="0D9EBAC8">
                  <wp:extent cx="1162050" cy="871855"/>
                  <wp:effectExtent l="0" t="0" r="635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5DB7E121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</w:p>
          <w:p w14:paraId="7244A20A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B01E1C" w14:textId="77777777" w:rsidR="00EF61F7" w:rsidRPr="00EF61F7" w:rsidRDefault="00EF61F7" w:rsidP="00EF61F7">
            <w:pPr>
              <w:numPr>
                <w:ilvl w:val="0"/>
                <w:numId w:val="8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Casualty care during evacuation is the same as the care you delivered in the field.</w:t>
            </w:r>
          </w:p>
          <w:p w14:paraId="507FD2EA" w14:textId="77777777" w:rsidR="00EF61F7" w:rsidRPr="00EF61F7" w:rsidRDefault="00EF61F7" w:rsidP="00EF61F7">
            <w:pPr>
              <w:numPr>
                <w:ilvl w:val="1"/>
                <w:numId w:val="8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Render care in accordance with your training.</w:t>
            </w:r>
          </w:p>
          <w:p w14:paraId="52CB446E" w14:textId="77777777" w:rsidR="00EF61F7" w:rsidRPr="00EF61F7" w:rsidRDefault="00EF61F7" w:rsidP="00EF61F7">
            <w:pPr>
              <w:numPr>
                <w:ilvl w:val="1"/>
                <w:numId w:val="8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Reassess casualties frequently.</w:t>
            </w:r>
          </w:p>
          <w:p w14:paraId="522879C3" w14:textId="1075991D" w:rsidR="00EF61F7" w:rsidRPr="00E869E4" w:rsidRDefault="00EF61F7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0" w:type="dxa"/>
          </w:tcPr>
          <w:p w14:paraId="016013B6" w14:textId="17205E25" w:rsidR="00CC15DF" w:rsidRPr="00CC15DF" w:rsidRDefault="00CC15DF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F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CC15DF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5D41803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65CB5B44" w14:textId="77777777" w:rsidTr="00E55689">
        <w:trPr>
          <w:cantSplit/>
        </w:trPr>
        <w:tc>
          <w:tcPr>
            <w:tcW w:w="565" w:type="dxa"/>
            <w:vAlign w:val="center"/>
          </w:tcPr>
          <w:p w14:paraId="23DD9B1B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7941A34" w14:textId="24219AF8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F3648" wp14:editId="4910C9FC">
                  <wp:extent cx="1162050" cy="871855"/>
                  <wp:effectExtent l="0" t="0" r="635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04DC96DC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Breathing in TACEVAC</w:t>
            </w:r>
          </w:p>
          <w:p w14:paraId="1D9432FE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B26997" w14:textId="77777777" w:rsidR="00E6675A" w:rsidRPr="00E6675A" w:rsidRDefault="00E6675A" w:rsidP="00E6675A">
            <w:pPr>
              <w:numPr>
                <w:ilvl w:val="0"/>
                <w:numId w:val="9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Watch for tension pneumothorax as casualties with a chest wound ascend into the lower pressure at altitude.</w:t>
            </w:r>
          </w:p>
          <w:p w14:paraId="21899D26" w14:textId="77777777" w:rsidR="00E6675A" w:rsidRPr="00E6675A" w:rsidRDefault="00E6675A" w:rsidP="00E6675A">
            <w:pPr>
              <w:numPr>
                <w:ilvl w:val="1"/>
                <w:numId w:val="9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For any penetrating chest wound treated with a chest seal, “burp” or remove and re-apply the seal.</w:t>
            </w:r>
          </w:p>
          <w:p w14:paraId="57BDE3A1" w14:textId="1B8CCE95" w:rsidR="00E6675A" w:rsidRPr="00E6675A" w:rsidRDefault="00E6675A" w:rsidP="00E6675A">
            <w:pPr>
              <w:numPr>
                <w:ilvl w:val="1"/>
                <w:numId w:val="9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It may help to reduce altitude if possible.</w:t>
            </w:r>
          </w:p>
        </w:tc>
        <w:tc>
          <w:tcPr>
            <w:tcW w:w="7200" w:type="dxa"/>
          </w:tcPr>
          <w:p w14:paraId="6F86397D" w14:textId="77777777" w:rsidR="00E6675A" w:rsidRPr="00E6675A" w:rsidRDefault="00E6675A" w:rsidP="00E6675A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Consider tension pneumothorax in casualties with chest or abdominal injuries and progressive respiratory distress. </w:t>
            </w:r>
          </w:p>
          <w:p w14:paraId="2AD26DCF" w14:textId="1F3EB790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If a helicopter is your evacuation platform, or if you have to drive over mountainous terrain, the ambient atmospheric pressure will drop as you ascend. This will allow air trapped in a casualty’s chest cavity to expand, possibly resulting in a tension pneumothorax. If a chest seal has been used to dress a penetrating chest wound, you can try burping or temporarily removing the chest seal to relieve the trapped air. Moving to a lower altitude can help by reducing the volume of the trapped air.</w:t>
            </w:r>
          </w:p>
        </w:tc>
      </w:tr>
      <w:tr w:rsidR="00E6675A" w14:paraId="51F92B00" w14:textId="77777777" w:rsidTr="00E55689">
        <w:trPr>
          <w:cantSplit/>
        </w:trPr>
        <w:tc>
          <w:tcPr>
            <w:tcW w:w="565" w:type="dxa"/>
            <w:vAlign w:val="center"/>
          </w:tcPr>
          <w:p w14:paraId="0E491231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44BA5EA" w14:textId="736505C3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EA2E0" wp14:editId="675CEFB6">
                  <wp:extent cx="1162050" cy="87185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6236DED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Hemorrhage Control in TACEVAC</w:t>
            </w:r>
          </w:p>
          <w:p w14:paraId="383CED92" w14:textId="77777777" w:rsidR="00E6675A" w:rsidRP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10DAF7A" w14:textId="77777777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All sources of bleeding should have been addressed in Care Under Fire and Tactical Field Care, but don’t take this for granted.</w:t>
            </w:r>
          </w:p>
          <w:p w14:paraId="75119EFA" w14:textId="77777777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Tourniquets, hemostatics dressings, and pressure dressings are not “apply-and-forget” treatments.</w:t>
            </w:r>
          </w:p>
          <w:p w14:paraId="400CDDD9" w14:textId="77777777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Continually reassess for control of bleeding.</w:t>
            </w:r>
          </w:p>
          <w:p w14:paraId="0528B9C2" w14:textId="4605C7DF" w:rsidR="00E6675A" w:rsidRPr="00E6675A" w:rsidRDefault="00E6675A" w:rsidP="00E6675A">
            <w:pPr>
              <w:numPr>
                <w:ilvl w:val="1"/>
                <w:numId w:val="10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Look for new sources of bleeding, too.</w:t>
            </w:r>
          </w:p>
        </w:tc>
        <w:tc>
          <w:tcPr>
            <w:tcW w:w="7200" w:type="dxa"/>
          </w:tcPr>
          <w:p w14:paraId="066B005A" w14:textId="769981F3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Any dressing or tourniquet that has been applied to control bleeding may fail at any tim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e. For example, tourniquets may</w:t>
            </w: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 loosen or the casualty’s blood pressure may improve. Any treatment that you apply to control bleeding must be checked again and again until you turn the casualty over to a higher level of medical care.</w:t>
            </w:r>
          </w:p>
        </w:tc>
      </w:tr>
      <w:tr w:rsidR="00E6675A" w14:paraId="0B4C8C19" w14:textId="77777777" w:rsidTr="00E55689">
        <w:trPr>
          <w:cantSplit/>
        </w:trPr>
        <w:tc>
          <w:tcPr>
            <w:tcW w:w="565" w:type="dxa"/>
            <w:vAlign w:val="center"/>
          </w:tcPr>
          <w:p w14:paraId="26C5D55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E9671A1" w14:textId="64F90E01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86AF2" wp14:editId="599284AF">
                  <wp:extent cx="1162050" cy="87185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80AF055" w14:textId="26BA2D59" w:rsidR="00E6675A" w:rsidRDefault="00E6675A" w:rsidP="00E6675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Hypothermia Prevention in TACEVAC</w:t>
            </w:r>
          </w:p>
          <w:p w14:paraId="4F6A6BB9" w14:textId="77777777" w:rsidR="00E6675A" w:rsidRDefault="00E6675A" w:rsidP="00E6675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E9DAD8" w14:textId="77777777" w:rsidR="00E6675A" w:rsidRPr="00E6675A" w:rsidRDefault="00E6675A" w:rsidP="00E6675A">
            <w:pPr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Remember to keep the casualty on an insulated surface or get him/her on one as soon as possible.</w:t>
            </w:r>
          </w:p>
          <w:p w14:paraId="3C91ED1A" w14:textId="01ED4558" w:rsidR="00E6675A" w:rsidRPr="00E6675A" w:rsidRDefault="00E6675A" w:rsidP="00E6675A">
            <w:pPr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Apply the Ready-Heat Blanket from the Hypothermia Prevention and Management Kit (HPMK), to the casualty’s torso (</w:t>
            </w:r>
            <w:r w:rsidRPr="00E6675A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not directly on the skin</w:t>
            </w: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and cover the casualty with the Heat-Reflective Shell (HRS). </w:t>
            </w:r>
          </w:p>
        </w:tc>
        <w:tc>
          <w:tcPr>
            <w:tcW w:w="7200" w:type="dxa"/>
          </w:tcPr>
          <w:p w14:paraId="4541E074" w14:textId="565B76F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675A" w14:paraId="018C7D99" w14:textId="77777777" w:rsidTr="00E55689">
        <w:trPr>
          <w:cantSplit/>
        </w:trPr>
        <w:tc>
          <w:tcPr>
            <w:tcW w:w="565" w:type="dxa"/>
            <w:vAlign w:val="center"/>
          </w:tcPr>
          <w:p w14:paraId="60BF4836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5421E84" w14:textId="1BFC99E0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A3808" wp14:editId="33389017">
                  <wp:extent cx="1162050" cy="871855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2A41A49" w14:textId="77777777" w:rsid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Remember: Prevention of Hypothermia in Helicopters!</w:t>
            </w:r>
          </w:p>
          <w:p w14:paraId="5C91401B" w14:textId="77777777" w:rsid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0CB12F" w14:textId="5B7B0D93" w:rsidR="00B50CA2" w:rsidRPr="00E55689" w:rsidRDefault="00286D9C" w:rsidP="00E55689">
            <w:pPr>
              <w:numPr>
                <w:ilvl w:val="0"/>
                <w:numId w:val="11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Cabin wind and altitude cold result in cold stress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499767B" w14:textId="1AC4A2A3" w:rsidR="00E6675A" w:rsidRPr="00E55689" w:rsidRDefault="00286D9C" w:rsidP="00E55689">
            <w:pPr>
              <w:numPr>
                <w:ilvl w:val="0"/>
                <w:numId w:val="11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Protection is especially important for casualties in shock and for burn casualties</w:t>
            </w:r>
            <w:r w:rsidR="00E55689"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7200" w:type="dxa"/>
          </w:tcPr>
          <w:p w14:paraId="3E63464B" w14:textId="66EF4100" w:rsidR="00E6675A" w:rsidRPr="00CC15DF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Imagine how cold these casualties are. It is </w:t>
            </w:r>
            <w:r w:rsidRPr="00E556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always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 cold at altitude in helos, but much worse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during winter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675A" w14:paraId="1736617D" w14:textId="77777777" w:rsidTr="00E55689">
        <w:trPr>
          <w:cantSplit/>
        </w:trPr>
        <w:tc>
          <w:tcPr>
            <w:tcW w:w="565" w:type="dxa"/>
            <w:vAlign w:val="center"/>
          </w:tcPr>
          <w:p w14:paraId="59862D4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B842B28" w14:textId="69A33DD3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5F727" wp14:editId="48651A00">
                  <wp:extent cx="1162050" cy="87185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687844A4" w14:textId="3687C0F6" w:rsidR="00E6675A" w:rsidRPr="00EF61F7" w:rsidRDefault="00E55689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Questions?</w:t>
            </w:r>
          </w:p>
        </w:tc>
        <w:tc>
          <w:tcPr>
            <w:tcW w:w="7200" w:type="dxa"/>
          </w:tcPr>
          <w:p w14:paraId="68EE40BC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37F99F62" w14:textId="77777777" w:rsidTr="00E55689">
        <w:trPr>
          <w:cantSplit/>
        </w:trPr>
        <w:tc>
          <w:tcPr>
            <w:tcW w:w="565" w:type="dxa"/>
            <w:vAlign w:val="center"/>
          </w:tcPr>
          <w:p w14:paraId="7EB3FC41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9E14A1D" w14:textId="71DDEAA8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AA2F8B" wp14:editId="5B053563">
                  <wp:extent cx="1162050" cy="87185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68C3D907" w14:textId="77777777" w:rsidR="00E6675A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TACEVAC Care for Wounded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Hostile Combatants</w:t>
            </w:r>
          </w:p>
          <w:p w14:paraId="3C69CE0A" w14:textId="77777777" w:rsid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C70416" w14:textId="0EFBBAA1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Principles of care are the same for all wounded combatants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31F47E55" w14:textId="5D332ABF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Rules of Engagement may dictate evacuation process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B9F6184" w14:textId="15F7C452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Restrain and provide security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CE5EF32" w14:textId="18126D4C" w:rsidR="00E55689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Remember that each hostile</w:t>
            </w:r>
            <w:r w:rsidR="00E55689"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casualty represents a potential threat to the provider and the unit and take appropriate measures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E55689"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2E52828" w14:textId="56602EF9" w:rsidR="00E55689" w:rsidRPr="00E55689" w:rsidRDefault="00286D9C" w:rsidP="00E55689">
            <w:pPr>
              <w:numPr>
                <w:ilvl w:val="0"/>
                <w:numId w:val="13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They still want to kill you!</w:t>
            </w:r>
          </w:p>
        </w:tc>
        <w:tc>
          <w:tcPr>
            <w:tcW w:w="7200" w:type="dxa"/>
          </w:tcPr>
          <w:p w14:paraId="51E007C7" w14:textId="77777777" w:rsidR="00E55689" w:rsidRPr="00E55689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We talked about this in TFC.</w:t>
            </w:r>
          </w:p>
          <w:p w14:paraId="1C425668" w14:textId="00760633" w:rsidR="00E6675A" w:rsidRPr="00CC15DF" w:rsidRDefault="00E55689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Maintain proper prisoner handling procedures.</w:t>
            </w:r>
          </w:p>
        </w:tc>
      </w:tr>
      <w:tr w:rsidR="00E6675A" w14:paraId="34268124" w14:textId="77777777" w:rsidTr="00E55689">
        <w:trPr>
          <w:cantSplit/>
        </w:trPr>
        <w:tc>
          <w:tcPr>
            <w:tcW w:w="565" w:type="dxa"/>
            <w:vAlign w:val="center"/>
          </w:tcPr>
          <w:p w14:paraId="1E7536E0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1C6DFA2" w14:textId="2DDB5297" w:rsidR="00E6675A" w:rsidRDefault="00286D9C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5EBF4" wp14:editId="7F95B8B1">
                  <wp:extent cx="1162050" cy="87185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48D835D" w14:textId="77777777" w:rsidR="00E6675A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Summary of Key Points</w:t>
            </w:r>
          </w:p>
          <w:p w14:paraId="63F54FD7" w14:textId="77777777" w:rsid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34F6D" w14:textId="51FC4119" w:rsidR="00B50CA2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Evacuation time is highly variable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1BAEF2C" w14:textId="555A388B" w:rsidR="00B50CA2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Thorough planning is key, but things may go wrong and you may wind up managing casualty care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57DFC6E" w14:textId="01380BE2" w:rsidR="00E55689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Care is the same as Tactical Field Care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7200" w:type="dxa"/>
          </w:tcPr>
          <w:p w14:paraId="2B1F8A6C" w14:textId="717E3F2A" w:rsidR="00E55689" w:rsidRPr="00E55689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the t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49D2BE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56AD9CAF" w14:textId="77777777" w:rsidTr="00E55689">
        <w:trPr>
          <w:cantSplit/>
        </w:trPr>
        <w:tc>
          <w:tcPr>
            <w:tcW w:w="565" w:type="dxa"/>
            <w:vAlign w:val="center"/>
          </w:tcPr>
          <w:p w14:paraId="17B6C63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9DF30AD" w14:textId="46C7C0ED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6DA8C" wp14:editId="713CDBC3">
                  <wp:extent cx="1162050" cy="87185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B923872" w14:textId="77777777" w:rsidR="00E55689" w:rsidRP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Questions/Comments?</w:t>
            </w:r>
          </w:p>
          <w:p w14:paraId="625B50FC" w14:textId="77777777" w:rsidR="00E6675A" w:rsidRPr="00EF61F7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0" w:type="dxa"/>
          </w:tcPr>
          <w:p w14:paraId="643EC237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A56253" w14:textId="77777777" w:rsidR="00EE61FF" w:rsidRDefault="00EE61FF" w:rsidP="00F87882">
      <w:pPr>
        <w:ind w:left="-720" w:right="-720"/>
      </w:pPr>
      <w:bookmarkStart w:id="0" w:name="_GoBack"/>
      <w:bookmarkEnd w:id="0"/>
    </w:p>
    <w:sectPr w:rsidR="00EE61FF" w:rsidSect="00E869E4">
      <w:headerReference w:type="even" r:id="rId23"/>
      <w:headerReference w:type="default" r:id="rId24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862F6" w14:textId="77777777" w:rsidR="00E6675A" w:rsidRDefault="00E6675A" w:rsidP="00F87882">
      <w:r>
        <w:separator/>
      </w:r>
    </w:p>
  </w:endnote>
  <w:endnote w:type="continuationSeparator" w:id="0">
    <w:p w14:paraId="2D6FAA20" w14:textId="77777777" w:rsidR="00E6675A" w:rsidRDefault="00E6675A" w:rsidP="00F87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3DC4E" w14:textId="77777777" w:rsidR="00E6675A" w:rsidRDefault="00E6675A" w:rsidP="00F87882">
      <w:r>
        <w:separator/>
      </w:r>
    </w:p>
  </w:footnote>
  <w:footnote w:type="continuationSeparator" w:id="0">
    <w:p w14:paraId="45A07526" w14:textId="77777777" w:rsidR="00E6675A" w:rsidRDefault="00E6675A" w:rsidP="00F878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73E63" w14:textId="77777777" w:rsidR="00E6675A" w:rsidRDefault="00E6675A" w:rsidP="00EF61F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0159EB" w14:textId="77777777" w:rsidR="00E6675A" w:rsidRDefault="00E6675A" w:rsidP="00A014B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920DD" w14:textId="77777777" w:rsidR="00E6675A" w:rsidRDefault="00E6675A" w:rsidP="00EF61F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6C4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0FE8432" w14:textId="77777777" w:rsidR="00E6675A" w:rsidRPr="00A014BE" w:rsidRDefault="00E6675A" w:rsidP="00A014BE">
    <w:pPr>
      <w:pStyle w:val="Header"/>
      <w:tabs>
        <w:tab w:val="clear" w:pos="8640"/>
      </w:tabs>
      <w:ind w:left="-810" w:right="360"/>
      <w:jc w:val="center"/>
      <w:rPr>
        <w:b/>
        <w:sz w:val="28"/>
        <w:szCs w:val="28"/>
      </w:rPr>
    </w:pPr>
    <w:r w:rsidRPr="00FE7790">
      <w:rPr>
        <w:b/>
        <w:sz w:val="28"/>
        <w:szCs w:val="28"/>
        <w:u w:val="single"/>
      </w:rPr>
      <w:t>TCCC for All Combatants 140602                   Tactical Evacuation Care Instructor Guide</w:t>
    </w:r>
    <w:r>
      <w:rPr>
        <w:b/>
        <w:sz w:val="28"/>
        <w:szCs w:val="28"/>
      </w:rPr>
      <w:t xml:space="preserve">   </w:t>
    </w:r>
  </w:p>
  <w:p w14:paraId="2F2237B3" w14:textId="77777777" w:rsidR="00E6675A" w:rsidRDefault="00E6675A" w:rsidP="00FE7790">
    <w:pPr>
      <w:pStyle w:val="Header"/>
      <w:tabs>
        <w:tab w:val="clear" w:pos="8640"/>
      </w:tabs>
      <w:ind w:left="-450" w:right="-720"/>
      <w:rPr>
        <w:b/>
        <w:u w:val="single"/>
      </w:rPr>
    </w:pPr>
  </w:p>
  <w:p w14:paraId="4EBF9715" w14:textId="77777777" w:rsidR="00E6675A" w:rsidRPr="00FE7790" w:rsidRDefault="00E6675A" w:rsidP="00FE7790">
    <w:pPr>
      <w:pStyle w:val="Header"/>
      <w:tabs>
        <w:tab w:val="clear" w:pos="8640"/>
      </w:tabs>
      <w:ind w:left="-450" w:right="-720"/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12C9"/>
    <w:multiLevelType w:val="hybridMultilevel"/>
    <w:tmpl w:val="9F3C46AA"/>
    <w:lvl w:ilvl="0" w:tplc="330E1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6D3A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662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C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8C1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0D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ED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A1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000400"/>
    <w:multiLevelType w:val="hybridMultilevel"/>
    <w:tmpl w:val="3454C09C"/>
    <w:lvl w:ilvl="0" w:tplc="CD665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CC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C7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25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D2B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06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C9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2B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E8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7201FB"/>
    <w:multiLevelType w:val="hybridMultilevel"/>
    <w:tmpl w:val="309C4DD0"/>
    <w:lvl w:ilvl="0" w:tplc="BB204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8D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E2B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EB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9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20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43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65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6E1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1D4A62"/>
    <w:multiLevelType w:val="hybridMultilevel"/>
    <w:tmpl w:val="8A962168"/>
    <w:lvl w:ilvl="0" w:tplc="F01C1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0BC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0B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266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2B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AD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E3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07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0E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EA2055"/>
    <w:multiLevelType w:val="hybridMultilevel"/>
    <w:tmpl w:val="47F010F8"/>
    <w:lvl w:ilvl="0" w:tplc="819E2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EA3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43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85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A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CB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248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A0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80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8E770C"/>
    <w:multiLevelType w:val="hybridMultilevel"/>
    <w:tmpl w:val="A85E9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B3EF8"/>
    <w:multiLevelType w:val="hybridMultilevel"/>
    <w:tmpl w:val="F1F4D240"/>
    <w:lvl w:ilvl="0" w:tplc="7A3A8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6D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48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CE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E8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88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4B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A3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8E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CBB1AED"/>
    <w:multiLevelType w:val="hybridMultilevel"/>
    <w:tmpl w:val="46FCA95C"/>
    <w:lvl w:ilvl="0" w:tplc="B0227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E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E0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E5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4E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09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C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B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E4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8E0CCC"/>
    <w:multiLevelType w:val="hybridMultilevel"/>
    <w:tmpl w:val="1B829C84"/>
    <w:lvl w:ilvl="0" w:tplc="1056F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47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22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64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2C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E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29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C8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88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699767B"/>
    <w:multiLevelType w:val="hybridMultilevel"/>
    <w:tmpl w:val="5CCED4B0"/>
    <w:lvl w:ilvl="0" w:tplc="F9C24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8615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9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45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267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E1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8A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20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DB64A57"/>
    <w:multiLevelType w:val="hybridMultilevel"/>
    <w:tmpl w:val="55669560"/>
    <w:lvl w:ilvl="0" w:tplc="1C509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4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48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25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CB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5AF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A40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8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CC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E0372EC"/>
    <w:multiLevelType w:val="hybridMultilevel"/>
    <w:tmpl w:val="4AD8B368"/>
    <w:lvl w:ilvl="0" w:tplc="1EDE8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7EC0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7982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B6C9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661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F58B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9EAD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C0C3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0B2B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70BD4132"/>
    <w:multiLevelType w:val="hybridMultilevel"/>
    <w:tmpl w:val="9990AE82"/>
    <w:lvl w:ilvl="0" w:tplc="47E20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69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24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9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EE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E9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2D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0A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81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DB2706F"/>
    <w:multiLevelType w:val="hybridMultilevel"/>
    <w:tmpl w:val="508C8FCA"/>
    <w:lvl w:ilvl="0" w:tplc="D0DC3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8E4E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40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AD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00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0D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A1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88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43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13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11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82"/>
    <w:rsid w:val="001E6C41"/>
    <w:rsid w:val="002543C3"/>
    <w:rsid w:val="00286D9C"/>
    <w:rsid w:val="006C2C6A"/>
    <w:rsid w:val="00944F4B"/>
    <w:rsid w:val="00A014BE"/>
    <w:rsid w:val="00B045C3"/>
    <w:rsid w:val="00B50CA2"/>
    <w:rsid w:val="00CC15DF"/>
    <w:rsid w:val="00D150E6"/>
    <w:rsid w:val="00E55689"/>
    <w:rsid w:val="00E6675A"/>
    <w:rsid w:val="00E869E4"/>
    <w:rsid w:val="00EE61FF"/>
    <w:rsid w:val="00EF61F7"/>
    <w:rsid w:val="00F87882"/>
    <w:rsid w:val="00FE77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5A3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882"/>
  </w:style>
  <w:style w:type="paragraph" w:styleId="Footer">
    <w:name w:val="footer"/>
    <w:basedOn w:val="Normal"/>
    <w:link w:val="Foot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82"/>
  </w:style>
  <w:style w:type="table" w:styleId="TableGrid">
    <w:name w:val="Table Grid"/>
    <w:basedOn w:val="TableNormal"/>
    <w:uiPriority w:val="59"/>
    <w:rsid w:val="00F87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7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790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014BE"/>
  </w:style>
  <w:style w:type="paragraph" w:styleId="ListParagraph">
    <w:name w:val="List Paragraph"/>
    <w:basedOn w:val="Normal"/>
    <w:uiPriority w:val="34"/>
    <w:qFormat/>
    <w:rsid w:val="00A014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882"/>
  </w:style>
  <w:style w:type="paragraph" w:styleId="Footer">
    <w:name w:val="footer"/>
    <w:basedOn w:val="Normal"/>
    <w:link w:val="Foot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82"/>
  </w:style>
  <w:style w:type="table" w:styleId="TableGrid">
    <w:name w:val="Table Grid"/>
    <w:basedOn w:val="TableNormal"/>
    <w:uiPriority w:val="59"/>
    <w:rsid w:val="00F87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7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790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014BE"/>
  </w:style>
  <w:style w:type="paragraph" w:styleId="ListParagraph">
    <w:name w:val="List Paragraph"/>
    <w:basedOn w:val="Normal"/>
    <w:uiPriority w:val="34"/>
    <w:qFormat/>
    <w:rsid w:val="00A01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8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04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51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1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7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2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7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0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1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1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4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88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989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45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7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4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2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0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9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01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611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4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2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914</Words>
  <Characters>5212</Characters>
  <Application>Microsoft Macintosh Word</Application>
  <DocSecurity>0</DocSecurity>
  <Lines>43</Lines>
  <Paragraphs>12</Paragraphs>
  <ScaleCrop>false</ScaleCrop>
  <Company/>
  <LinksUpToDate>false</LinksUpToDate>
  <CharactersWithSpaces>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Giebner</dc:creator>
  <cp:keywords/>
  <dc:description/>
  <cp:lastModifiedBy>Stephen Giebner</cp:lastModifiedBy>
  <cp:revision>9</cp:revision>
  <cp:lastPrinted>2015-02-19T17:52:00Z</cp:lastPrinted>
  <dcterms:created xsi:type="dcterms:W3CDTF">2015-02-19T18:33:00Z</dcterms:created>
  <dcterms:modified xsi:type="dcterms:W3CDTF">2015-03-04T17:15:00Z</dcterms:modified>
</cp:coreProperties>
</file>