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3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80"/>
        <w:gridCol w:w="2929"/>
        <w:gridCol w:w="4901"/>
        <w:gridCol w:w="4770"/>
      </w:tblGrid>
      <w:tr w:rsidR="005170E0" w:rsidRPr="00FC71A9" w14:paraId="63ED7873" w14:textId="77777777" w:rsidTr="006E05E0">
        <w:trPr>
          <w:cantSplit/>
          <w:trHeight w:val="2411"/>
          <w:jc w:val="center"/>
        </w:trPr>
        <w:tc>
          <w:tcPr>
            <w:tcW w:w="1080" w:type="dxa"/>
            <w:vAlign w:val="center"/>
          </w:tcPr>
          <w:p w14:paraId="04DD4B34"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389AC370" w14:textId="3EB28175" w:rsidR="009A38CF" w:rsidRPr="000E5227" w:rsidRDefault="004519D0" w:rsidP="00325032">
            <w:pPr>
              <w:jc w:val="center"/>
              <w:rPr>
                <w:rFonts w:ascii="Times New Roman" w:hAnsi="Times New Roman"/>
                <w:sz w:val="20"/>
              </w:rPr>
            </w:pPr>
            <w:r w:rsidRPr="004519D0">
              <w:rPr>
                <w:rFonts w:ascii="Times New Roman" w:hAnsi="Times New Roman"/>
                <w:noProof/>
                <w:sz w:val="20"/>
              </w:rPr>
              <w:drawing>
                <wp:inline distT="0" distB="0" distL="0" distR="0" wp14:anchorId="611D34C7" wp14:editId="387E96E0">
                  <wp:extent cx="1722755" cy="12915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22755" cy="1291590"/>
                          </a:xfrm>
                          <a:prstGeom prst="rect">
                            <a:avLst/>
                          </a:prstGeom>
                        </pic:spPr>
                      </pic:pic>
                    </a:graphicData>
                  </a:graphic>
                </wp:inline>
              </w:drawing>
            </w:r>
          </w:p>
        </w:tc>
        <w:tc>
          <w:tcPr>
            <w:tcW w:w="4901" w:type="dxa"/>
            <w:vAlign w:val="center"/>
          </w:tcPr>
          <w:p w14:paraId="24486659" w14:textId="77777777" w:rsidR="009A38CF" w:rsidRDefault="009A38CF" w:rsidP="00325032">
            <w:pPr>
              <w:rPr>
                <w:rFonts w:ascii="Times New Roman" w:hAnsi="Times New Roman"/>
                <w:b/>
                <w:bCs/>
                <w:sz w:val="20"/>
              </w:rPr>
            </w:pPr>
            <w:r w:rsidRPr="009A38CF">
              <w:rPr>
                <w:rFonts w:ascii="Times New Roman" w:hAnsi="Times New Roman"/>
                <w:b/>
                <w:bCs/>
                <w:sz w:val="20"/>
              </w:rPr>
              <w:t xml:space="preserve">Direct from the Battlefield: </w:t>
            </w:r>
            <w:r w:rsidRPr="009A38CF">
              <w:rPr>
                <w:rFonts w:ascii="Times New Roman" w:hAnsi="Times New Roman"/>
                <w:b/>
                <w:bCs/>
                <w:sz w:val="20"/>
              </w:rPr>
              <w:br/>
              <w:t>Tactical Combat Casualty Care</w:t>
            </w:r>
            <w:r w:rsidRPr="009A38CF">
              <w:rPr>
                <w:rFonts w:ascii="Times New Roman" w:hAnsi="Times New Roman"/>
                <w:b/>
                <w:bCs/>
                <w:sz w:val="20"/>
              </w:rPr>
              <w:br/>
              <w:t>Performance Improvement Items</w:t>
            </w:r>
          </w:p>
          <w:p w14:paraId="088B22D3" w14:textId="77777777" w:rsidR="009A38CF" w:rsidRDefault="009A38CF" w:rsidP="00325032">
            <w:pPr>
              <w:rPr>
                <w:rFonts w:ascii="Times New Roman" w:hAnsi="Times New Roman"/>
                <w:b/>
                <w:bCs/>
                <w:sz w:val="20"/>
              </w:rPr>
            </w:pPr>
          </w:p>
          <w:p w14:paraId="5CC3BEDC" w14:textId="31B0AFD9" w:rsidR="009A38CF" w:rsidRPr="00FC71A9" w:rsidRDefault="001205E2" w:rsidP="00325032">
            <w:pPr>
              <w:rPr>
                <w:rFonts w:ascii="Times New Roman" w:hAnsi="Times New Roman"/>
                <w:sz w:val="20"/>
              </w:rPr>
            </w:pPr>
            <w:r>
              <w:rPr>
                <w:rFonts w:ascii="Times New Roman" w:hAnsi="Times New Roman"/>
                <w:b/>
                <w:bCs/>
                <w:sz w:val="20"/>
              </w:rPr>
              <w:t>03</w:t>
            </w:r>
            <w:r w:rsidR="009A38CF">
              <w:rPr>
                <w:rFonts w:ascii="Times New Roman" w:hAnsi="Times New Roman"/>
                <w:b/>
                <w:bCs/>
                <w:sz w:val="20"/>
              </w:rPr>
              <w:t xml:space="preserve"> June 201</w:t>
            </w:r>
            <w:r w:rsidR="004519D0">
              <w:rPr>
                <w:rFonts w:ascii="Times New Roman" w:hAnsi="Times New Roman"/>
                <w:b/>
                <w:bCs/>
                <w:sz w:val="20"/>
              </w:rPr>
              <w:t>6</w:t>
            </w:r>
          </w:p>
        </w:tc>
        <w:tc>
          <w:tcPr>
            <w:tcW w:w="4770" w:type="dxa"/>
            <w:vAlign w:val="center"/>
          </w:tcPr>
          <w:p w14:paraId="5C7DDF54" w14:textId="77777777" w:rsidR="009A38CF" w:rsidRPr="00FC71A9" w:rsidRDefault="009A38CF" w:rsidP="00325032">
            <w:pPr>
              <w:rPr>
                <w:rFonts w:ascii="Times New Roman" w:hAnsi="Times New Roman"/>
                <w:sz w:val="20"/>
              </w:rPr>
            </w:pPr>
          </w:p>
        </w:tc>
      </w:tr>
      <w:tr w:rsidR="005170E0" w:rsidRPr="00FC71A9" w14:paraId="513DDD65" w14:textId="77777777" w:rsidTr="006E05E0">
        <w:trPr>
          <w:cantSplit/>
          <w:jc w:val="center"/>
        </w:trPr>
        <w:tc>
          <w:tcPr>
            <w:tcW w:w="1080" w:type="dxa"/>
            <w:vAlign w:val="center"/>
          </w:tcPr>
          <w:p w14:paraId="2832B2F0"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3C076EE4" w14:textId="77777777" w:rsidR="009A38CF" w:rsidRPr="000E5227" w:rsidRDefault="006E05E0" w:rsidP="00325032">
            <w:pPr>
              <w:jc w:val="center"/>
              <w:rPr>
                <w:rFonts w:ascii="Times New Roman" w:hAnsi="Times New Roman"/>
                <w:sz w:val="20"/>
              </w:rPr>
            </w:pPr>
            <w:r>
              <w:rPr>
                <w:rFonts w:ascii="Times New Roman" w:hAnsi="Times New Roman"/>
                <w:noProof/>
                <w:sz w:val="20"/>
              </w:rPr>
              <w:drawing>
                <wp:inline distT="0" distB="0" distL="0" distR="0" wp14:anchorId="15066BDC" wp14:editId="3264824E">
                  <wp:extent cx="1716405" cy="1287145"/>
                  <wp:effectExtent l="0" t="0" r="10795" b="8255"/>
                  <wp:docPr id="6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0435E22B" w14:textId="77777777" w:rsidR="009A38CF" w:rsidRDefault="006E05E0" w:rsidP="006E05E0">
            <w:pPr>
              <w:rPr>
                <w:rFonts w:ascii="Times New Roman" w:hAnsi="Times New Roman"/>
                <w:b/>
                <w:bCs/>
                <w:sz w:val="20"/>
              </w:rPr>
            </w:pPr>
            <w:r w:rsidRPr="006E05E0">
              <w:rPr>
                <w:rFonts w:ascii="Times New Roman" w:hAnsi="Times New Roman"/>
                <w:b/>
                <w:bCs/>
                <w:sz w:val="20"/>
              </w:rPr>
              <w:t>Sources of TCCC Opportunities to Improve:</w:t>
            </w:r>
          </w:p>
          <w:p w14:paraId="22324E16" w14:textId="77777777" w:rsidR="006E05E0" w:rsidRDefault="006E05E0" w:rsidP="006E05E0">
            <w:pPr>
              <w:rPr>
                <w:rFonts w:ascii="Times New Roman" w:hAnsi="Times New Roman"/>
                <w:b/>
                <w:bCs/>
                <w:sz w:val="20"/>
              </w:rPr>
            </w:pPr>
          </w:p>
          <w:p w14:paraId="7EEA59E3" w14:textId="77777777" w:rsidR="006E05E0" w:rsidRPr="006E05E0" w:rsidRDefault="006E05E0" w:rsidP="006E05E0">
            <w:pPr>
              <w:numPr>
                <w:ilvl w:val="0"/>
                <w:numId w:val="7"/>
              </w:numPr>
              <w:tabs>
                <w:tab w:val="clear" w:pos="720"/>
              </w:tabs>
              <w:ind w:left="293" w:hanging="180"/>
              <w:rPr>
                <w:rFonts w:ascii="Times New Roman" w:hAnsi="Times New Roman"/>
                <w:sz w:val="20"/>
              </w:rPr>
            </w:pPr>
            <w:r w:rsidRPr="006E05E0">
              <w:rPr>
                <w:rFonts w:ascii="Times New Roman" w:hAnsi="Times New Roman"/>
                <w:bCs/>
                <w:sz w:val="20"/>
              </w:rPr>
              <w:t>Reports from Joint Trauma System (JTS) weekly Trauma Telecons – every Thursday morning</w:t>
            </w:r>
          </w:p>
          <w:p w14:paraId="7F8746A2" w14:textId="77777777" w:rsidR="006E05E0" w:rsidRPr="006E05E0" w:rsidRDefault="006E05E0" w:rsidP="006E05E0">
            <w:pPr>
              <w:numPr>
                <w:ilvl w:val="1"/>
                <w:numId w:val="7"/>
              </w:numPr>
              <w:tabs>
                <w:tab w:val="clear" w:pos="1440"/>
              </w:tabs>
              <w:ind w:left="563" w:hanging="203"/>
              <w:rPr>
                <w:rFonts w:ascii="Times New Roman" w:hAnsi="Times New Roman"/>
                <w:sz w:val="20"/>
              </w:rPr>
            </w:pPr>
            <w:r w:rsidRPr="006E05E0">
              <w:rPr>
                <w:rFonts w:ascii="Times New Roman" w:hAnsi="Times New Roman"/>
                <w:bCs/>
                <w:sz w:val="20"/>
              </w:rPr>
              <w:t>Worldwide telecon to d</w:t>
            </w:r>
            <w:r>
              <w:rPr>
                <w:rFonts w:ascii="Times New Roman" w:hAnsi="Times New Roman"/>
                <w:bCs/>
                <w:sz w:val="20"/>
              </w:rPr>
              <w:t xml:space="preserve">iscuss every serious casualty </w:t>
            </w:r>
            <w:r w:rsidRPr="006E05E0">
              <w:rPr>
                <w:rFonts w:ascii="Times New Roman" w:hAnsi="Times New Roman"/>
                <w:bCs/>
                <w:sz w:val="20"/>
              </w:rPr>
              <w:t>admitted to a Role 3 hospital from that week</w:t>
            </w:r>
          </w:p>
          <w:p w14:paraId="03ADA7B8" w14:textId="77777777" w:rsidR="006E05E0" w:rsidRPr="006E05E0" w:rsidRDefault="006E05E0" w:rsidP="006E05E0">
            <w:pPr>
              <w:numPr>
                <w:ilvl w:val="0"/>
                <w:numId w:val="7"/>
              </w:numPr>
              <w:tabs>
                <w:tab w:val="clear" w:pos="720"/>
              </w:tabs>
              <w:ind w:left="293" w:hanging="180"/>
              <w:rPr>
                <w:rFonts w:ascii="Times New Roman" w:hAnsi="Times New Roman"/>
                <w:sz w:val="20"/>
              </w:rPr>
            </w:pPr>
            <w:r w:rsidRPr="006E05E0">
              <w:rPr>
                <w:rFonts w:ascii="Times New Roman" w:hAnsi="Times New Roman"/>
                <w:bCs/>
                <w:sz w:val="20"/>
              </w:rPr>
              <w:t>Published medical reports</w:t>
            </w:r>
          </w:p>
          <w:p w14:paraId="380802DB" w14:textId="77777777" w:rsidR="006E05E0" w:rsidRPr="006E05E0" w:rsidRDefault="006E05E0" w:rsidP="006E05E0">
            <w:pPr>
              <w:numPr>
                <w:ilvl w:val="0"/>
                <w:numId w:val="7"/>
              </w:numPr>
              <w:tabs>
                <w:tab w:val="clear" w:pos="720"/>
              </w:tabs>
              <w:ind w:left="293" w:hanging="180"/>
              <w:rPr>
                <w:rFonts w:ascii="Times New Roman" w:hAnsi="Times New Roman"/>
                <w:sz w:val="20"/>
              </w:rPr>
            </w:pPr>
            <w:r w:rsidRPr="006E05E0">
              <w:rPr>
                <w:rFonts w:ascii="Times New Roman" w:hAnsi="Times New Roman"/>
                <w:bCs/>
                <w:sz w:val="20"/>
              </w:rPr>
              <w:t>Armed Forces Medical Examiner’s System</w:t>
            </w:r>
          </w:p>
          <w:p w14:paraId="26624A33" w14:textId="77777777" w:rsidR="006E05E0" w:rsidRPr="006E05E0" w:rsidRDefault="006E05E0" w:rsidP="006E05E0">
            <w:pPr>
              <w:numPr>
                <w:ilvl w:val="0"/>
                <w:numId w:val="8"/>
              </w:numPr>
              <w:tabs>
                <w:tab w:val="clear" w:pos="720"/>
              </w:tabs>
              <w:ind w:left="293" w:hanging="180"/>
              <w:rPr>
                <w:rFonts w:ascii="Times New Roman" w:hAnsi="Times New Roman"/>
                <w:sz w:val="20"/>
              </w:rPr>
            </w:pPr>
            <w:r w:rsidRPr="006E05E0">
              <w:rPr>
                <w:rFonts w:ascii="Times New Roman" w:hAnsi="Times New Roman"/>
                <w:bCs/>
                <w:sz w:val="20"/>
              </w:rPr>
              <w:t>Theater AARs</w:t>
            </w:r>
          </w:p>
          <w:p w14:paraId="23C55AAD" w14:textId="77777777" w:rsidR="006E05E0" w:rsidRPr="006E05E0" w:rsidRDefault="006E05E0" w:rsidP="006E05E0">
            <w:pPr>
              <w:numPr>
                <w:ilvl w:val="0"/>
                <w:numId w:val="8"/>
              </w:numPr>
              <w:tabs>
                <w:tab w:val="clear" w:pos="720"/>
              </w:tabs>
              <w:ind w:left="293" w:hanging="180"/>
              <w:rPr>
                <w:rFonts w:ascii="Times New Roman" w:hAnsi="Times New Roman"/>
                <w:sz w:val="20"/>
              </w:rPr>
            </w:pPr>
            <w:r w:rsidRPr="006E05E0">
              <w:rPr>
                <w:rFonts w:ascii="Times New Roman" w:hAnsi="Times New Roman"/>
                <w:bCs/>
                <w:sz w:val="20"/>
              </w:rPr>
              <w:t>Feedback from doctors, PAs, corpsmen, medics,</w:t>
            </w:r>
          </w:p>
          <w:p w14:paraId="653451A6" w14:textId="77777777" w:rsidR="006E05E0" w:rsidRPr="006E05E0" w:rsidRDefault="006E05E0" w:rsidP="006E05E0">
            <w:pPr>
              <w:ind w:left="203" w:hanging="90"/>
              <w:rPr>
                <w:rFonts w:ascii="Times New Roman" w:hAnsi="Times New Roman"/>
                <w:sz w:val="20"/>
              </w:rPr>
            </w:pPr>
            <w:r>
              <w:rPr>
                <w:rFonts w:ascii="Times New Roman" w:hAnsi="Times New Roman"/>
                <w:bCs/>
                <w:sz w:val="20"/>
              </w:rPr>
              <w:t xml:space="preserve">    </w:t>
            </w:r>
            <w:r w:rsidRPr="006E05E0">
              <w:rPr>
                <w:rFonts w:ascii="Times New Roman" w:hAnsi="Times New Roman"/>
                <w:bCs/>
                <w:sz w:val="20"/>
              </w:rPr>
              <w:t>and PJs</w:t>
            </w:r>
          </w:p>
          <w:p w14:paraId="232D2CFD" w14:textId="77777777" w:rsidR="006E05E0" w:rsidRPr="00FC71A9" w:rsidRDefault="006E05E0" w:rsidP="006E05E0">
            <w:pPr>
              <w:rPr>
                <w:rFonts w:ascii="Times New Roman" w:hAnsi="Times New Roman"/>
                <w:sz w:val="20"/>
              </w:rPr>
            </w:pPr>
          </w:p>
        </w:tc>
        <w:tc>
          <w:tcPr>
            <w:tcW w:w="4770" w:type="dxa"/>
            <w:vAlign w:val="center"/>
          </w:tcPr>
          <w:p w14:paraId="1723BE07" w14:textId="77777777" w:rsidR="009A38CF" w:rsidRPr="00FC71A9" w:rsidRDefault="006E05E0" w:rsidP="00325032">
            <w:pPr>
              <w:rPr>
                <w:rFonts w:ascii="Times New Roman" w:hAnsi="Times New Roman"/>
                <w:sz w:val="20"/>
              </w:rPr>
            </w:pPr>
            <w:r>
              <w:rPr>
                <w:rFonts w:ascii="Times New Roman" w:hAnsi="Times New Roman"/>
                <w:sz w:val="20"/>
              </w:rPr>
              <w:t>Opportunities to improve TCCC flow to the CoTCCC from a number of sources.</w:t>
            </w:r>
          </w:p>
        </w:tc>
      </w:tr>
      <w:tr w:rsidR="005170E0" w:rsidRPr="00FC71A9" w14:paraId="09FF7E72" w14:textId="77777777" w:rsidTr="006E05E0">
        <w:trPr>
          <w:cantSplit/>
          <w:trHeight w:val="2204"/>
          <w:jc w:val="center"/>
        </w:trPr>
        <w:tc>
          <w:tcPr>
            <w:tcW w:w="1080" w:type="dxa"/>
            <w:vAlign w:val="center"/>
          </w:tcPr>
          <w:p w14:paraId="4D635723"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7712C5AF" w14:textId="77777777" w:rsidR="009A38CF" w:rsidRPr="008A3081" w:rsidRDefault="006E05E0" w:rsidP="00325032">
            <w:pPr>
              <w:jc w:val="center"/>
              <w:rPr>
                <w:rFonts w:ascii="Times New Roman" w:hAnsi="Times New Roman"/>
                <w:sz w:val="20"/>
              </w:rPr>
            </w:pPr>
            <w:r>
              <w:rPr>
                <w:rFonts w:ascii="Times New Roman" w:hAnsi="Times New Roman"/>
                <w:noProof/>
                <w:sz w:val="20"/>
              </w:rPr>
              <w:drawing>
                <wp:inline distT="0" distB="0" distL="0" distR="0" wp14:anchorId="54E7CAB1" wp14:editId="5B57D8C4">
                  <wp:extent cx="1716405" cy="1287145"/>
                  <wp:effectExtent l="0" t="0" r="10795" b="8255"/>
                  <wp:docPr id="6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2636C0F6" w14:textId="77777777" w:rsidR="009A38CF" w:rsidRPr="006E05E0" w:rsidRDefault="006E05E0" w:rsidP="00325032">
            <w:pPr>
              <w:ind w:left="72" w:hanging="72"/>
              <w:rPr>
                <w:rFonts w:ascii="Times New Roman" w:hAnsi="Times New Roman"/>
                <w:sz w:val="20"/>
              </w:rPr>
            </w:pPr>
            <w:r w:rsidRPr="006E05E0">
              <w:rPr>
                <w:rFonts w:ascii="Times New Roman" w:hAnsi="Times New Roman"/>
                <w:b/>
                <w:bCs/>
                <w:sz w:val="20"/>
              </w:rPr>
              <w:t>The Forgotten Tourniquet</w:t>
            </w:r>
          </w:p>
        </w:tc>
        <w:tc>
          <w:tcPr>
            <w:tcW w:w="4770" w:type="dxa"/>
            <w:vAlign w:val="center"/>
          </w:tcPr>
          <w:p w14:paraId="1D9576E9" w14:textId="77777777" w:rsidR="009A38CF" w:rsidRPr="00FC71A9" w:rsidRDefault="009A38CF" w:rsidP="00325032">
            <w:pPr>
              <w:rPr>
                <w:rFonts w:ascii="Times New Roman" w:hAnsi="Times New Roman"/>
                <w:sz w:val="20"/>
              </w:rPr>
            </w:pPr>
          </w:p>
        </w:tc>
      </w:tr>
      <w:tr w:rsidR="005170E0" w:rsidRPr="00FC71A9" w14:paraId="563EB9AA" w14:textId="77777777" w:rsidTr="006E05E0">
        <w:trPr>
          <w:cantSplit/>
          <w:jc w:val="center"/>
        </w:trPr>
        <w:tc>
          <w:tcPr>
            <w:tcW w:w="1080" w:type="dxa"/>
            <w:vAlign w:val="center"/>
          </w:tcPr>
          <w:p w14:paraId="29A29EED"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5EB7B6D3" w14:textId="66949A44" w:rsidR="009A38CF" w:rsidRPr="003A3CBE" w:rsidRDefault="001205E2" w:rsidP="00325032">
            <w:pPr>
              <w:jc w:val="center"/>
              <w:rPr>
                <w:rFonts w:ascii="Times New Roman" w:hAnsi="Times New Roman"/>
                <w:sz w:val="20"/>
              </w:rPr>
            </w:pPr>
            <w:r>
              <w:rPr>
                <w:rFonts w:ascii="Times New Roman" w:hAnsi="Times New Roman"/>
                <w:noProof/>
                <w:sz w:val="20"/>
              </w:rPr>
              <w:drawing>
                <wp:inline distT="0" distB="0" distL="0" distR="0" wp14:anchorId="164916D8" wp14:editId="7FEDF31D">
                  <wp:extent cx="1716405" cy="1287145"/>
                  <wp:effectExtent l="0" t="0" r="10795" b="825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48ED967E" w14:textId="77777777" w:rsidR="009A38CF" w:rsidRDefault="006E05E0" w:rsidP="00325032">
            <w:pPr>
              <w:rPr>
                <w:rFonts w:ascii="Times New Roman" w:hAnsi="Times New Roman"/>
                <w:sz w:val="20"/>
              </w:rPr>
            </w:pPr>
            <w:r w:rsidRPr="006E05E0">
              <w:rPr>
                <w:rFonts w:ascii="Times New Roman" w:hAnsi="Times New Roman"/>
                <w:b/>
                <w:bCs/>
                <w:sz w:val="20"/>
              </w:rPr>
              <w:t>The Forgotten Tourniquet</w:t>
            </w:r>
          </w:p>
          <w:p w14:paraId="5DB33172" w14:textId="77777777" w:rsidR="009A38CF" w:rsidRPr="003A3CBE" w:rsidRDefault="009A38CF" w:rsidP="00325032">
            <w:pPr>
              <w:rPr>
                <w:rFonts w:ascii="Times New Roman" w:hAnsi="Times New Roman"/>
                <w:sz w:val="20"/>
              </w:rPr>
            </w:pPr>
            <w:r w:rsidRPr="003A3CBE">
              <w:rPr>
                <w:rFonts w:ascii="Times New Roman" w:hAnsi="Times New Roman"/>
                <w:sz w:val="20"/>
              </w:rPr>
              <w:tab/>
            </w:r>
          </w:p>
          <w:p w14:paraId="3E7CBBCE" w14:textId="07690EFF" w:rsidR="006E05E0" w:rsidRPr="006E05E0" w:rsidRDefault="006E05E0" w:rsidP="006E05E0">
            <w:pPr>
              <w:numPr>
                <w:ilvl w:val="0"/>
                <w:numId w:val="9"/>
              </w:numPr>
              <w:tabs>
                <w:tab w:val="clear" w:pos="720"/>
              </w:tabs>
              <w:ind w:left="383" w:hanging="203"/>
              <w:rPr>
                <w:rFonts w:ascii="Times New Roman" w:hAnsi="Times New Roman"/>
                <w:bCs/>
                <w:sz w:val="20"/>
              </w:rPr>
            </w:pPr>
            <w:r w:rsidRPr="006E05E0">
              <w:rPr>
                <w:rFonts w:ascii="Times New Roman" w:hAnsi="Times New Roman"/>
                <w:bCs/>
                <w:sz w:val="20"/>
              </w:rPr>
              <w:t>There was a</w:t>
            </w:r>
            <w:r w:rsidR="001205E2">
              <w:rPr>
                <w:rFonts w:ascii="Times New Roman" w:hAnsi="Times New Roman"/>
                <w:bCs/>
                <w:sz w:val="20"/>
              </w:rPr>
              <w:t>n</w:t>
            </w:r>
            <w:r w:rsidRPr="006E05E0">
              <w:rPr>
                <w:rFonts w:ascii="Times New Roman" w:hAnsi="Times New Roman"/>
                <w:bCs/>
                <w:sz w:val="20"/>
              </w:rPr>
              <w:t xml:space="preserve"> adverse outcome from </w:t>
            </w:r>
            <w:r w:rsidR="000E3EC2" w:rsidRPr="006E05E0">
              <w:rPr>
                <w:rFonts w:ascii="Times New Roman" w:hAnsi="Times New Roman"/>
                <w:bCs/>
                <w:sz w:val="20"/>
              </w:rPr>
              <w:t>a tourniquet</w:t>
            </w:r>
            <w:r w:rsidRPr="006E05E0">
              <w:rPr>
                <w:rFonts w:ascii="Times New Roman" w:hAnsi="Times New Roman"/>
                <w:bCs/>
                <w:sz w:val="20"/>
              </w:rPr>
              <w:t xml:space="preserve"> that was left in place for approximately 8 hours.</w:t>
            </w:r>
          </w:p>
          <w:p w14:paraId="523D9C0F" w14:textId="77777777" w:rsidR="006E05E0" w:rsidRPr="006E05E0" w:rsidRDefault="006E05E0" w:rsidP="006E05E0">
            <w:pPr>
              <w:numPr>
                <w:ilvl w:val="0"/>
                <w:numId w:val="9"/>
              </w:numPr>
              <w:tabs>
                <w:tab w:val="clear" w:pos="720"/>
              </w:tabs>
              <w:ind w:left="383" w:hanging="203"/>
              <w:rPr>
                <w:rFonts w:ascii="Times New Roman" w:hAnsi="Times New Roman"/>
                <w:bCs/>
                <w:sz w:val="20"/>
              </w:rPr>
            </w:pPr>
            <w:r w:rsidRPr="006E05E0">
              <w:rPr>
                <w:rFonts w:ascii="Times New Roman" w:hAnsi="Times New Roman"/>
                <w:bCs/>
                <w:sz w:val="20"/>
              </w:rPr>
              <w:t xml:space="preserve">Be aggressive about putting tourniquets on in Care Under Fire for any life-threatening extremity hemorrhage </w:t>
            </w:r>
            <w:r w:rsidRPr="006E05E0">
              <w:rPr>
                <w:rFonts w:ascii="Times New Roman" w:hAnsi="Times New Roman"/>
                <w:bCs/>
                <w:sz w:val="20"/>
                <w:u w:val="single"/>
              </w:rPr>
              <w:t>BUT</w:t>
            </w:r>
          </w:p>
          <w:p w14:paraId="2098DD91" w14:textId="77777777" w:rsidR="006E05E0" w:rsidRPr="006E05E0" w:rsidRDefault="006E05E0" w:rsidP="006E05E0">
            <w:pPr>
              <w:numPr>
                <w:ilvl w:val="0"/>
                <w:numId w:val="9"/>
              </w:numPr>
              <w:tabs>
                <w:tab w:val="clear" w:pos="720"/>
              </w:tabs>
              <w:ind w:left="383" w:hanging="203"/>
              <w:rPr>
                <w:rFonts w:ascii="Times New Roman" w:hAnsi="Times New Roman"/>
                <w:bCs/>
                <w:color w:val="FF0000"/>
                <w:sz w:val="20"/>
              </w:rPr>
            </w:pPr>
            <w:r w:rsidRPr="006E05E0">
              <w:rPr>
                <w:rFonts w:ascii="Times New Roman" w:hAnsi="Times New Roman"/>
                <w:bCs/>
                <w:color w:val="FF0000"/>
                <w:sz w:val="20"/>
              </w:rPr>
              <w:t>Reassess the casualty in Tactical Field Care – remove it if it is not needed unless the casualty is in shock.</w:t>
            </w:r>
          </w:p>
          <w:p w14:paraId="2378CFA8" w14:textId="77777777" w:rsidR="006E05E0" w:rsidRPr="006E05E0" w:rsidRDefault="006E05E0" w:rsidP="006E05E0">
            <w:pPr>
              <w:numPr>
                <w:ilvl w:val="0"/>
                <w:numId w:val="9"/>
              </w:numPr>
              <w:tabs>
                <w:tab w:val="clear" w:pos="720"/>
              </w:tabs>
              <w:ind w:left="383" w:hanging="203"/>
              <w:rPr>
                <w:rFonts w:ascii="Times New Roman" w:hAnsi="Times New Roman"/>
                <w:bCs/>
                <w:color w:val="FF0000"/>
                <w:sz w:val="20"/>
              </w:rPr>
            </w:pPr>
            <w:r w:rsidRPr="006E05E0">
              <w:rPr>
                <w:rFonts w:ascii="Times New Roman" w:hAnsi="Times New Roman"/>
                <w:bCs/>
                <w:color w:val="FF0000"/>
                <w:sz w:val="20"/>
                <w:u w:val="single"/>
              </w:rPr>
              <w:t>Always</w:t>
            </w:r>
            <w:r w:rsidRPr="006E05E0">
              <w:rPr>
                <w:rFonts w:ascii="Times New Roman" w:hAnsi="Times New Roman"/>
                <w:bCs/>
                <w:color w:val="FF0000"/>
                <w:sz w:val="20"/>
              </w:rPr>
              <w:t xml:space="preserve"> re-evaluate tourniquets at two hours and remove if possible.</w:t>
            </w:r>
          </w:p>
          <w:p w14:paraId="6CC31A8C" w14:textId="77777777" w:rsidR="009A38CF" w:rsidRPr="00FC71A9" w:rsidRDefault="009A38CF" w:rsidP="00325032">
            <w:pPr>
              <w:rPr>
                <w:rFonts w:ascii="Times New Roman" w:hAnsi="Times New Roman"/>
                <w:sz w:val="20"/>
              </w:rPr>
            </w:pPr>
          </w:p>
        </w:tc>
        <w:tc>
          <w:tcPr>
            <w:tcW w:w="4770" w:type="dxa"/>
            <w:vAlign w:val="center"/>
          </w:tcPr>
          <w:p w14:paraId="13DE67BF" w14:textId="77777777" w:rsidR="009A38CF" w:rsidRPr="00FC71A9" w:rsidRDefault="00A90DAE" w:rsidP="00325032">
            <w:pPr>
              <w:rPr>
                <w:rFonts w:ascii="Times New Roman" w:hAnsi="Times New Roman"/>
                <w:sz w:val="20"/>
              </w:rPr>
            </w:pPr>
            <w:r>
              <w:rPr>
                <w:rFonts w:ascii="Times New Roman" w:hAnsi="Times New Roman"/>
                <w:sz w:val="20"/>
              </w:rPr>
              <w:t>Read text</w:t>
            </w:r>
          </w:p>
        </w:tc>
      </w:tr>
      <w:tr w:rsidR="005170E0" w:rsidRPr="00FC71A9" w14:paraId="023D5DBC" w14:textId="77777777" w:rsidTr="00F840BD">
        <w:trPr>
          <w:cantSplit/>
          <w:trHeight w:val="5408"/>
          <w:jc w:val="center"/>
        </w:trPr>
        <w:tc>
          <w:tcPr>
            <w:tcW w:w="1080" w:type="dxa"/>
            <w:vAlign w:val="center"/>
          </w:tcPr>
          <w:p w14:paraId="3F65A033"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38BF9E84" w14:textId="77777777" w:rsidR="009A38CF" w:rsidRPr="000E794D" w:rsidRDefault="00A90DAE" w:rsidP="00325032">
            <w:pPr>
              <w:jc w:val="center"/>
              <w:rPr>
                <w:rFonts w:ascii="Times New Roman" w:hAnsi="Times New Roman"/>
                <w:sz w:val="20"/>
              </w:rPr>
            </w:pPr>
            <w:r>
              <w:rPr>
                <w:rFonts w:ascii="Times New Roman" w:hAnsi="Times New Roman"/>
                <w:noProof/>
                <w:sz w:val="20"/>
              </w:rPr>
              <w:drawing>
                <wp:inline distT="0" distB="0" distL="0" distR="0" wp14:anchorId="4642C38A" wp14:editId="0A545BAE">
                  <wp:extent cx="1716405" cy="1287145"/>
                  <wp:effectExtent l="0" t="0" r="10795" b="8255"/>
                  <wp:docPr id="7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2A310D90" w14:textId="77777777" w:rsidR="009A38CF" w:rsidRDefault="00A90DAE" w:rsidP="00325032">
            <w:pPr>
              <w:rPr>
                <w:rFonts w:ascii="Times New Roman" w:hAnsi="Times New Roman"/>
                <w:b/>
                <w:bCs/>
                <w:sz w:val="20"/>
              </w:rPr>
            </w:pPr>
            <w:r w:rsidRPr="00A90DAE">
              <w:rPr>
                <w:rFonts w:ascii="Times New Roman" w:hAnsi="Times New Roman"/>
                <w:b/>
                <w:bCs/>
                <w:sz w:val="20"/>
              </w:rPr>
              <w:t>Tourniquet Mistakes</w:t>
            </w:r>
            <w:r w:rsidRPr="00A90DAE">
              <w:rPr>
                <w:rFonts w:ascii="Times New Roman" w:hAnsi="Times New Roman"/>
                <w:b/>
                <w:bCs/>
                <w:sz w:val="20"/>
              </w:rPr>
              <w:br/>
              <w:t xml:space="preserve">to Avoid! </w:t>
            </w:r>
          </w:p>
          <w:p w14:paraId="36E21E76" w14:textId="77777777" w:rsidR="00A90DAE" w:rsidRDefault="00A90DAE" w:rsidP="00325032">
            <w:pPr>
              <w:rPr>
                <w:rFonts w:ascii="Times New Roman" w:hAnsi="Times New Roman"/>
                <w:sz w:val="20"/>
              </w:rPr>
            </w:pPr>
          </w:p>
          <w:p w14:paraId="1BB763D8" w14:textId="77777777" w:rsidR="004D3059" w:rsidRPr="00A90DAE" w:rsidRDefault="004D3059" w:rsidP="00A90DAE">
            <w:pPr>
              <w:numPr>
                <w:ilvl w:val="0"/>
                <w:numId w:val="10"/>
              </w:numPr>
              <w:tabs>
                <w:tab w:val="clear" w:pos="720"/>
              </w:tabs>
              <w:ind w:left="293" w:hanging="203"/>
              <w:rPr>
                <w:rFonts w:ascii="Times New Roman" w:hAnsi="Times New Roman"/>
                <w:sz w:val="20"/>
              </w:rPr>
            </w:pPr>
            <w:r w:rsidRPr="00A90DAE">
              <w:rPr>
                <w:rFonts w:ascii="Times New Roman" w:hAnsi="Times New Roman"/>
                <w:bCs/>
                <w:sz w:val="20"/>
              </w:rPr>
              <w:t>Not using a tourniquet when you should</w:t>
            </w:r>
          </w:p>
          <w:p w14:paraId="657E1A2D" w14:textId="77777777" w:rsidR="004D3059" w:rsidRPr="00A90DAE" w:rsidRDefault="004D3059" w:rsidP="00A90DAE">
            <w:pPr>
              <w:numPr>
                <w:ilvl w:val="0"/>
                <w:numId w:val="10"/>
              </w:numPr>
              <w:tabs>
                <w:tab w:val="clear" w:pos="720"/>
              </w:tabs>
              <w:ind w:left="293" w:hanging="203"/>
              <w:rPr>
                <w:rFonts w:ascii="Times New Roman" w:hAnsi="Times New Roman"/>
                <w:sz w:val="20"/>
              </w:rPr>
            </w:pPr>
            <w:r w:rsidRPr="00A90DAE">
              <w:rPr>
                <w:rFonts w:ascii="Times New Roman" w:hAnsi="Times New Roman"/>
                <w:bCs/>
                <w:sz w:val="20"/>
              </w:rPr>
              <w:t>Using a tourniquet for minimal bleeding</w:t>
            </w:r>
          </w:p>
          <w:p w14:paraId="31BF1FD8" w14:textId="77777777" w:rsidR="004D3059" w:rsidRPr="00A90DAE" w:rsidRDefault="004D3059" w:rsidP="00A90DAE">
            <w:pPr>
              <w:numPr>
                <w:ilvl w:val="0"/>
                <w:numId w:val="10"/>
              </w:numPr>
              <w:tabs>
                <w:tab w:val="clear" w:pos="720"/>
              </w:tabs>
              <w:ind w:left="293" w:hanging="203"/>
              <w:rPr>
                <w:rFonts w:ascii="Times New Roman" w:hAnsi="Times New Roman"/>
                <w:color w:val="FF0000"/>
                <w:sz w:val="20"/>
              </w:rPr>
            </w:pPr>
            <w:r w:rsidRPr="00A90DAE">
              <w:rPr>
                <w:rFonts w:ascii="Times New Roman" w:hAnsi="Times New Roman"/>
                <w:bCs/>
                <w:color w:val="FF0000"/>
                <w:sz w:val="20"/>
              </w:rPr>
              <w:t xml:space="preserve">Leaving the TQ too high--if </w:t>
            </w:r>
            <w:r w:rsidR="00A90DAE" w:rsidRPr="00A90DAE">
              <w:rPr>
                <w:rFonts w:ascii="Times New Roman" w:hAnsi="Times New Roman"/>
                <w:bCs/>
                <w:color w:val="FF0000"/>
                <w:sz w:val="20"/>
              </w:rPr>
              <w:t>placed "high and tight" during Care Under F</w:t>
            </w:r>
            <w:r w:rsidRPr="00A90DAE">
              <w:rPr>
                <w:rFonts w:ascii="Times New Roman" w:hAnsi="Times New Roman"/>
                <w:bCs/>
                <w:color w:val="FF0000"/>
                <w:sz w:val="20"/>
              </w:rPr>
              <w:t>ire, move to just above the wound during TFC</w:t>
            </w:r>
          </w:p>
          <w:p w14:paraId="0C355FBD" w14:textId="77777777" w:rsidR="004D3059" w:rsidRPr="00A90DAE" w:rsidRDefault="004D3059" w:rsidP="00A90DAE">
            <w:pPr>
              <w:numPr>
                <w:ilvl w:val="0"/>
                <w:numId w:val="10"/>
              </w:numPr>
              <w:tabs>
                <w:tab w:val="clear" w:pos="720"/>
              </w:tabs>
              <w:ind w:left="293" w:hanging="203"/>
              <w:rPr>
                <w:rFonts w:ascii="Times New Roman" w:hAnsi="Times New Roman"/>
                <w:sz w:val="20"/>
              </w:rPr>
            </w:pPr>
            <w:r w:rsidRPr="00A90DAE">
              <w:rPr>
                <w:rFonts w:ascii="Times New Roman" w:hAnsi="Times New Roman"/>
                <w:bCs/>
                <w:sz w:val="20"/>
              </w:rPr>
              <w:t>Not taking it off when indicated during TFC</w:t>
            </w:r>
          </w:p>
          <w:p w14:paraId="76A686F6" w14:textId="77777777" w:rsidR="004D3059" w:rsidRPr="00A90DAE" w:rsidRDefault="004D3059" w:rsidP="00A90DAE">
            <w:pPr>
              <w:numPr>
                <w:ilvl w:val="0"/>
                <w:numId w:val="10"/>
              </w:numPr>
              <w:tabs>
                <w:tab w:val="clear" w:pos="720"/>
              </w:tabs>
              <w:ind w:left="293" w:hanging="203"/>
              <w:rPr>
                <w:rFonts w:ascii="Times New Roman" w:hAnsi="Times New Roman"/>
                <w:sz w:val="20"/>
              </w:rPr>
            </w:pPr>
            <w:r w:rsidRPr="00A90DAE">
              <w:rPr>
                <w:rFonts w:ascii="Times New Roman" w:hAnsi="Times New Roman"/>
                <w:bCs/>
                <w:sz w:val="20"/>
              </w:rPr>
              <w:t>Taking TQ off when the casualty is in shock or has only a short transport time to the hospital</w:t>
            </w:r>
          </w:p>
          <w:p w14:paraId="6D947922" w14:textId="77777777" w:rsidR="004D3059" w:rsidRPr="00A90DAE" w:rsidRDefault="004D3059" w:rsidP="00A90DAE">
            <w:pPr>
              <w:numPr>
                <w:ilvl w:val="0"/>
                <w:numId w:val="10"/>
              </w:numPr>
              <w:tabs>
                <w:tab w:val="clear" w:pos="720"/>
              </w:tabs>
              <w:ind w:left="293" w:hanging="203"/>
              <w:rPr>
                <w:rFonts w:ascii="Times New Roman" w:hAnsi="Times New Roman"/>
                <w:sz w:val="20"/>
              </w:rPr>
            </w:pPr>
            <w:r w:rsidRPr="00A90DAE">
              <w:rPr>
                <w:rFonts w:ascii="Times New Roman" w:hAnsi="Times New Roman"/>
                <w:bCs/>
                <w:sz w:val="20"/>
              </w:rPr>
              <w:t xml:space="preserve">Not making it tight enough – the tourniquet should both stop the bleeding and eliminate the distal pulse if the distal extremity is intact </w:t>
            </w:r>
          </w:p>
          <w:p w14:paraId="73F81199" w14:textId="77777777" w:rsidR="004D3059" w:rsidRPr="00A90DAE" w:rsidRDefault="004D3059" w:rsidP="00A90DAE">
            <w:pPr>
              <w:numPr>
                <w:ilvl w:val="0"/>
                <w:numId w:val="10"/>
              </w:numPr>
              <w:tabs>
                <w:tab w:val="clear" w:pos="720"/>
              </w:tabs>
              <w:ind w:left="293" w:hanging="203"/>
              <w:rPr>
                <w:rFonts w:ascii="Times New Roman" w:hAnsi="Times New Roman"/>
                <w:sz w:val="20"/>
              </w:rPr>
            </w:pPr>
            <w:r w:rsidRPr="00A90DAE">
              <w:rPr>
                <w:rFonts w:ascii="Times New Roman" w:hAnsi="Times New Roman"/>
                <w:bCs/>
                <w:sz w:val="20"/>
              </w:rPr>
              <w:t xml:space="preserve">Not using a </w:t>
            </w:r>
            <w:r w:rsidRPr="00A90DAE">
              <w:rPr>
                <w:rFonts w:ascii="Times New Roman" w:hAnsi="Times New Roman"/>
                <w:bCs/>
                <w:color w:val="FF0000"/>
                <w:sz w:val="20"/>
              </w:rPr>
              <w:t>second tourniquet</w:t>
            </w:r>
            <w:r w:rsidRPr="00A90DAE">
              <w:rPr>
                <w:rFonts w:ascii="Times New Roman" w:hAnsi="Times New Roman"/>
                <w:bCs/>
                <w:sz w:val="20"/>
              </w:rPr>
              <w:t xml:space="preserve"> if needed</w:t>
            </w:r>
          </w:p>
          <w:p w14:paraId="0EC80B5A" w14:textId="77777777" w:rsidR="004D3059" w:rsidRPr="00A90DAE" w:rsidRDefault="004D3059" w:rsidP="00A90DAE">
            <w:pPr>
              <w:numPr>
                <w:ilvl w:val="0"/>
                <w:numId w:val="10"/>
              </w:numPr>
              <w:tabs>
                <w:tab w:val="clear" w:pos="720"/>
              </w:tabs>
              <w:ind w:left="293" w:hanging="203"/>
              <w:rPr>
                <w:rFonts w:ascii="Times New Roman" w:hAnsi="Times New Roman"/>
                <w:color w:val="FF0000"/>
                <w:sz w:val="20"/>
              </w:rPr>
            </w:pPr>
            <w:r w:rsidRPr="00A90DAE">
              <w:rPr>
                <w:rFonts w:ascii="Times New Roman" w:hAnsi="Times New Roman"/>
                <w:bCs/>
                <w:color w:val="FF0000"/>
                <w:sz w:val="20"/>
              </w:rPr>
              <w:t>Waiting too long to put the tourniquet on</w:t>
            </w:r>
          </w:p>
          <w:p w14:paraId="2B683D69" w14:textId="77777777" w:rsidR="004D3059" w:rsidRPr="00A90DAE" w:rsidRDefault="004D3059" w:rsidP="00A90DAE">
            <w:pPr>
              <w:numPr>
                <w:ilvl w:val="0"/>
                <w:numId w:val="10"/>
              </w:numPr>
              <w:tabs>
                <w:tab w:val="clear" w:pos="720"/>
              </w:tabs>
              <w:ind w:left="293" w:hanging="203"/>
              <w:rPr>
                <w:rFonts w:ascii="Times New Roman" w:hAnsi="Times New Roman"/>
                <w:sz w:val="20"/>
              </w:rPr>
            </w:pPr>
            <w:r w:rsidRPr="00A90DAE">
              <w:rPr>
                <w:rFonts w:ascii="Times New Roman" w:hAnsi="Times New Roman"/>
                <w:bCs/>
                <w:sz w:val="20"/>
              </w:rPr>
              <w:t>Periodically loosening the tourniquet to allow blood flow to the injured extremity</w:t>
            </w:r>
          </w:p>
          <w:p w14:paraId="5908A415" w14:textId="77777777" w:rsidR="004D3059" w:rsidRPr="00A90DAE" w:rsidRDefault="004D3059" w:rsidP="00A90DAE">
            <w:pPr>
              <w:numPr>
                <w:ilvl w:val="0"/>
                <w:numId w:val="10"/>
              </w:numPr>
              <w:tabs>
                <w:tab w:val="clear" w:pos="720"/>
              </w:tabs>
              <w:ind w:left="293" w:hanging="203"/>
              <w:rPr>
                <w:rFonts w:ascii="Times New Roman" w:hAnsi="Times New Roman"/>
                <w:color w:val="FF0000"/>
                <w:sz w:val="20"/>
              </w:rPr>
            </w:pPr>
            <w:r w:rsidRPr="00A90DAE">
              <w:rPr>
                <w:rFonts w:ascii="Times New Roman" w:hAnsi="Times New Roman"/>
                <w:bCs/>
                <w:color w:val="FF0000"/>
                <w:sz w:val="20"/>
              </w:rPr>
              <w:t>Failing to reassess to make sure the bleeding is still stopped</w:t>
            </w:r>
          </w:p>
          <w:p w14:paraId="3B8BA9A6" w14:textId="77777777" w:rsidR="009A38CF" w:rsidRPr="00FC71A9" w:rsidRDefault="009A38CF" w:rsidP="00325032">
            <w:pPr>
              <w:ind w:left="72" w:hanging="72"/>
              <w:rPr>
                <w:rFonts w:ascii="Times New Roman" w:hAnsi="Times New Roman"/>
                <w:sz w:val="20"/>
              </w:rPr>
            </w:pPr>
          </w:p>
        </w:tc>
        <w:tc>
          <w:tcPr>
            <w:tcW w:w="4770" w:type="dxa"/>
            <w:vAlign w:val="center"/>
          </w:tcPr>
          <w:p w14:paraId="77F80DFB" w14:textId="77777777" w:rsidR="009A38CF" w:rsidRPr="00FC71A9" w:rsidRDefault="00A90DAE" w:rsidP="00325032">
            <w:pPr>
              <w:rPr>
                <w:rFonts w:ascii="Times New Roman" w:hAnsi="Times New Roman"/>
                <w:sz w:val="20"/>
              </w:rPr>
            </w:pPr>
            <w:r>
              <w:rPr>
                <w:rFonts w:ascii="Times New Roman" w:hAnsi="Times New Roman"/>
                <w:sz w:val="20"/>
              </w:rPr>
              <w:t>Read text</w:t>
            </w:r>
          </w:p>
        </w:tc>
      </w:tr>
      <w:tr w:rsidR="005170E0" w:rsidRPr="00FC71A9" w14:paraId="7278168C" w14:textId="77777777" w:rsidTr="006E05E0">
        <w:trPr>
          <w:cantSplit/>
          <w:jc w:val="center"/>
        </w:trPr>
        <w:tc>
          <w:tcPr>
            <w:tcW w:w="1080" w:type="dxa"/>
            <w:vAlign w:val="center"/>
          </w:tcPr>
          <w:p w14:paraId="0741990B"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7A98E0C2" w14:textId="2E58D3CD" w:rsidR="009A38CF" w:rsidRPr="00933CB9" w:rsidRDefault="004D3059" w:rsidP="00F840BD">
            <w:pPr>
              <w:jc w:val="center"/>
              <w:rPr>
                <w:rFonts w:ascii="Times New Roman" w:hAnsi="Times New Roman"/>
                <w:sz w:val="20"/>
              </w:rPr>
            </w:pPr>
            <w:r>
              <w:rPr>
                <w:rFonts w:ascii="Times New Roman" w:hAnsi="Times New Roman"/>
                <w:noProof/>
                <w:sz w:val="20"/>
              </w:rPr>
              <w:drawing>
                <wp:inline distT="0" distB="0" distL="0" distR="0" wp14:anchorId="510E1EAF" wp14:editId="5FACF563">
                  <wp:extent cx="1473958" cy="1105332"/>
                  <wp:effectExtent l="0" t="0" r="0" b="0"/>
                  <wp:docPr id="7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6506" cy="1107243"/>
                          </a:xfrm>
                          <a:prstGeom prst="rect">
                            <a:avLst/>
                          </a:prstGeom>
                          <a:noFill/>
                          <a:ln>
                            <a:noFill/>
                          </a:ln>
                        </pic:spPr>
                      </pic:pic>
                    </a:graphicData>
                  </a:graphic>
                </wp:inline>
              </w:drawing>
            </w:r>
          </w:p>
        </w:tc>
        <w:tc>
          <w:tcPr>
            <w:tcW w:w="4901" w:type="dxa"/>
            <w:vAlign w:val="center"/>
          </w:tcPr>
          <w:p w14:paraId="105868DC" w14:textId="4CB38053" w:rsidR="009A38CF" w:rsidRPr="004D3059" w:rsidRDefault="004D3059" w:rsidP="00325032">
            <w:pPr>
              <w:rPr>
                <w:rFonts w:ascii="Times New Roman" w:hAnsi="Times New Roman"/>
                <w:color w:val="000000" w:themeColor="text1"/>
                <w:sz w:val="20"/>
              </w:rPr>
            </w:pPr>
            <w:r w:rsidRPr="004D3059">
              <w:rPr>
                <w:rFonts w:ascii="Times New Roman" w:hAnsi="Times New Roman"/>
                <w:b/>
                <w:bCs/>
                <w:color w:val="000000" w:themeColor="text1"/>
                <w:sz w:val="20"/>
              </w:rPr>
              <w:t>Opioid Analgesics for Casualties in Shock</w:t>
            </w:r>
          </w:p>
        </w:tc>
        <w:tc>
          <w:tcPr>
            <w:tcW w:w="4770" w:type="dxa"/>
            <w:vAlign w:val="center"/>
          </w:tcPr>
          <w:p w14:paraId="2ABB6756" w14:textId="6BC57FAF" w:rsidR="009A38CF" w:rsidRPr="00FC71A9" w:rsidRDefault="009A38CF" w:rsidP="00325032">
            <w:pPr>
              <w:rPr>
                <w:rFonts w:ascii="Times New Roman" w:hAnsi="Times New Roman"/>
                <w:sz w:val="20"/>
              </w:rPr>
            </w:pPr>
          </w:p>
        </w:tc>
      </w:tr>
      <w:tr w:rsidR="005170E0" w:rsidRPr="00FC71A9" w14:paraId="6BD9D1E2" w14:textId="77777777" w:rsidTr="006E05E0">
        <w:trPr>
          <w:cantSplit/>
          <w:jc w:val="center"/>
        </w:trPr>
        <w:tc>
          <w:tcPr>
            <w:tcW w:w="1080" w:type="dxa"/>
            <w:vAlign w:val="center"/>
          </w:tcPr>
          <w:p w14:paraId="0405DD91"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7011BBF2" w14:textId="52ACDB32" w:rsidR="009A38CF" w:rsidRPr="00A33B81" w:rsidRDefault="004D3059" w:rsidP="00325032">
            <w:pPr>
              <w:jc w:val="center"/>
              <w:rPr>
                <w:rFonts w:ascii="Times New Roman" w:hAnsi="Times New Roman"/>
                <w:sz w:val="20"/>
              </w:rPr>
            </w:pPr>
            <w:r>
              <w:rPr>
                <w:rFonts w:ascii="Times New Roman" w:hAnsi="Times New Roman"/>
                <w:noProof/>
                <w:sz w:val="20"/>
              </w:rPr>
              <w:drawing>
                <wp:inline distT="0" distB="0" distL="0" distR="0" wp14:anchorId="4029DB5D" wp14:editId="353F264B">
                  <wp:extent cx="1716405" cy="1287145"/>
                  <wp:effectExtent l="0" t="0" r="10795"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62A89EA5" w14:textId="1043623F" w:rsidR="009A38CF" w:rsidRDefault="004D3059" w:rsidP="00325032">
            <w:pPr>
              <w:rPr>
                <w:rFonts w:ascii="Times New Roman" w:hAnsi="Times New Roman"/>
                <w:b/>
                <w:bCs/>
                <w:sz w:val="20"/>
              </w:rPr>
            </w:pPr>
            <w:r w:rsidRPr="004D3059">
              <w:rPr>
                <w:rFonts w:ascii="Times New Roman" w:hAnsi="Times New Roman"/>
                <w:b/>
                <w:bCs/>
                <w:sz w:val="20"/>
              </w:rPr>
              <w:t xml:space="preserve">NO Opioid Analgesia for Casualties in Shock </w:t>
            </w:r>
          </w:p>
          <w:p w14:paraId="601B6C4C" w14:textId="77777777" w:rsidR="004D3059" w:rsidRDefault="004D3059" w:rsidP="00325032">
            <w:pPr>
              <w:rPr>
                <w:rFonts w:ascii="Times New Roman" w:hAnsi="Times New Roman"/>
                <w:sz w:val="20"/>
              </w:rPr>
            </w:pPr>
          </w:p>
          <w:p w14:paraId="416DF61E" w14:textId="74952552" w:rsidR="004D3059" w:rsidRPr="004D3059" w:rsidRDefault="004D3059" w:rsidP="004D3059">
            <w:pPr>
              <w:numPr>
                <w:ilvl w:val="0"/>
                <w:numId w:val="11"/>
              </w:numPr>
              <w:ind w:left="203" w:hanging="203"/>
              <w:rPr>
                <w:rFonts w:ascii="Times New Roman" w:hAnsi="Times New Roman"/>
                <w:color w:val="000000" w:themeColor="text1"/>
                <w:sz w:val="20"/>
              </w:rPr>
            </w:pPr>
            <w:r w:rsidRPr="004D3059">
              <w:rPr>
                <w:rFonts w:ascii="Times New Roman" w:hAnsi="Times New Roman"/>
                <w:b/>
                <w:bCs/>
                <w:color w:val="000000" w:themeColor="text1"/>
                <w:sz w:val="20"/>
              </w:rPr>
              <w:t>Narcotics</w:t>
            </w:r>
            <w:r w:rsidRPr="004D3059">
              <w:rPr>
                <w:rFonts w:ascii="Times New Roman" w:hAnsi="Times New Roman"/>
                <w:color w:val="000000" w:themeColor="text1"/>
                <w:sz w:val="20"/>
              </w:rPr>
              <w:t xml:space="preserve"> (morphine and fentanyl) are </w:t>
            </w:r>
            <w:r w:rsidRPr="004D3059">
              <w:rPr>
                <w:rFonts w:ascii="Times New Roman" w:hAnsi="Times New Roman"/>
                <w:b/>
                <w:bCs/>
                <w:color w:val="000000" w:themeColor="text1"/>
                <w:sz w:val="20"/>
              </w:rPr>
              <w:t>CONTRAINDICATED</w:t>
            </w:r>
            <w:r w:rsidRPr="004D3059">
              <w:rPr>
                <w:rFonts w:ascii="Times New Roman" w:hAnsi="Times New Roman"/>
                <w:color w:val="000000" w:themeColor="text1"/>
                <w:sz w:val="20"/>
              </w:rPr>
              <w:t xml:space="preserve"> for casualties who are in shock or who are likely to go into shock; these agents may worsen their shock and increase the risk of death</w:t>
            </w:r>
          </w:p>
          <w:p w14:paraId="3287B22B" w14:textId="77777777" w:rsidR="004D3059" w:rsidRPr="004D3059" w:rsidRDefault="004D3059" w:rsidP="004D3059">
            <w:pPr>
              <w:numPr>
                <w:ilvl w:val="0"/>
                <w:numId w:val="12"/>
              </w:numPr>
              <w:tabs>
                <w:tab w:val="clear" w:pos="720"/>
              </w:tabs>
              <w:ind w:left="203" w:hanging="180"/>
              <w:rPr>
                <w:rFonts w:ascii="Times New Roman" w:hAnsi="Times New Roman"/>
                <w:color w:val="000000" w:themeColor="text1"/>
                <w:sz w:val="20"/>
              </w:rPr>
            </w:pPr>
            <w:r w:rsidRPr="004D3059">
              <w:rPr>
                <w:rFonts w:ascii="Times New Roman" w:hAnsi="Times New Roman"/>
                <w:color w:val="000000" w:themeColor="text1"/>
                <w:sz w:val="20"/>
                <w:u w:val="single"/>
              </w:rPr>
              <w:t>Four</w:t>
            </w:r>
            <w:r w:rsidRPr="004D3059">
              <w:rPr>
                <w:rFonts w:ascii="Times New Roman" w:hAnsi="Times New Roman"/>
                <w:color w:val="000000" w:themeColor="text1"/>
                <w:sz w:val="20"/>
              </w:rPr>
              <w:t xml:space="preserve"> casualties in two successive weekly telecons were noted to have received narcotics and were in shock during transport or on admission to the MTFs</w:t>
            </w:r>
          </w:p>
          <w:p w14:paraId="1ACAEA39" w14:textId="77777777" w:rsidR="004D3059" w:rsidRPr="004D3059" w:rsidRDefault="004D3059" w:rsidP="004D3059">
            <w:pPr>
              <w:numPr>
                <w:ilvl w:val="0"/>
                <w:numId w:val="12"/>
              </w:numPr>
              <w:tabs>
                <w:tab w:val="clear" w:pos="720"/>
              </w:tabs>
              <w:ind w:left="203" w:hanging="180"/>
              <w:rPr>
                <w:rFonts w:ascii="Times New Roman" w:hAnsi="Times New Roman"/>
                <w:color w:val="FF0000"/>
                <w:sz w:val="20"/>
              </w:rPr>
            </w:pPr>
            <w:r w:rsidRPr="004D3059">
              <w:rPr>
                <w:rFonts w:ascii="Times New Roman" w:hAnsi="Times New Roman"/>
                <w:b/>
                <w:bCs/>
                <w:color w:val="FF0000"/>
                <w:sz w:val="20"/>
              </w:rPr>
              <w:t xml:space="preserve">Use </w:t>
            </w:r>
            <w:r w:rsidRPr="004D3059">
              <w:rPr>
                <w:rFonts w:ascii="Times New Roman" w:hAnsi="Times New Roman"/>
                <w:b/>
                <w:bCs/>
                <w:color w:val="FF0000"/>
                <w:sz w:val="20"/>
                <w:u w:val="single"/>
              </w:rPr>
              <w:t>ketamine</w:t>
            </w:r>
            <w:r w:rsidRPr="004D3059">
              <w:rPr>
                <w:rFonts w:ascii="Times New Roman" w:hAnsi="Times New Roman"/>
                <w:b/>
                <w:bCs/>
                <w:color w:val="FF0000"/>
                <w:sz w:val="20"/>
              </w:rPr>
              <w:t xml:space="preserve"> for casualties who are in shock or at risk of going into shock but are still having significant pain  </w:t>
            </w:r>
          </w:p>
          <w:p w14:paraId="136463A0" w14:textId="4D1005CC" w:rsidR="009A38CF" w:rsidRPr="00FC71A9" w:rsidRDefault="009A38CF" w:rsidP="00325032">
            <w:pPr>
              <w:ind w:left="72" w:hanging="72"/>
              <w:rPr>
                <w:rFonts w:ascii="Times New Roman" w:hAnsi="Times New Roman"/>
                <w:sz w:val="20"/>
              </w:rPr>
            </w:pPr>
          </w:p>
        </w:tc>
        <w:tc>
          <w:tcPr>
            <w:tcW w:w="4770" w:type="dxa"/>
            <w:vAlign w:val="center"/>
          </w:tcPr>
          <w:p w14:paraId="66B25DC0" w14:textId="77777777" w:rsidR="00FB40F5" w:rsidRPr="00FB40F5" w:rsidRDefault="00FB40F5" w:rsidP="00FB40F5">
            <w:pPr>
              <w:rPr>
                <w:rFonts w:ascii="Times New Roman" w:hAnsi="Times New Roman"/>
                <w:sz w:val="20"/>
              </w:rPr>
            </w:pPr>
            <w:r w:rsidRPr="00FB40F5">
              <w:rPr>
                <w:rFonts w:ascii="Times New Roman" w:hAnsi="Times New Roman"/>
                <w:sz w:val="20"/>
              </w:rPr>
              <w:t>Read text</w:t>
            </w:r>
          </w:p>
          <w:p w14:paraId="1DA8B2A3" w14:textId="6481E81C" w:rsidR="009A38CF" w:rsidRPr="00FC71A9" w:rsidRDefault="009A38CF" w:rsidP="00325032">
            <w:pPr>
              <w:rPr>
                <w:rFonts w:ascii="Times New Roman" w:hAnsi="Times New Roman"/>
                <w:sz w:val="20"/>
              </w:rPr>
            </w:pPr>
          </w:p>
        </w:tc>
      </w:tr>
      <w:tr w:rsidR="005170E0" w:rsidRPr="00FC71A9" w14:paraId="049142A5" w14:textId="77777777" w:rsidTr="006E05E0">
        <w:trPr>
          <w:cantSplit/>
          <w:jc w:val="center"/>
        </w:trPr>
        <w:tc>
          <w:tcPr>
            <w:tcW w:w="1080" w:type="dxa"/>
            <w:vAlign w:val="center"/>
          </w:tcPr>
          <w:p w14:paraId="1E55AD8F"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57F01480" w14:textId="77B45BD1" w:rsidR="009A38CF" w:rsidRPr="00A33B81" w:rsidRDefault="00FB29DD" w:rsidP="00325032">
            <w:pPr>
              <w:jc w:val="center"/>
              <w:rPr>
                <w:rFonts w:ascii="Times New Roman" w:hAnsi="Times New Roman"/>
                <w:sz w:val="20"/>
              </w:rPr>
            </w:pPr>
            <w:r>
              <w:rPr>
                <w:rFonts w:ascii="Times New Roman" w:hAnsi="Times New Roman"/>
                <w:noProof/>
                <w:sz w:val="20"/>
              </w:rPr>
              <w:drawing>
                <wp:inline distT="0" distB="0" distL="0" distR="0" wp14:anchorId="4B996636" wp14:editId="48797CC5">
                  <wp:extent cx="1716405" cy="1287145"/>
                  <wp:effectExtent l="0" t="0" r="1079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37C66119" w14:textId="0AF8DB32" w:rsidR="009A38CF" w:rsidRPr="00A33B81" w:rsidRDefault="00FB29DD" w:rsidP="00325032">
            <w:pPr>
              <w:ind w:left="72" w:hanging="72"/>
              <w:rPr>
                <w:rFonts w:ascii="Times New Roman" w:hAnsi="Times New Roman"/>
                <w:b/>
                <w:bCs/>
                <w:sz w:val="20"/>
              </w:rPr>
            </w:pPr>
            <w:r w:rsidRPr="00FB29DD">
              <w:rPr>
                <w:rFonts w:ascii="Times New Roman" w:hAnsi="Times New Roman"/>
                <w:b/>
                <w:bCs/>
                <w:sz w:val="20"/>
              </w:rPr>
              <w:t>Untreated Pain on the Battlefield</w:t>
            </w:r>
          </w:p>
        </w:tc>
        <w:tc>
          <w:tcPr>
            <w:tcW w:w="4770" w:type="dxa"/>
            <w:vAlign w:val="center"/>
          </w:tcPr>
          <w:p w14:paraId="5087CB5B" w14:textId="4A918B2A" w:rsidR="009A38CF" w:rsidRPr="00FC71A9" w:rsidRDefault="009A38CF" w:rsidP="00325032">
            <w:pPr>
              <w:rPr>
                <w:rFonts w:ascii="Times New Roman" w:hAnsi="Times New Roman"/>
                <w:sz w:val="20"/>
              </w:rPr>
            </w:pPr>
          </w:p>
        </w:tc>
      </w:tr>
      <w:tr w:rsidR="005170E0" w:rsidRPr="00FC71A9" w14:paraId="37D8DC5A" w14:textId="77777777" w:rsidTr="006E05E0">
        <w:trPr>
          <w:cantSplit/>
          <w:jc w:val="center"/>
        </w:trPr>
        <w:tc>
          <w:tcPr>
            <w:tcW w:w="1080" w:type="dxa"/>
            <w:vAlign w:val="center"/>
          </w:tcPr>
          <w:p w14:paraId="53B66C96"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18709C9F" w14:textId="0BDFA6CA" w:rsidR="009A38CF" w:rsidRPr="00434549" w:rsidRDefault="00FB29DD" w:rsidP="00325032">
            <w:pPr>
              <w:jc w:val="center"/>
              <w:rPr>
                <w:rFonts w:ascii="Times New Roman" w:hAnsi="Times New Roman"/>
                <w:sz w:val="20"/>
              </w:rPr>
            </w:pPr>
            <w:r>
              <w:rPr>
                <w:rFonts w:ascii="Times New Roman" w:hAnsi="Times New Roman"/>
                <w:noProof/>
                <w:sz w:val="20"/>
              </w:rPr>
              <w:drawing>
                <wp:inline distT="0" distB="0" distL="0" distR="0" wp14:anchorId="40191697" wp14:editId="21DF3ACE">
                  <wp:extent cx="1716405" cy="1287145"/>
                  <wp:effectExtent l="0" t="0" r="1079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33354958" w14:textId="0CE3BF06" w:rsidR="009A38CF" w:rsidRDefault="00FB29DD" w:rsidP="00325032">
            <w:pPr>
              <w:rPr>
                <w:rFonts w:ascii="Times New Roman" w:hAnsi="Times New Roman"/>
                <w:sz w:val="20"/>
              </w:rPr>
            </w:pPr>
            <w:r>
              <w:rPr>
                <w:rFonts w:ascii="Times New Roman" w:hAnsi="Times New Roman"/>
                <w:sz w:val="20"/>
              </w:rPr>
              <w:t>Jul 2103 – Feb 2014</w:t>
            </w:r>
          </w:p>
          <w:p w14:paraId="1823F816" w14:textId="77777777" w:rsidR="00FB29DD" w:rsidRDefault="00FB29DD" w:rsidP="00325032">
            <w:pPr>
              <w:rPr>
                <w:rFonts w:ascii="Times New Roman" w:hAnsi="Times New Roman"/>
                <w:sz w:val="20"/>
              </w:rPr>
            </w:pPr>
            <w:r>
              <w:rPr>
                <w:rFonts w:ascii="Times New Roman" w:hAnsi="Times New Roman"/>
                <w:sz w:val="20"/>
              </w:rPr>
              <w:t>N = 191 casualties</w:t>
            </w:r>
          </w:p>
          <w:p w14:paraId="5E2EB973" w14:textId="77777777" w:rsidR="00FB29DD" w:rsidRDefault="00FB29DD" w:rsidP="00325032">
            <w:pPr>
              <w:rPr>
                <w:rFonts w:ascii="Times New Roman" w:hAnsi="Times New Roman"/>
                <w:sz w:val="20"/>
              </w:rPr>
            </w:pPr>
            <w:r>
              <w:rPr>
                <w:rFonts w:ascii="Times New Roman" w:hAnsi="Times New Roman"/>
                <w:sz w:val="20"/>
              </w:rPr>
              <w:t>Prior to MEDEVAC</w:t>
            </w:r>
          </w:p>
          <w:p w14:paraId="6509DA58" w14:textId="77777777" w:rsidR="00FB29DD" w:rsidRDefault="00FB29DD" w:rsidP="00325032">
            <w:pPr>
              <w:rPr>
                <w:rFonts w:ascii="Times New Roman" w:hAnsi="Times New Roman"/>
                <w:sz w:val="20"/>
              </w:rPr>
            </w:pPr>
          </w:p>
          <w:p w14:paraId="13F56B3C" w14:textId="64A8AF47" w:rsidR="00FB29DD" w:rsidRDefault="00FB29DD" w:rsidP="00325032">
            <w:pPr>
              <w:rPr>
                <w:rFonts w:ascii="Times New Roman" w:hAnsi="Times New Roman"/>
                <w:sz w:val="20"/>
              </w:rPr>
            </w:pPr>
            <w:r>
              <w:rPr>
                <w:rFonts w:ascii="Times New Roman" w:hAnsi="Times New Roman"/>
                <w:sz w:val="20"/>
              </w:rPr>
              <w:t>Amputations:  57% had no pain meds</w:t>
            </w:r>
          </w:p>
          <w:p w14:paraId="36591C8C" w14:textId="13A8F3F7" w:rsidR="00FB29DD" w:rsidRPr="00434549" w:rsidRDefault="00FB29DD" w:rsidP="00325032">
            <w:pPr>
              <w:rPr>
                <w:rFonts w:ascii="Times New Roman" w:hAnsi="Times New Roman"/>
                <w:sz w:val="20"/>
              </w:rPr>
            </w:pPr>
            <w:r>
              <w:rPr>
                <w:rFonts w:ascii="Times New Roman" w:hAnsi="Times New Roman"/>
                <w:sz w:val="20"/>
              </w:rPr>
              <w:t>GSW:  59% had no pain meds</w:t>
            </w:r>
          </w:p>
          <w:p w14:paraId="1E4B76AF" w14:textId="77777777" w:rsidR="009A38CF" w:rsidRPr="00FC71A9" w:rsidRDefault="009A38CF" w:rsidP="00325032">
            <w:pPr>
              <w:rPr>
                <w:rFonts w:ascii="Times New Roman" w:hAnsi="Times New Roman"/>
                <w:sz w:val="20"/>
              </w:rPr>
            </w:pPr>
          </w:p>
        </w:tc>
        <w:tc>
          <w:tcPr>
            <w:tcW w:w="4770" w:type="dxa"/>
            <w:vAlign w:val="center"/>
          </w:tcPr>
          <w:p w14:paraId="2D1CEF78" w14:textId="3F349EC4" w:rsidR="00FB29DD" w:rsidRDefault="00FB29DD" w:rsidP="00325032">
            <w:pPr>
              <w:rPr>
                <w:rFonts w:ascii="Times New Roman" w:hAnsi="Times New Roman"/>
                <w:sz w:val="20"/>
              </w:rPr>
            </w:pPr>
            <w:r>
              <w:rPr>
                <w:rFonts w:ascii="Times New Roman" w:hAnsi="Times New Roman"/>
                <w:sz w:val="20"/>
              </w:rPr>
              <w:t>In this series of casualties with serious wounds, over half received no pain meds prior to MEDEVAC. Serious pain can have serious consequences, and should be treated.</w:t>
            </w:r>
          </w:p>
          <w:p w14:paraId="2175A35F" w14:textId="77777777" w:rsidR="00FB29DD" w:rsidRDefault="00FB29DD" w:rsidP="00325032">
            <w:pPr>
              <w:rPr>
                <w:rFonts w:ascii="Times New Roman" w:hAnsi="Times New Roman"/>
                <w:sz w:val="20"/>
              </w:rPr>
            </w:pPr>
          </w:p>
          <w:p w14:paraId="4A764F9B" w14:textId="4A1BA429" w:rsidR="009A38CF" w:rsidRPr="00FC71A9" w:rsidRDefault="00FB29DD" w:rsidP="00325032">
            <w:pPr>
              <w:rPr>
                <w:rFonts w:ascii="Times New Roman" w:hAnsi="Times New Roman"/>
                <w:sz w:val="20"/>
              </w:rPr>
            </w:pPr>
            <w:r>
              <w:rPr>
                <w:rFonts w:ascii="Times New Roman" w:hAnsi="Times New Roman"/>
                <w:sz w:val="20"/>
              </w:rPr>
              <w:t>As of Dec, 2013, 92% of line medics in USFOR-Afghanistan carried morphine autoinjectors.</w:t>
            </w:r>
          </w:p>
        </w:tc>
      </w:tr>
      <w:tr w:rsidR="005170E0" w:rsidRPr="00FC71A9" w14:paraId="40F0F37A" w14:textId="77777777" w:rsidTr="006E05E0">
        <w:trPr>
          <w:cantSplit/>
          <w:jc w:val="center"/>
        </w:trPr>
        <w:tc>
          <w:tcPr>
            <w:tcW w:w="1080" w:type="dxa"/>
            <w:vAlign w:val="center"/>
          </w:tcPr>
          <w:p w14:paraId="158A49E1" w14:textId="460A4B3E"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754106C4" w14:textId="0291CB5A" w:rsidR="009A38CF" w:rsidRPr="009822CD" w:rsidRDefault="00FB29DD" w:rsidP="00325032">
            <w:pPr>
              <w:jc w:val="center"/>
              <w:rPr>
                <w:rFonts w:ascii="Times New Roman" w:hAnsi="Times New Roman"/>
                <w:sz w:val="20"/>
              </w:rPr>
            </w:pPr>
            <w:r>
              <w:rPr>
                <w:rFonts w:ascii="Times New Roman" w:hAnsi="Times New Roman"/>
                <w:noProof/>
                <w:sz w:val="20"/>
              </w:rPr>
              <w:drawing>
                <wp:inline distT="0" distB="0" distL="0" distR="0" wp14:anchorId="2822011D" wp14:editId="01DFD241">
                  <wp:extent cx="1716405" cy="1287145"/>
                  <wp:effectExtent l="0" t="0" r="1079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4BFD4439" w14:textId="7E2A459E" w:rsidR="009A38CF" w:rsidRDefault="00FB29DD" w:rsidP="00325032">
            <w:pPr>
              <w:rPr>
                <w:rFonts w:ascii="Times New Roman" w:hAnsi="Times New Roman"/>
                <w:b/>
                <w:bCs/>
                <w:sz w:val="20"/>
              </w:rPr>
            </w:pPr>
            <w:r w:rsidRPr="00FB29DD">
              <w:rPr>
                <w:rFonts w:ascii="Times New Roman" w:hAnsi="Times New Roman"/>
                <w:b/>
                <w:bCs/>
                <w:sz w:val="20"/>
              </w:rPr>
              <w:t>Case Report</w:t>
            </w:r>
          </w:p>
          <w:p w14:paraId="2626A436" w14:textId="77777777" w:rsidR="00FB29DD" w:rsidRDefault="00FB29DD" w:rsidP="00325032">
            <w:pPr>
              <w:rPr>
                <w:rFonts w:ascii="Times New Roman" w:hAnsi="Times New Roman"/>
                <w:b/>
                <w:bCs/>
                <w:sz w:val="20"/>
              </w:rPr>
            </w:pPr>
          </w:p>
          <w:p w14:paraId="20FE3DF4" w14:textId="77777777" w:rsidR="00FB29DD" w:rsidRPr="00FB29DD" w:rsidRDefault="00FB29DD" w:rsidP="00FB29DD">
            <w:pPr>
              <w:numPr>
                <w:ilvl w:val="0"/>
                <w:numId w:val="13"/>
              </w:numPr>
              <w:tabs>
                <w:tab w:val="clear" w:pos="720"/>
              </w:tabs>
              <w:ind w:left="293" w:hanging="180"/>
              <w:rPr>
                <w:rFonts w:ascii="Times New Roman" w:hAnsi="Times New Roman"/>
                <w:sz w:val="20"/>
              </w:rPr>
            </w:pPr>
            <w:r w:rsidRPr="00FB29DD">
              <w:rPr>
                <w:rFonts w:ascii="Times New Roman" w:hAnsi="Times New Roman"/>
                <w:bCs/>
                <w:sz w:val="20"/>
              </w:rPr>
              <w:t>Male casualty with GSW to thigh</w:t>
            </w:r>
          </w:p>
          <w:p w14:paraId="549B8D2F" w14:textId="77777777" w:rsidR="00FB29DD" w:rsidRPr="00FB29DD" w:rsidRDefault="00FB29DD" w:rsidP="00FB29DD">
            <w:pPr>
              <w:numPr>
                <w:ilvl w:val="0"/>
                <w:numId w:val="13"/>
              </w:numPr>
              <w:tabs>
                <w:tab w:val="clear" w:pos="720"/>
              </w:tabs>
              <w:ind w:left="293" w:hanging="180"/>
              <w:rPr>
                <w:rFonts w:ascii="Times New Roman" w:hAnsi="Times New Roman"/>
                <w:sz w:val="20"/>
              </w:rPr>
            </w:pPr>
            <w:r w:rsidRPr="00FB29DD">
              <w:rPr>
                <w:rFonts w:ascii="Times New Roman" w:hAnsi="Times New Roman"/>
                <w:bCs/>
                <w:sz w:val="20"/>
              </w:rPr>
              <w:t>Bleeding controlled by tourniquet</w:t>
            </w:r>
          </w:p>
          <w:p w14:paraId="6E843237" w14:textId="77777777" w:rsidR="00FB29DD" w:rsidRPr="00FB29DD" w:rsidRDefault="00FB29DD" w:rsidP="00FB29DD">
            <w:pPr>
              <w:numPr>
                <w:ilvl w:val="0"/>
                <w:numId w:val="13"/>
              </w:numPr>
              <w:tabs>
                <w:tab w:val="clear" w:pos="720"/>
              </w:tabs>
              <w:ind w:left="293" w:hanging="180"/>
              <w:rPr>
                <w:rFonts w:ascii="Times New Roman" w:hAnsi="Times New Roman"/>
                <w:sz w:val="20"/>
              </w:rPr>
            </w:pPr>
            <w:r w:rsidRPr="00FB29DD">
              <w:rPr>
                <w:rFonts w:ascii="Times New Roman" w:hAnsi="Times New Roman"/>
                <w:bCs/>
                <w:sz w:val="20"/>
              </w:rPr>
              <w:t>In shock – alert but hypotensive</w:t>
            </w:r>
          </w:p>
          <w:p w14:paraId="608768A1" w14:textId="77777777" w:rsidR="00FB29DD" w:rsidRPr="00FB29DD" w:rsidRDefault="00FB29DD" w:rsidP="00FB29DD">
            <w:pPr>
              <w:numPr>
                <w:ilvl w:val="0"/>
                <w:numId w:val="13"/>
              </w:numPr>
              <w:tabs>
                <w:tab w:val="clear" w:pos="720"/>
              </w:tabs>
              <w:ind w:left="293" w:hanging="180"/>
              <w:rPr>
                <w:rFonts w:ascii="Times New Roman" w:hAnsi="Times New Roman"/>
                <w:sz w:val="20"/>
              </w:rPr>
            </w:pPr>
            <w:r w:rsidRPr="00FB29DD">
              <w:rPr>
                <w:rFonts w:ascii="Times New Roman" w:hAnsi="Times New Roman"/>
                <w:bCs/>
                <w:sz w:val="20"/>
              </w:rPr>
              <w:t>Severe pain from tourniquet</w:t>
            </w:r>
          </w:p>
          <w:p w14:paraId="45C5E40C" w14:textId="77777777" w:rsidR="00FB29DD" w:rsidRPr="00FB29DD" w:rsidRDefault="00FB29DD" w:rsidP="00FB29DD">
            <w:pPr>
              <w:numPr>
                <w:ilvl w:val="0"/>
                <w:numId w:val="13"/>
              </w:numPr>
              <w:tabs>
                <w:tab w:val="clear" w:pos="720"/>
              </w:tabs>
              <w:ind w:left="293" w:hanging="180"/>
              <w:rPr>
                <w:rFonts w:ascii="Times New Roman" w:hAnsi="Times New Roman"/>
                <w:sz w:val="20"/>
              </w:rPr>
            </w:pPr>
            <w:r w:rsidRPr="00FB29DD">
              <w:rPr>
                <w:rFonts w:ascii="Times New Roman" w:hAnsi="Times New Roman"/>
                <w:bCs/>
                <w:sz w:val="20"/>
              </w:rPr>
              <w:t>Repeated pleas to PA to remove the tourniquet</w:t>
            </w:r>
          </w:p>
          <w:p w14:paraId="53CA67FD" w14:textId="77777777" w:rsidR="00FB29DD" w:rsidRPr="00FB29DD" w:rsidRDefault="00FB29DD" w:rsidP="00FB29DD">
            <w:pPr>
              <w:numPr>
                <w:ilvl w:val="0"/>
                <w:numId w:val="13"/>
              </w:numPr>
              <w:tabs>
                <w:tab w:val="clear" w:pos="720"/>
              </w:tabs>
              <w:ind w:left="293" w:hanging="180"/>
              <w:rPr>
                <w:rFonts w:ascii="Times New Roman" w:hAnsi="Times New Roman"/>
                <w:sz w:val="20"/>
              </w:rPr>
            </w:pPr>
            <w:r w:rsidRPr="00FB29DD">
              <w:rPr>
                <w:rFonts w:ascii="Times New Roman" w:hAnsi="Times New Roman"/>
                <w:bCs/>
                <w:sz w:val="20"/>
              </w:rPr>
              <w:t>PA did not want to use opioids because of the shock</w:t>
            </w:r>
          </w:p>
          <w:p w14:paraId="170447A1" w14:textId="77777777" w:rsidR="00FB29DD" w:rsidRPr="00FB29DD" w:rsidRDefault="00FB29DD" w:rsidP="00FB29DD">
            <w:pPr>
              <w:numPr>
                <w:ilvl w:val="0"/>
                <w:numId w:val="13"/>
              </w:numPr>
              <w:tabs>
                <w:tab w:val="clear" w:pos="720"/>
              </w:tabs>
              <w:ind w:left="293" w:hanging="180"/>
              <w:rPr>
                <w:rFonts w:ascii="Times New Roman" w:hAnsi="Times New Roman"/>
                <w:sz w:val="20"/>
              </w:rPr>
            </w:pPr>
            <w:r w:rsidRPr="00FB29DD">
              <w:rPr>
                <w:rFonts w:ascii="Times New Roman" w:hAnsi="Times New Roman"/>
                <w:bCs/>
                <w:sz w:val="20"/>
              </w:rPr>
              <w:t>Perfect candidate for ketamine analgesia</w:t>
            </w:r>
          </w:p>
          <w:p w14:paraId="1A3CA27D" w14:textId="77777777" w:rsidR="00FB29DD" w:rsidRPr="00FB29DD" w:rsidRDefault="00FB29DD" w:rsidP="00FB29DD">
            <w:pPr>
              <w:numPr>
                <w:ilvl w:val="0"/>
                <w:numId w:val="13"/>
              </w:numPr>
              <w:tabs>
                <w:tab w:val="clear" w:pos="720"/>
              </w:tabs>
              <w:ind w:left="293" w:hanging="180"/>
              <w:rPr>
                <w:rFonts w:ascii="Times New Roman" w:hAnsi="Times New Roman"/>
                <w:sz w:val="20"/>
              </w:rPr>
            </w:pPr>
            <w:r w:rsidRPr="00FB29DD">
              <w:rPr>
                <w:rFonts w:ascii="Times New Roman" w:hAnsi="Times New Roman"/>
                <w:bCs/>
                <w:sz w:val="20"/>
              </w:rPr>
              <w:t>Ketamine not fielded at the time with this unit</w:t>
            </w:r>
          </w:p>
          <w:p w14:paraId="23325553" w14:textId="77777777" w:rsidR="00FB29DD" w:rsidRPr="00FB29DD" w:rsidRDefault="00FB29DD" w:rsidP="00FB29DD">
            <w:pPr>
              <w:numPr>
                <w:ilvl w:val="0"/>
                <w:numId w:val="13"/>
              </w:numPr>
              <w:tabs>
                <w:tab w:val="clear" w:pos="720"/>
              </w:tabs>
              <w:ind w:left="293" w:hanging="180"/>
              <w:rPr>
                <w:rFonts w:ascii="Times New Roman" w:hAnsi="Times New Roman"/>
                <w:color w:val="FF0000"/>
                <w:sz w:val="20"/>
              </w:rPr>
            </w:pPr>
            <w:r w:rsidRPr="00FB29DD">
              <w:rPr>
                <w:rFonts w:ascii="Times New Roman" w:hAnsi="Times New Roman"/>
                <w:bCs/>
                <w:color w:val="FF0000"/>
                <w:sz w:val="20"/>
              </w:rPr>
              <w:t>50 mg ketamine autoinjectors would help - but approval from the FDA is needed to use ketamine in that mode</w:t>
            </w:r>
          </w:p>
          <w:p w14:paraId="33767832" w14:textId="77777777" w:rsidR="00FB29DD" w:rsidRDefault="00FB29DD" w:rsidP="00325032">
            <w:pPr>
              <w:rPr>
                <w:rFonts w:ascii="Times New Roman" w:hAnsi="Times New Roman"/>
                <w:sz w:val="20"/>
              </w:rPr>
            </w:pPr>
          </w:p>
          <w:p w14:paraId="4E2F1194" w14:textId="0567D929" w:rsidR="009A38CF" w:rsidRPr="009822CD" w:rsidRDefault="009A38CF" w:rsidP="00325032">
            <w:pPr>
              <w:rPr>
                <w:rFonts w:ascii="Times New Roman" w:hAnsi="Times New Roman"/>
                <w:sz w:val="20"/>
              </w:rPr>
            </w:pPr>
          </w:p>
        </w:tc>
        <w:tc>
          <w:tcPr>
            <w:tcW w:w="4770" w:type="dxa"/>
            <w:vAlign w:val="center"/>
          </w:tcPr>
          <w:p w14:paraId="7ACDB6F6" w14:textId="2C70E8ED" w:rsidR="009A38CF" w:rsidRPr="00FC71A9" w:rsidRDefault="00FB29DD" w:rsidP="00325032">
            <w:pPr>
              <w:rPr>
                <w:rFonts w:ascii="Times New Roman" w:hAnsi="Times New Roman"/>
                <w:sz w:val="20"/>
              </w:rPr>
            </w:pPr>
            <w:r>
              <w:rPr>
                <w:rFonts w:ascii="Times New Roman" w:hAnsi="Times New Roman"/>
                <w:sz w:val="20"/>
              </w:rPr>
              <w:t>Read text</w:t>
            </w:r>
          </w:p>
        </w:tc>
      </w:tr>
      <w:tr w:rsidR="005170E0" w:rsidRPr="00FC71A9" w14:paraId="65B9FDBA" w14:textId="77777777" w:rsidTr="006E05E0">
        <w:trPr>
          <w:cantSplit/>
          <w:jc w:val="center"/>
        </w:trPr>
        <w:tc>
          <w:tcPr>
            <w:tcW w:w="1080" w:type="dxa"/>
            <w:vAlign w:val="center"/>
          </w:tcPr>
          <w:p w14:paraId="76B96FC0"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43011030" w14:textId="485A8BFC" w:rsidR="009A38CF" w:rsidRPr="008B4611" w:rsidRDefault="0097754A" w:rsidP="00325032">
            <w:pPr>
              <w:jc w:val="center"/>
              <w:rPr>
                <w:rFonts w:ascii="Times New Roman" w:hAnsi="Times New Roman"/>
                <w:sz w:val="20"/>
              </w:rPr>
            </w:pPr>
            <w:r>
              <w:rPr>
                <w:rFonts w:ascii="Times New Roman" w:hAnsi="Times New Roman"/>
                <w:noProof/>
                <w:sz w:val="20"/>
              </w:rPr>
              <w:drawing>
                <wp:inline distT="0" distB="0" distL="0" distR="0" wp14:anchorId="20AF682E" wp14:editId="352E32AB">
                  <wp:extent cx="1716405" cy="1287145"/>
                  <wp:effectExtent l="0" t="0" r="10795" b="8255"/>
                  <wp:docPr id="9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5C79846C" w14:textId="5A918A02" w:rsidR="009A38CF" w:rsidRPr="008B4611" w:rsidRDefault="00FB29DD" w:rsidP="00325032">
            <w:pPr>
              <w:rPr>
                <w:rFonts w:ascii="Times New Roman" w:hAnsi="Times New Roman"/>
                <w:noProof/>
                <w:sz w:val="20"/>
              </w:rPr>
            </w:pPr>
            <w:r w:rsidRPr="00FB29DD">
              <w:rPr>
                <w:rFonts w:ascii="Times New Roman" w:hAnsi="Times New Roman"/>
                <w:b/>
                <w:bCs/>
                <w:noProof/>
                <w:sz w:val="20"/>
              </w:rPr>
              <w:t>Opioid Analgesics Given in Combination with Benzodia</w:t>
            </w:r>
            <w:r w:rsidR="0097754A">
              <w:rPr>
                <w:rFonts w:ascii="Times New Roman" w:hAnsi="Times New Roman"/>
                <w:b/>
                <w:bCs/>
                <w:noProof/>
                <w:sz w:val="20"/>
              </w:rPr>
              <w:t>ze</w:t>
            </w:r>
            <w:r w:rsidRPr="00FB29DD">
              <w:rPr>
                <w:rFonts w:ascii="Times New Roman" w:hAnsi="Times New Roman"/>
                <w:b/>
                <w:bCs/>
                <w:noProof/>
                <w:sz w:val="20"/>
              </w:rPr>
              <w:t>pines</w:t>
            </w:r>
          </w:p>
        </w:tc>
        <w:tc>
          <w:tcPr>
            <w:tcW w:w="4770" w:type="dxa"/>
            <w:vAlign w:val="center"/>
          </w:tcPr>
          <w:p w14:paraId="07729F21" w14:textId="77777777" w:rsidR="009A38CF" w:rsidRDefault="009A38CF" w:rsidP="00325032">
            <w:pPr>
              <w:rPr>
                <w:rFonts w:ascii="Times New Roman" w:hAnsi="Times New Roman"/>
                <w:sz w:val="20"/>
              </w:rPr>
            </w:pPr>
          </w:p>
          <w:p w14:paraId="52496BD0" w14:textId="05862CD5" w:rsidR="00FB29DD" w:rsidRPr="00FC71A9" w:rsidRDefault="00FB29DD" w:rsidP="00325032">
            <w:pPr>
              <w:rPr>
                <w:rFonts w:ascii="Times New Roman" w:hAnsi="Times New Roman"/>
                <w:sz w:val="20"/>
              </w:rPr>
            </w:pPr>
          </w:p>
        </w:tc>
      </w:tr>
      <w:tr w:rsidR="005170E0" w:rsidRPr="00FC71A9" w14:paraId="5CAEB7CF" w14:textId="77777777" w:rsidTr="006E05E0">
        <w:trPr>
          <w:cantSplit/>
          <w:jc w:val="center"/>
        </w:trPr>
        <w:tc>
          <w:tcPr>
            <w:tcW w:w="1080" w:type="dxa"/>
            <w:vAlign w:val="center"/>
          </w:tcPr>
          <w:p w14:paraId="2B47A961"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7739BBC9" w14:textId="7D793F83" w:rsidR="009A38CF" w:rsidRPr="008B4611" w:rsidRDefault="00FB29DD" w:rsidP="00325032">
            <w:pPr>
              <w:jc w:val="center"/>
              <w:rPr>
                <w:rFonts w:ascii="Times New Roman" w:hAnsi="Times New Roman"/>
                <w:sz w:val="20"/>
              </w:rPr>
            </w:pPr>
            <w:r>
              <w:rPr>
                <w:rFonts w:ascii="Times New Roman" w:hAnsi="Times New Roman"/>
                <w:noProof/>
                <w:sz w:val="20"/>
              </w:rPr>
              <w:drawing>
                <wp:inline distT="0" distB="0" distL="0" distR="0" wp14:anchorId="66CD0B6A" wp14:editId="233D3078">
                  <wp:extent cx="1716405" cy="1287145"/>
                  <wp:effectExtent l="0" t="0" r="10795" b="8255"/>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7CE60E25" w14:textId="4B1BD395" w:rsidR="009A38CF" w:rsidRDefault="00FB29DD" w:rsidP="00325032">
            <w:pPr>
              <w:rPr>
                <w:rFonts w:ascii="Times New Roman" w:hAnsi="Times New Roman"/>
                <w:b/>
                <w:bCs/>
                <w:noProof/>
                <w:sz w:val="20"/>
              </w:rPr>
            </w:pPr>
            <w:r w:rsidRPr="00FB29DD">
              <w:rPr>
                <w:rFonts w:ascii="Times New Roman" w:hAnsi="Times New Roman"/>
                <w:b/>
                <w:bCs/>
                <w:noProof/>
                <w:sz w:val="20"/>
              </w:rPr>
              <w:t>Warning: Opioids and Benzos</w:t>
            </w:r>
          </w:p>
          <w:p w14:paraId="219FF040" w14:textId="77777777" w:rsidR="00FB29DD" w:rsidRDefault="00FB29DD" w:rsidP="00325032">
            <w:pPr>
              <w:rPr>
                <w:rFonts w:ascii="Times New Roman" w:hAnsi="Times New Roman"/>
                <w:b/>
                <w:bCs/>
                <w:noProof/>
                <w:sz w:val="20"/>
              </w:rPr>
            </w:pPr>
          </w:p>
          <w:p w14:paraId="60E719E2" w14:textId="1C89AF85" w:rsidR="00FB29DD" w:rsidRPr="00FB29DD" w:rsidRDefault="00FB29DD" w:rsidP="00FB29DD">
            <w:pPr>
              <w:numPr>
                <w:ilvl w:val="0"/>
                <w:numId w:val="14"/>
              </w:numPr>
              <w:tabs>
                <w:tab w:val="clear" w:pos="720"/>
              </w:tabs>
              <w:ind w:left="293" w:hanging="180"/>
              <w:rPr>
                <w:rFonts w:ascii="Times New Roman" w:hAnsi="Times New Roman"/>
                <w:noProof/>
                <w:sz w:val="20"/>
              </w:rPr>
            </w:pPr>
            <w:r w:rsidRPr="00FB29DD">
              <w:rPr>
                <w:rFonts w:ascii="Times New Roman" w:hAnsi="Times New Roman"/>
                <w:bCs/>
                <w:noProof/>
                <w:sz w:val="20"/>
              </w:rPr>
              <w:t>Ketamine can safely be given after a fentanyl lozenge</w:t>
            </w:r>
          </w:p>
          <w:p w14:paraId="2DAA8E1E" w14:textId="33F3FA6C" w:rsidR="00FB29DD" w:rsidRPr="00FB29DD" w:rsidRDefault="00FB29DD" w:rsidP="00FB29DD">
            <w:pPr>
              <w:numPr>
                <w:ilvl w:val="0"/>
                <w:numId w:val="15"/>
              </w:numPr>
              <w:tabs>
                <w:tab w:val="clear" w:pos="720"/>
              </w:tabs>
              <w:ind w:left="293" w:hanging="180"/>
              <w:rPr>
                <w:rFonts w:ascii="Times New Roman" w:hAnsi="Times New Roman"/>
                <w:noProof/>
                <w:color w:val="FF0000"/>
                <w:sz w:val="20"/>
              </w:rPr>
            </w:pPr>
            <w:r w:rsidRPr="00FB29DD">
              <w:rPr>
                <w:rFonts w:ascii="Times New Roman" w:hAnsi="Times New Roman"/>
                <w:bCs/>
                <w:noProof/>
                <w:sz w:val="20"/>
              </w:rPr>
              <w:t>Some practitioners use benzodiazepine medications</w:t>
            </w:r>
            <w:r w:rsidRPr="00FB29DD">
              <w:rPr>
                <w:rFonts w:ascii="Times New Roman" w:hAnsi="Times New Roman"/>
                <w:noProof/>
                <w:sz w:val="20"/>
              </w:rPr>
              <w:t xml:space="preserve"> </w:t>
            </w:r>
            <w:r w:rsidRPr="00FB29DD">
              <w:rPr>
                <w:rFonts w:ascii="Times New Roman" w:hAnsi="Times New Roman"/>
                <w:bCs/>
                <w:noProof/>
                <w:sz w:val="20"/>
              </w:rPr>
              <w:t>such as midazolam to avoid</w:t>
            </w:r>
            <w:r w:rsidRPr="00FB29DD">
              <w:rPr>
                <w:rFonts w:ascii="Times New Roman" w:hAnsi="Times New Roman"/>
                <w:noProof/>
                <w:sz w:val="20"/>
              </w:rPr>
              <w:t xml:space="preserve"> </w:t>
            </w:r>
            <w:r w:rsidRPr="00FB29DD">
              <w:rPr>
                <w:rFonts w:ascii="Times New Roman" w:hAnsi="Times New Roman"/>
                <w:bCs/>
                <w:noProof/>
                <w:sz w:val="20"/>
              </w:rPr>
              <w:t xml:space="preserve">ketamine side effects </w:t>
            </w:r>
            <w:r w:rsidRPr="00FB29DD">
              <w:rPr>
                <w:rFonts w:ascii="Times New Roman" w:hAnsi="Times New Roman"/>
                <w:bCs/>
                <w:noProof/>
                <w:color w:val="FF0000"/>
                <w:sz w:val="20"/>
                <w:u w:val="single"/>
              </w:rPr>
              <w:t>BUT</w:t>
            </w:r>
          </w:p>
          <w:p w14:paraId="031AD0C5" w14:textId="77777777" w:rsidR="00FB29DD" w:rsidRPr="00FB29DD" w:rsidRDefault="00FB29DD" w:rsidP="00FB29DD">
            <w:pPr>
              <w:numPr>
                <w:ilvl w:val="0"/>
                <w:numId w:val="16"/>
              </w:numPr>
              <w:tabs>
                <w:tab w:val="clear" w:pos="720"/>
              </w:tabs>
              <w:ind w:left="293" w:hanging="180"/>
              <w:rPr>
                <w:rFonts w:ascii="Times New Roman" w:hAnsi="Times New Roman"/>
                <w:noProof/>
                <w:color w:val="FF0000"/>
                <w:sz w:val="20"/>
              </w:rPr>
            </w:pPr>
            <w:r w:rsidRPr="00FB29DD">
              <w:rPr>
                <w:rFonts w:ascii="Times New Roman" w:hAnsi="Times New Roman"/>
                <w:bCs/>
                <w:noProof/>
                <w:color w:val="FF0000"/>
                <w:sz w:val="20"/>
              </w:rPr>
              <w:t>Midazolam may cause respiratory depression, especially when used with opioids</w:t>
            </w:r>
          </w:p>
          <w:p w14:paraId="36C7CE10" w14:textId="77777777" w:rsidR="00FB29DD" w:rsidRPr="00FB29DD" w:rsidRDefault="00FB29DD" w:rsidP="00FB29DD">
            <w:pPr>
              <w:numPr>
                <w:ilvl w:val="0"/>
                <w:numId w:val="16"/>
              </w:numPr>
              <w:tabs>
                <w:tab w:val="clear" w:pos="720"/>
              </w:tabs>
              <w:ind w:left="293" w:hanging="180"/>
              <w:rPr>
                <w:rFonts w:ascii="Times New Roman" w:hAnsi="Times New Roman"/>
                <w:noProof/>
                <w:color w:val="FF0000"/>
                <w:sz w:val="20"/>
              </w:rPr>
            </w:pPr>
            <w:r w:rsidRPr="00FB29DD">
              <w:rPr>
                <w:rFonts w:ascii="Times New Roman" w:hAnsi="Times New Roman"/>
                <w:bCs/>
                <w:noProof/>
                <w:color w:val="FF0000"/>
                <w:sz w:val="20"/>
                <w:u w:val="single"/>
              </w:rPr>
              <w:t>Avoid</w:t>
            </w:r>
            <w:r w:rsidRPr="00FB29DD">
              <w:rPr>
                <w:rFonts w:ascii="Times New Roman" w:hAnsi="Times New Roman"/>
                <w:bCs/>
                <w:noProof/>
                <w:color w:val="FF0000"/>
                <w:sz w:val="20"/>
              </w:rPr>
              <w:t xml:space="preserve"> giving midazolam to casualties who have previously gotten fentanyl lozenges or morphine  </w:t>
            </w:r>
            <w:r w:rsidRPr="00FB29DD">
              <w:rPr>
                <w:rFonts w:ascii="Times New Roman" w:hAnsi="Times New Roman"/>
                <w:noProof/>
                <w:color w:val="FF0000"/>
                <w:sz w:val="20"/>
                <w:u w:val="single"/>
              </w:rPr>
              <w:t xml:space="preserve"> </w:t>
            </w:r>
          </w:p>
          <w:p w14:paraId="0FD07E7A" w14:textId="77777777" w:rsidR="00FB29DD" w:rsidRDefault="00FB29DD" w:rsidP="00325032">
            <w:pPr>
              <w:rPr>
                <w:rFonts w:ascii="Times New Roman" w:hAnsi="Times New Roman"/>
                <w:noProof/>
                <w:sz w:val="20"/>
              </w:rPr>
            </w:pPr>
          </w:p>
          <w:p w14:paraId="20B992A9" w14:textId="77777777" w:rsidR="009A38CF" w:rsidRDefault="009A38CF" w:rsidP="00325032">
            <w:pPr>
              <w:rPr>
                <w:rFonts w:ascii="Times New Roman" w:hAnsi="Times New Roman"/>
                <w:noProof/>
                <w:sz w:val="20"/>
              </w:rPr>
            </w:pPr>
          </w:p>
          <w:p w14:paraId="0A3C228F" w14:textId="536556BD" w:rsidR="009A38CF" w:rsidRPr="008B4611" w:rsidRDefault="009A38CF" w:rsidP="00325032">
            <w:pPr>
              <w:rPr>
                <w:rFonts w:ascii="Times New Roman" w:hAnsi="Times New Roman"/>
                <w:sz w:val="20"/>
              </w:rPr>
            </w:pPr>
          </w:p>
        </w:tc>
        <w:tc>
          <w:tcPr>
            <w:tcW w:w="4770" w:type="dxa"/>
            <w:vAlign w:val="center"/>
          </w:tcPr>
          <w:p w14:paraId="51BD0D29" w14:textId="2040BD98" w:rsidR="009A38CF" w:rsidRPr="00FC71A9" w:rsidRDefault="00FB29DD" w:rsidP="00325032">
            <w:pPr>
              <w:rPr>
                <w:rFonts w:ascii="Times New Roman" w:hAnsi="Times New Roman"/>
                <w:sz w:val="20"/>
              </w:rPr>
            </w:pPr>
            <w:r>
              <w:rPr>
                <w:rFonts w:ascii="Times New Roman" w:hAnsi="Times New Roman"/>
                <w:sz w:val="20"/>
              </w:rPr>
              <w:t>Read text</w:t>
            </w:r>
          </w:p>
        </w:tc>
      </w:tr>
      <w:tr w:rsidR="005170E0" w:rsidRPr="00FC71A9" w14:paraId="5FABD788" w14:textId="77777777" w:rsidTr="006E05E0">
        <w:trPr>
          <w:cantSplit/>
          <w:jc w:val="center"/>
        </w:trPr>
        <w:tc>
          <w:tcPr>
            <w:tcW w:w="1080" w:type="dxa"/>
            <w:vAlign w:val="center"/>
          </w:tcPr>
          <w:p w14:paraId="35CE58D7"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48330560" w14:textId="1EBB9B8C" w:rsidR="009A38CF" w:rsidRPr="00DA3996" w:rsidRDefault="00FB29DD" w:rsidP="00325032">
            <w:pPr>
              <w:jc w:val="center"/>
              <w:rPr>
                <w:rFonts w:ascii="Times New Roman" w:hAnsi="Times New Roman"/>
                <w:sz w:val="20"/>
              </w:rPr>
            </w:pPr>
            <w:r>
              <w:rPr>
                <w:rFonts w:ascii="Times New Roman" w:hAnsi="Times New Roman"/>
                <w:noProof/>
                <w:sz w:val="20"/>
              </w:rPr>
              <w:drawing>
                <wp:inline distT="0" distB="0" distL="0" distR="0" wp14:anchorId="65B83B20" wp14:editId="289CB43F">
                  <wp:extent cx="1716405" cy="1287145"/>
                  <wp:effectExtent l="0" t="0" r="10795" b="8255"/>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1305CA8E" w14:textId="08911B5D" w:rsidR="009A38CF" w:rsidRDefault="00FB29DD" w:rsidP="00325032">
            <w:pPr>
              <w:rPr>
                <w:rFonts w:ascii="Times New Roman" w:hAnsi="Times New Roman"/>
                <w:sz w:val="20"/>
              </w:rPr>
            </w:pPr>
            <w:r w:rsidRPr="00FB29DD">
              <w:rPr>
                <w:rFonts w:ascii="Times New Roman" w:hAnsi="Times New Roman"/>
                <w:b/>
                <w:bCs/>
                <w:sz w:val="20"/>
              </w:rPr>
              <w:t>Penetrating Eye Injuries</w:t>
            </w:r>
          </w:p>
          <w:p w14:paraId="603860F5" w14:textId="1E4B085A" w:rsidR="009A38CF" w:rsidRPr="00DA3996" w:rsidRDefault="009A38CF" w:rsidP="00325032">
            <w:pPr>
              <w:rPr>
                <w:rFonts w:ascii="Times New Roman" w:hAnsi="Times New Roman"/>
                <w:sz w:val="20"/>
              </w:rPr>
            </w:pPr>
          </w:p>
        </w:tc>
        <w:tc>
          <w:tcPr>
            <w:tcW w:w="4770" w:type="dxa"/>
            <w:vAlign w:val="center"/>
          </w:tcPr>
          <w:p w14:paraId="2407F0C1" w14:textId="67F5C475" w:rsidR="009A38CF" w:rsidRPr="00FC71A9" w:rsidRDefault="009A38CF" w:rsidP="00325032">
            <w:pPr>
              <w:rPr>
                <w:rFonts w:ascii="Times New Roman" w:hAnsi="Times New Roman"/>
                <w:sz w:val="20"/>
              </w:rPr>
            </w:pPr>
          </w:p>
        </w:tc>
      </w:tr>
      <w:tr w:rsidR="005170E0" w:rsidRPr="00FC71A9" w14:paraId="7EA475CD" w14:textId="77777777" w:rsidTr="006E05E0">
        <w:trPr>
          <w:cantSplit/>
          <w:jc w:val="center"/>
        </w:trPr>
        <w:tc>
          <w:tcPr>
            <w:tcW w:w="1080" w:type="dxa"/>
            <w:vAlign w:val="center"/>
          </w:tcPr>
          <w:p w14:paraId="5E7857D1"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49CDDDD8" w14:textId="6FCB9D2B" w:rsidR="009A38CF" w:rsidRPr="00830E16" w:rsidRDefault="00FB29DD" w:rsidP="00325032">
            <w:pPr>
              <w:jc w:val="center"/>
              <w:rPr>
                <w:rFonts w:ascii="Times New Roman" w:hAnsi="Times New Roman"/>
                <w:sz w:val="20"/>
              </w:rPr>
            </w:pPr>
            <w:r>
              <w:rPr>
                <w:rFonts w:ascii="Times New Roman" w:hAnsi="Times New Roman"/>
                <w:noProof/>
                <w:sz w:val="20"/>
              </w:rPr>
              <w:drawing>
                <wp:inline distT="0" distB="0" distL="0" distR="0" wp14:anchorId="6C17A2CA" wp14:editId="2D7EAD50">
                  <wp:extent cx="1716405" cy="1287145"/>
                  <wp:effectExtent l="0" t="0" r="10795" b="8255"/>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13FC3421" w14:textId="77777777" w:rsidR="009A38CF" w:rsidRDefault="00FB29DD" w:rsidP="00325032">
            <w:pPr>
              <w:ind w:left="72" w:hanging="72"/>
              <w:rPr>
                <w:rFonts w:ascii="Times New Roman" w:hAnsi="Times New Roman"/>
                <w:b/>
                <w:bCs/>
                <w:sz w:val="20"/>
              </w:rPr>
            </w:pPr>
            <w:r w:rsidRPr="00FB29DD">
              <w:rPr>
                <w:rFonts w:ascii="Times New Roman" w:hAnsi="Times New Roman"/>
                <w:b/>
                <w:bCs/>
                <w:sz w:val="20"/>
              </w:rPr>
              <w:t>Penetrating Eye Trauma</w:t>
            </w:r>
          </w:p>
          <w:p w14:paraId="4D688544" w14:textId="77777777" w:rsidR="00FB29DD" w:rsidRDefault="00FB29DD" w:rsidP="00325032">
            <w:pPr>
              <w:ind w:left="72" w:hanging="72"/>
              <w:rPr>
                <w:rFonts w:ascii="Times New Roman" w:hAnsi="Times New Roman"/>
                <w:b/>
                <w:bCs/>
                <w:sz w:val="20"/>
              </w:rPr>
            </w:pPr>
          </w:p>
          <w:p w14:paraId="58DF666E" w14:textId="77777777" w:rsidR="00FB29DD" w:rsidRPr="00FB29DD" w:rsidRDefault="00FB29DD" w:rsidP="00FB29DD">
            <w:pPr>
              <w:numPr>
                <w:ilvl w:val="0"/>
                <w:numId w:val="17"/>
              </w:numPr>
              <w:tabs>
                <w:tab w:val="clear" w:pos="720"/>
              </w:tabs>
              <w:ind w:left="293" w:hanging="203"/>
              <w:rPr>
                <w:rFonts w:ascii="Times New Roman" w:hAnsi="Times New Roman"/>
                <w:color w:val="FF0000"/>
                <w:sz w:val="20"/>
              </w:rPr>
            </w:pPr>
            <w:r w:rsidRPr="00FB29DD">
              <w:rPr>
                <w:rFonts w:ascii="Times New Roman" w:hAnsi="Times New Roman"/>
                <w:bCs/>
                <w:color w:val="FF0000"/>
                <w:sz w:val="20"/>
              </w:rPr>
              <w:t xml:space="preserve">Rigid eye shield for obvious </w:t>
            </w:r>
            <w:r w:rsidRPr="00FB29DD">
              <w:rPr>
                <w:rFonts w:ascii="Times New Roman" w:hAnsi="Times New Roman"/>
                <w:bCs/>
                <w:color w:val="FF0000"/>
                <w:sz w:val="20"/>
                <w:u w:val="single"/>
              </w:rPr>
              <w:t>or suspected</w:t>
            </w:r>
            <w:r w:rsidRPr="00FB29DD">
              <w:rPr>
                <w:rFonts w:ascii="Times New Roman" w:hAnsi="Times New Roman"/>
                <w:bCs/>
                <w:color w:val="FF0000"/>
                <w:sz w:val="20"/>
              </w:rPr>
              <w:t xml:space="preserve"> eye wounds - often not being done – SHIELD AND SHIP!</w:t>
            </w:r>
          </w:p>
          <w:p w14:paraId="0D698260" w14:textId="77777777" w:rsidR="00FB29DD" w:rsidRPr="00FB29DD" w:rsidRDefault="00FB29DD" w:rsidP="00FB29DD">
            <w:pPr>
              <w:numPr>
                <w:ilvl w:val="0"/>
                <w:numId w:val="17"/>
              </w:numPr>
              <w:tabs>
                <w:tab w:val="clear" w:pos="720"/>
              </w:tabs>
              <w:ind w:left="293" w:hanging="203"/>
              <w:rPr>
                <w:rFonts w:ascii="Times New Roman" w:hAnsi="Times New Roman"/>
                <w:sz w:val="20"/>
              </w:rPr>
            </w:pPr>
            <w:r w:rsidRPr="00FB29DD">
              <w:rPr>
                <w:rFonts w:ascii="Times New Roman" w:hAnsi="Times New Roman"/>
                <w:bCs/>
                <w:sz w:val="20"/>
              </w:rPr>
              <w:t xml:space="preserve">Not doing this may cause permanent loss of vision – use a shield for </w:t>
            </w:r>
            <w:r w:rsidRPr="00FB29DD">
              <w:rPr>
                <w:rFonts w:ascii="Times New Roman" w:hAnsi="Times New Roman"/>
                <w:bCs/>
                <w:sz w:val="20"/>
                <w:u w:val="single"/>
              </w:rPr>
              <w:t>any</w:t>
            </w:r>
            <w:r w:rsidRPr="00FB29DD">
              <w:rPr>
                <w:rFonts w:ascii="Times New Roman" w:hAnsi="Times New Roman"/>
                <w:bCs/>
                <w:sz w:val="20"/>
              </w:rPr>
              <w:t xml:space="preserve"> injury in or around the eye</w:t>
            </w:r>
          </w:p>
          <w:p w14:paraId="23BB4C62" w14:textId="7F68D4AA" w:rsidR="00FB29DD" w:rsidRPr="00FB29DD" w:rsidRDefault="00FB29DD" w:rsidP="00FB29DD">
            <w:pPr>
              <w:numPr>
                <w:ilvl w:val="0"/>
                <w:numId w:val="17"/>
              </w:numPr>
              <w:tabs>
                <w:tab w:val="clear" w:pos="720"/>
              </w:tabs>
              <w:ind w:left="293" w:hanging="203"/>
              <w:rPr>
                <w:rFonts w:ascii="Times New Roman" w:hAnsi="Times New Roman"/>
                <w:sz w:val="20"/>
              </w:rPr>
            </w:pPr>
            <w:r w:rsidRPr="00FB29DD">
              <w:rPr>
                <w:rFonts w:ascii="Times New Roman" w:hAnsi="Times New Roman"/>
                <w:bCs/>
                <w:sz w:val="20"/>
              </w:rPr>
              <w:t>Eye shields not always in IFAKs. Can use eye pro</w:t>
            </w:r>
            <w:r>
              <w:rPr>
                <w:rFonts w:ascii="Times New Roman" w:hAnsi="Times New Roman"/>
                <w:bCs/>
                <w:sz w:val="20"/>
              </w:rPr>
              <w:t>tection instead (i.e., tactical eyewear)</w:t>
            </w:r>
          </w:p>
          <w:p w14:paraId="636E0538" w14:textId="77777777" w:rsidR="00FB29DD" w:rsidRPr="00FB29DD" w:rsidRDefault="00FB29DD" w:rsidP="00FB29DD">
            <w:pPr>
              <w:numPr>
                <w:ilvl w:val="0"/>
                <w:numId w:val="17"/>
              </w:numPr>
              <w:tabs>
                <w:tab w:val="clear" w:pos="720"/>
              </w:tabs>
              <w:ind w:left="293" w:hanging="203"/>
              <w:rPr>
                <w:rFonts w:ascii="Times New Roman" w:hAnsi="Times New Roman"/>
                <w:color w:val="FF0000"/>
                <w:sz w:val="20"/>
              </w:rPr>
            </w:pPr>
            <w:r w:rsidRPr="00FB29DD">
              <w:rPr>
                <w:rFonts w:ascii="Times New Roman" w:hAnsi="Times New Roman"/>
                <w:bCs/>
                <w:color w:val="FF0000"/>
                <w:sz w:val="20"/>
              </w:rPr>
              <w:t>IED + no eye pro + facial wounds = Suspected Eye Injury!</w:t>
            </w:r>
          </w:p>
          <w:p w14:paraId="203B3F58" w14:textId="19ECC1FA" w:rsidR="00FB29DD" w:rsidRPr="00FC71A9" w:rsidRDefault="00FB29DD" w:rsidP="00325032">
            <w:pPr>
              <w:ind w:left="72" w:hanging="72"/>
              <w:rPr>
                <w:rFonts w:ascii="Times New Roman" w:hAnsi="Times New Roman"/>
                <w:sz w:val="20"/>
              </w:rPr>
            </w:pPr>
          </w:p>
        </w:tc>
        <w:tc>
          <w:tcPr>
            <w:tcW w:w="4770" w:type="dxa"/>
            <w:vAlign w:val="center"/>
          </w:tcPr>
          <w:p w14:paraId="11C99D4E" w14:textId="73B3878C" w:rsidR="009A38CF" w:rsidRPr="00FC71A9" w:rsidRDefault="009A38CF" w:rsidP="00325032">
            <w:pPr>
              <w:rPr>
                <w:rFonts w:ascii="Times New Roman" w:hAnsi="Times New Roman"/>
                <w:sz w:val="20"/>
              </w:rPr>
            </w:pPr>
          </w:p>
        </w:tc>
      </w:tr>
      <w:tr w:rsidR="005170E0" w:rsidRPr="00FC71A9" w14:paraId="7AAF54D3" w14:textId="77777777" w:rsidTr="006E05E0">
        <w:trPr>
          <w:cantSplit/>
          <w:jc w:val="center"/>
        </w:trPr>
        <w:tc>
          <w:tcPr>
            <w:tcW w:w="1080" w:type="dxa"/>
            <w:vAlign w:val="center"/>
          </w:tcPr>
          <w:p w14:paraId="064829B8"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19752F38" w14:textId="6056C0E3" w:rsidR="009A38CF" w:rsidRPr="00830E16" w:rsidRDefault="001205E2" w:rsidP="00325032">
            <w:pPr>
              <w:jc w:val="center"/>
              <w:rPr>
                <w:rFonts w:ascii="Times New Roman" w:hAnsi="Times New Roman"/>
                <w:sz w:val="20"/>
              </w:rPr>
            </w:pPr>
            <w:r>
              <w:rPr>
                <w:rFonts w:ascii="Times New Roman" w:hAnsi="Times New Roman"/>
                <w:noProof/>
                <w:sz w:val="20"/>
              </w:rPr>
              <w:drawing>
                <wp:inline distT="0" distB="0" distL="0" distR="0" wp14:anchorId="60DF7A92" wp14:editId="6B380CFA">
                  <wp:extent cx="1716405" cy="1287145"/>
                  <wp:effectExtent l="0" t="0" r="10795" b="825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264A9C93" w14:textId="5885859E" w:rsidR="009A38CF" w:rsidRDefault="00D019C9" w:rsidP="00325032">
            <w:pPr>
              <w:rPr>
                <w:rFonts w:ascii="Times New Roman" w:hAnsi="Times New Roman"/>
                <w:b/>
                <w:bCs/>
                <w:sz w:val="20"/>
              </w:rPr>
            </w:pPr>
            <w:r w:rsidRPr="00D019C9">
              <w:rPr>
                <w:rFonts w:ascii="Times New Roman" w:hAnsi="Times New Roman"/>
                <w:b/>
                <w:bCs/>
                <w:sz w:val="20"/>
              </w:rPr>
              <w:t>Patched Open Globe</w:t>
            </w:r>
          </w:p>
          <w:p w14:paraId="345CB776" w14:textId="77777777" w:rsidR="00D019C9" w:rsidRDefault="00D019C9" w:rsidP="00325032">
            <w:pPr>
              <w:rPr>
                <w:rFonts w:ascii="Times New Roman" w:hAnsi="Times New Roman"/>
                <w:b/>
                <w:bCs/>
                <w:sz w:val="20"/>
              </w:rPr>
            </w:pPr>
          </w:p>
          <w:p w14:paraId="1E6CCB6B" w14:textId="77777777" w:rsidR="00D019C9" w:rsidRPr="00D019C9" w:rsidRDefault="00D019C9" w:rsidP="00D019C9">
            <w:pPr>
              <w:numPr>
                <w:ilvl w:val="0"/>
                <w:numId w:val="18"/>
              </w:numPr>
              <w:tabs>
                <w:tab w:val="clear" w:pos="720"/>
              </w:tabs>
              <w:ind w:left="383" w:hanging="203"/>
              <w:rPr>
                <w:rFonts w:ascii="Times New Roman" w:hAnsi="Times New Roman"/>
                <w:sz w:val="20"/>
              </w:rPr>
            </w:pPr>
            <w:r w:rsidRPr="00D019C9">
              <w:rPr>
                <w:rFonts w:ascii="Times New Roman" w:hAnsi="Times New Roman"/>
                <w:bCs/>
                <w:sz w:val="20"/>
              </w:rPr>
              <w:t>Shrapnel in right eye from IED</w:t>
            </w:r>
          </w:p>
          <w:p w14:paraId="4EC489F5" w14:textId="77777777" w:rsidR="00D019C9" w:rsidRPr="00D019C9" w:rsidRDefault="00D019C9" w:rsidP="00D019C9">
            <w:pPr>
              <w:numPr>
                <w:ilvl w:val="0"/>
                <w:numId w:val="18"/>
              </w:numPr>
              <w:tabs>
                <w:tab w:val="clear" w:pos="720"/>
              </w:tabs>
              <w:ind w:left="383" w:hanging="203"/>
              <w:rPr>
                <w:rFonts w:ascii="Times New Roman" w:hAnsi="Times New Roman"/>
                <w:sz w:val="20"/>
              </w:rPr>
            </w:pPr>
            <w:r w:rsidRPr="00D019C9">
              <w:rPr>
                <w:rFonts w:ascii="Times New Roman" w:hAnsi="Times New Roman"/>
                <w:bCs/>
                <w:sz w:val="20"/>
              </w:rPr>
              <w:t>Had rigid eye shield placed</w:t>
            </w:r>
          </w:p>
          <w:p w14:paraId="64ED5DC9" w14:textId="77777777" w:rsidR="00D019C9" w:rsidRPr="00D019C9" w:rsidRDefault="00D019C9" w:rsidP="00D019C9">
            <w:pPr>
              <w:numPr>
                <w:ilvl w:val="0"/>
                <w:numId w:val="18"/>
              </w:numPr>
              <w:tabs>
                <w:tab w:val="clear" w:pos="720"/>
              </w:tabs>
              <w:ind w:left="383" w:hanging="203"/>
              <w:rPr>
                <w:rFonts w:ascii="Times New Roman" w:hAnsi="Times New Roman"/>
                <w:sz w:val="20"/>
              </w:rPr>
            </w:pPr>
            <w:r w:rsidRPr="00D019C9">
              <w:rPr>
                <w:rFonts w:ascii="Times New Roman" w:hAnsi="Times New Roman"/>
                <w:bCs/>
                <w:sz w:val="20"/>
              </w:rPr>
              <w:t>Reported as both pressure patched and as having a gauze pad placed under the eye shield without pressure</w:t>
            </w:r>
          </w:p>
          <w:p w14:paraId="0133C370" w14:textId="77777777" w:rsidR="00D019C9" w:rsidRPr="00D019C9" w:rsidRDefault="00D019C9" w:rsidP="00D019C9">
            <w:pPr>
              <w:numPr>
                <w:ilvl w:val="0"/>
                <w:numId w:val="18"/>
              </w:numPr>
              <w:tabs>
                <w:tab w:val="clear" w:pos="720"/>
              </w:tabs>
              <w:ind w:left="383" w:hanging="203"/>
              <w:rPr>
                <w:rFonts w:ascii="Times New Roman" w:hAnsi="Times New Roman"/>
                <w:sz w:val="20"/>
              </w:rPr>
            </w:pPr>
            <w:r w:rsidRPr="00D019C9">
              <w:rPr>
                <w:rFonts w:ascii="Times New Roman" w:hAnsi="Times New Roman"/>
                <w:bCs/>
                <w:sz w:val="20"/>
              </w:rPr>
              <w:t>Extruded uveal tissue (intraocular contents) noted at time of operative repair of globe</w:t>
            </w:r>
          </w:p>
          <w:p w14:paraId="39DD43E1" w14:textId="77777777" w:rsidR="00D019C9" w:rsidRPr="00D019C9" w:rsidRDefault="00D019C9" w:rsidP="00D019C9">
            <w:pPr>
              <w:numPr>
                <w:ilvl w:val="0"/>
                <w:numId w:val="18"/>
              </w:numPr>
              <w:tabs>
                <w:tab w:val="clear" w:pos="720"/>
              </w:tabs>
              <w:ind w:left="383" w:hanging="203"/>
              <w:rPr>
                <w:rFonts w:ascii="Times New Roman" w:hAnsi="Times New Roman"/>
                <w:color w:val="FF0000"/>
                <w:sz w:val="20"/>
              </w:rPr>
            </w:pPr>
            <w:r w:rsidRPr="00D019C9">
              <w:rPr>
                <w:rFonts w:ascii="Times New Roman" w:hAnsi="Times New Roman"/>
                <w:bCs/>
                <w:color w:val="FF0000"/>
                <w:sz w:val="20"/>
              </w:rPr>
              <w:t xml:space="preserve">Do not place gauze on injured eyes! COL Robb Mazzoli: Gauze can adhere to iris tissue and cause further extrusion when removed </w:t>
            </w:r>
            <w:r w:rsidRPr="00D019C9">
              <w:rPr>
                <w:rFonts w:ascii="Times New Roman" w:hAnsi="Times New Roman"/>
                <w:bCs/>
                <w:color w:val="FF0000"/>
                <w:sz w:val="20"/>
                <w:u w:val="single"/>
              </w:rPr>
              <w:t>even if no pressure is applied to eye.</w:t>
            </w:r>
          </w:p>
          <w:p w14:paraId="7881DE4F" w14:textId="12D0A38B" w:rsidR="00D019C9" w:rsidRPr="00D019C9" w:rsidRDefault="00D019C9" w:rsidP="00D019C9">
            <w:pPr>
              <w:numPr>
                <w:ilvl w:val="0"/>
                <w:numId w:val="18"/>
              </w:numPr>
              <w:tabs>
                <w:tab w:val="clear" w:pos="720"/>
              </w:tabs>
              <w:ind w:left="383" w:hanging="203"/>
              <w:rPr>
                <w:rFonts w:ascii="Times New Roman" w:hAnsi="Times New Roman"/>
                <w:color w:val="FF0000"/>
                <w:sz w:val="20"/>
              </w:rPr>
            </w:pPr>
            <w:r w:rsidRPr="00D019C9">
              <w:rPr>
                <w:rFonts w:ascii="Times New Roman" w:hAnsi="Times New Roman"/>
                <w:bCs/>
                <w:color w:val="FF0000"/>
                <w:sz w:val="20"/>
              </w:rPr>
              <w:t xml:space="preserve">At least two other </w:t>
            </w:r>
            <w:r w:rsidR="001205E2">
              <w:rPr>
                <w:rFonts w:ascii="Times New Roman" w:hAnsi="Times New Roman"/>
                <w:bCs/>
                <w:color w:val="FF0000"/>
                <w:sz w:val="20"/>
              </w:rPr>
              <w:t>known</w:t>
            </w:r>
            <w:r w:rsidRPr="00D019C9">
              <w:rPr>
                <w:rFonts w:ascii="Times New Roman" w:hAnsi="Times New Roman"/>
                <w:bCs/>
                <w:color w:val="FF0000"/>
                <w:sz w:val="20"/>
              </w:rPr>
              <w:t xml:space="preserve"> occurrences of patching</w:t>
            </w:r>
            <w:r w:rsidR="001205E2">
              <w:rPr>
                <w:rFonts w:ascii="Times New Roman" w:hAnsi="Times New Roman"/>
                <w:bCs/>
                <w:color w:val="FF0000"/>
                <w:sz w:val="20"/>
              </w:rPr>
              <w:t xml:space="preserve"> open globe injuries</w:t>
            </w:r>
          </w:p>
          <w:p w14:paraId="1BA9EE56" w14:textId="77777777" w:rsidR="00D019C9" w:rsidRDefault="00D019C9" w:rsidP="00325032">
            <w:pPr>
              <w:rPr>
                <w:rFonts w:ascii="Times New Roman" w:hAnsi="Times New Roman"/>
                <w:sz w:val="20"/>
              </w:rPr>
            </w:pPr>
          </w:p>
          <w:p w14:paraId="563B49FE" w14:textId="33424514" w:rsidR="009A38CF" w:rsidRPr="00FC71A9" w:rsidRDefault="009A38CF" w:rsidP="00325032">
            <w:pPr>
              <w:ind w:left="72" w:hanging="72"/>
              <w:rPr>
                <w:rFonts w:ascii="Times New Roman" w:hAnsi="Times New Roman"/>
                <w:sz w:val="20"/>
              </w:rPr>
            </w:pPr>
          </w:p>
        </w:tc>
        <w:tc>
          <w:tcPr>
            <w:tcW w:w="4770" w:type="dxa"/>
            <w:vAlign w:val="center"/>
          </w:tcPr>
          <w:p w14:paraId="34AE6D40" w14:textId="77777777" w:rsidR="00D019C9" w:rsidRPr="00D019C9" w:rsidRDefault="00D019C9" w:rsidP="00D019C9">
            <w:pPr>
              <w:rPr>
                <w:rFonts w:ascii="Times New Roman" w:hAnsi="Times New Roman"/>
                <w:sz w:val="20"/>
              </w:rPr>
            </w:pPr>
            <w:r w:rsidRPr="00D019C9">
              <w:rPr>
                <w:rFonts w:ascii="Times New Roman" w:hAnsi="Times New Roman"/>
                <w:sz w:val="20"/>
              </w:rPr>
              <w:t>COL Robb Mazzoli was formerly the Army Surgeon General’s Consultant for Ophthalmology.</w:t>
            </w:r>
          </w:p>
          <w:p w14:paraId="22A20F1D" w14:textId="77777777" w:rsidR="00D019C9" w:rsidRPr="00D019C9" w:rsidRDefault="00D019C9" w:rsidP="00D019C9">
            <w:pPr>
              <w:rPr>
                <w:rFonts w:ascii="Times New Roman" w:hAnsi="Times New Roman"/>
                <w:sz w:val="20"/>
              </w:rPr>
            </w:pPr>
            <w:r w:rsidRPr="00D019C9">
              <w:rPr>
                <w:rFonts w:ascii="Times New Roman" w:hAnsi="Times New Roman"/>
                <w:sz w:val="20"/>
              </w:rPr>
              <w:t>Reminder: Rigid eye shields are GOOD, and pressure patches are BAD for eye trauma.</w:t>
            </w:r>
          </w:p>
          <w:p w14:paraId="3B926812" w14:textId="123092E7" w:rsidR="009A38CF" w:rsidRPr="00FC71A9" w:rsidRDefault="00D019C9" w:rsidP="00325032">
            <w:pPr>
              <w:rPr>
                <w:rFonts w:ascii="Times New Roman" w:hAnsi="Times New Roman"/>
                <w:sz w:val="20"/>
              </w:rPr>
            </w:pPr>
            <w:r w:rsidRPr="00D019C9">
              <w:rPr>
                <w:rFonts w:ascii="Times New Roman" w:hAnsi="Times New Roman"/>
                <w:sz w:val="20"/>
              </w:rPr>
              <w:t>You should put no gauze underneath the shield at all – may cause problems as noted here.</w:t>
            </w:r>
          </w:p>
        </w:tc>
      </w:tr>
      <w:tr w:rsidR="005170E0" w:rsidRPr="00FC71A9" w14:paraId="77711B28" w14:textId="77777777" w:rsidTr="006E05E0">
        <w:trPr>
          <w:cantSplit/>
          <w:jc w:val="center"/>
        </w:trPr>
        <w:tc>
          <w:tcPr>
            <w:tcW w:w="1080" w:type="dxa"/>
            <w:vAlign w:val="center"/>
          </w:tcPr>
          <w:p w14:paraId="33561E23"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09CEE562" w14:textId="79A9AC4F" w:rsidR="009A38CF" w:rsidRPr="00830E16" w:rsidRDefault="00D019C9" w:rsidP="00325032">
            <w:pPr>
              <w:jc w:val="center"/>
              <w:rPr>
                <w:rFonts w:ascii="Times New Roman" w:hAnsi="Times New Roman"/>
                <w:sz w:val="20"/>
              </w:rPr>
            </w:pPr>
            <w:r>
              <w:rPr>
                <w:rFonts w:ascii="Times New Roman" w:hAnsi="Times New Roman"/>
                <w:noProof/>
                <w:sz w:val="20"/>
              </w:rPr>
              <w:drawing>
                <wp:inline distT="0" distB="0" distL="0" distR="0" wp14:anchorId="1764B0AB" wp14:editId="6CB86939">
                  <wp:extent cx="1716405" cy="1287145"/>
                  <wp:effectExtent l="0" t="0" r="10795" b="8255"/>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7A5702C2" w14:textId="77777777" w:rsidR="009A38CF" w:rsidRDefault="00D019C9" w:rsidP="00325032">
            <w:pPr>
              <w:rPr>
                <w:rFonts w:ascii="Times New Roman" w:hAnsi="Times New Roman"/>
                <w:sz w:val="20"/>
              </w:rPr>
            </w:pPr>
            <w:r w:rsidRPr="00D019C9">
              <w:rPr>
                <w:rFonts w:ascii="Times New Roman" w:hAnsi="Times New Roman"/>
                <w:b/>
                <w:bCs/>
                <w:sz w:val="20"/>
              </w:rPr>
              <w:t xml:space="preserve">Antibiotics after Eye Injuries </w:t>
            </w:r>
            <w:r w:rsidRPr="00D019C9">
              <w:rPr>
                <w:rFonts w:ascii="Times New Roman" w:hAnsi="Times New Roman"/>
                <w:b/>
                <w:bCs/>
                <w:sz w:val="20"/>
              </w:rPr>
              <w:br/>
              <w:t xml:space="preserve"> </w:t>
            </w:r>
            <w:r w:rsidRPr="00D019C9">
              <w:rPr>
                <w:rFonts w:ascii="Times New Roman" w:hAnsi="Times New Roman"/>
                <w:sz w:val="20"/>
              </w:rPr>
              <w:t xml:space="preserve"> </w:t>
            </w:r>
          </w:p>
          <w:p w14:paraId="2162088B" w14:textId="77777777" w:rsidR="00D019C9" w:rsidRPr="00D019C9" w:rsidRDefault="00D019C9" w:rsidP="00D019C9">
            <w:pPr>
              <w:numPr>
                <w:ilvl w:val="0"/>
                <w:numId w:val="19"/>
              </w:numPr>
              <w:rPr>
                <w:rFonts w:ascii="Times New Roman" w:hAnsi="Times New Roman"/>
                <w:sz w:val="20"/>
              </w:rPr>
            </w:pPr>
            <w:r w:rsidRPr="00D019C9">
              <w:rPr>
                <w:rFonts w:ascii="Times New Roman" w:hAnsi="Times New Roman"/>
                <w:bCs/>
                <w:sz w:val="20"/>
              </w:rPr>
              <w:t>2010 casualty with endophthalmitis (blinding infection inside the eye)</w:t>
            </w:r>
          </w:p>
          <w:p w14:paraId="02FEDEF2" w14:textId="1DDE1CA9" w:rsidR="00D019C9" w:rsidRPr="00D019C9" w:rsidRDefault="00D019C9" w:rsidP="00D019C9">
            <w:pPr>
              <w:numPr>
                <w:ilvl w:val="0"/>
                <w:numId w:val="19"/>
              </w:numPr>
              <w:rPr>
                <w:rFonts w:ascii="Times New Roman" w:hAnsi="Times New Roman"/>
                <w:color w:val="FF0000"/>
                <w:sz w:val="20"/>
              </w:rPr>
            </w:pPr>
            <w:r w:rsidRPr="00D019C9">
              <w:rPr>
                <w:rFonts w:ascii="Times New Roman" w:hAnsi="Times New Roman"/>
                <w:bCs/>
                <w:color w:val="FF0000"/>
                <w:sz w:val="20"/>
              </w:rPr>
              <w:t>Reminder – shield and moxifloxacin in the field</w:t>
            </w:r>
            <w:r w:rsidRPr="00D019C9">
              <w:rPr>
                <w:rFonts w:ascii="Times New Roman" w:hAnsi="Times New Roman"/>
                <w:color w:val="FF0000"/>
                <w:sz w:val="20"/>
              </w:rPr>
              <w:t xml:space="preserve"> </w:t>
            </w:r>
            <w:r w:rsidRPr="00D019C9">
              <w:rPr>
                <w:rFonts w:ascii="Times New Roman" w:hAnsi="Times New Roman"/>
                <w:bCs/>
                <w:color w:val="FF0000"/>
                <w:sz w:val="20"/>
              </w:rPr>
              <w:t>for penetrating eye injuries – use combat pill pack!</w:t>
            </w:r>
          </w:p>
          <w:p w14:paraId="46EB7E96" w14:textId="4624F2E2" w:rsidR="00D019C9" w:rsidRPr="00D019C9" w:rsidRDefault="00D019C9" w:rsidP="00D019C9">
            <w:pPr>
              <w:numPr>
                <w:ilvl w:val="0"/>
                <w:numId w:val="20"/>
              </w:numPr>
              <w:rPr>
                <w:rFonts w:ascii="Times New Roman" w:hAnsi="Times New Roman"/>
                <w:sz w:val="20"/>
              </w:rPr>
            </w:pPr>
            <w:r w:rsidRPr="00D019C9">
              <w:rPr>
                <w:rFonts w:ascii="Times New Roman" w:hAnsi="Times New Roman"/>
                <w:bCs/>
                <w:sz w:val="20"/>
              </w:rPr>
              <w:t xml:space="preserve">Also –moxi, both topically </w:t>
            </w:r>
            <w:r>
              <w:rPr>
                <w:rFonts w:ascii="Times New Roman" w:hAnsi="Times New Roman"/>
                <w:bCs/>
                <w:sz w:val="20"/>
              </w:rPr>
              <w:t>and systemically, should</w:t>
            </w:r>
            <w:r w:rsidRPr="00D019C9">
              <w:rPr>
                <w:rFonts w:ascii="Times New Roman" w:hAnsi="Times New Roman"/>
                <w:bCs/>
                <w:sz w:val="20"/>
              </w:rPr>
              <w:t xml:space="preserve"> be continued in MTFs</w:t>
            </w:r>
          </w:p>
          <w:p w14:paraId="1CF57721" w14:textId="14D159A2" w:rsidR="00D019C9" w:rsidRPr="00D019C9" w:rsidRDefault="00D019C9" w:rsidP="00D019C9">
            <w:pPr>
              <w:numPr>
                <w:ilvl w:val="0"/>
                <w:numId w:val="21"/>
              </w:numPr>
              <w:rPr>
                <w:rFonts w:ascii="Times New Roman" w:hAnsi="Times New Roman"/>
                <w:sz w:val="20"/>
              </w:rPr>
            </w:pPr>
            <w:r w:rsidRPr="00D019C9">
              <w:rPr>
                <w:rFonts w:ascii="Times New Roman" w:hAnsi="Times New Roman"/>
                <w:bCs/>
                <w:sz w:val="20"/>
              </w:rPr>
              <w:t xml:space="preserve">Many antibiotics </w:t>
            </w:r>
            <w:r w:rsidRPr="00D019C9">
              <w:rPr>
                <w:rFonts w:ascii="Times New Roman" w:hAnsi="Times New Roman"/>
                <w:bCs/>
                <w:sz w:val="20"/>
                <w:u w:val="single"/>
              </w:rPr>
              <w:t>do not</w:t>
            </w:r>
            <w:r w:rsidRPr="00D019C9">
              <w:rPr>
                <w:rFonts w:ascii="Times New Roman" w:hAnsi="Times New Roman"/>
                <w:sz w:val="20"/>
                <w:u w:val="single"/>
              </w:rPr>
              <w:t xml:space="preserve"> </w:t>
            </w:r>
            <w:r w:rsidRPr="00D019C9">
              <w:rPr>
                <w:rFonts w:ascii="Times New Roman" w:hAnsi="Times New Roman"/>
                <w:bCs/>
                <w:sz w:val="20"/>
                <w:u w:val="single"/>
              </w:rPr>
              <w:t>penetrate well</w:t>
            </w:r>
            <w:r w:rsidRPr="00D019C9">
              <w:rPr>
                <w:rFonts w:ascii="Times New Roman" w:hAnsi="Times New Roman"/>
                <w:bCs/>
                <w:sz w:val="20"/>
              </w:rPr>
              <w:t xml:space="preserve"> into the</w:t>
            </w:r>
            <w:r>
              <w:rPr>
                <w:rFonts w:ascii="Times New Roman" w:hAnsi="Times New Roman"/>
                <w:sz w:val="20"/>
              </w:rPr>
              <w:t xml:space="preserve"> </w:t>
            </w:r>
            <w:r w:rsidRPr="00D019C9">
              <w:rPr>
                <w:rFonts w:ascii="Times New Roman" w:hAnsi="Times New Roman"/>
                <w:bCs/>
                <w:sz w:val="20"/>
              </w:rPr>
              <w:t>eye</w:t>
            </w:r>
          </w:p>
          <w:p w14:paraId="2C671037" w14:textId="6264E0EB" w:rsidR="00D019C9" w:rsidRPr="00FC71A9" w:rsidRDefault="00D019C9" w:rsidP="00325032">
            <w:pPr>
              <w:rPr>
                <w:rFonts w:ascii="Times New Roman" w:hAnsi="Times New Roman"/>
                <w:sz w:val="20"/>
              </w:rPr>
            </w:pPr>
          </w:p>
        </w:tc>
        <w:tc>
          <w:tcPr>
            <w:tcW w:w="4770" w:type="dxa"/>
            <w:vAlign w:val="center"/>
          </w:tcPr>
          <w:p w14:paraId="75727C50" w14:textId="77777777" w:rsidR="00D019C9" w:rsidRPr="00D019C9" w:rsidRDefault="00D019C9" w:rsidP="00D019C9">
            <w:pPr>
              <w:rPr>
                <w:rFonts w:ascii="Times New Roman" w:hAnsi="Times New Roman"/>
                <w:bCs/>
                <w:sz w:val="20"/>
              </w:rPr>
            </w:pPr>
            <w:r w:rsidRPr="00D019C9">
              <w:rPr>
                <w:rFonts w:ascii="Times New Roman" w:hAnsi="Times New Roman"/>
                <w:bCs/>
                <w:sz w:val="20"/>
              </w:rPr>
              <w:t>Eye infections can cause permanent loss of vision after eye injury.</w:t>
            </w:r>
          </w:p>
          <w:p w14:paraId="44180A51" w14:textId="77777777" w:rsidR="00D019C9" w:rsidRPr="00D019C9" w:rsidRDefault="00D019C9" w:rsidP="00D019C9">
            <w:pPr>
              <w:rPr>
                <w:rFonts w:ascii="Times New Roman" w:hAnsi="Times New Roman"/>
                <w:bCs/>
                <w:sz w:val="20"/>
              </w:rPr>
            </w:pPr>
            <w:r w:rsidRPr="00D019C9">
              <w:rPr>
                <w:rFonts w:ascii="Times New Roman" w:hAnsi="Times New Roman"/>
                <w:bCs/>
                <w:sz w:val="20"/>
              </w:rPr>
              <w:t>Give antibiotics in the Combat Pill Pack to help prevent them!</w:t>
            </w:r>
          </w:p>
          <w:p w14:paraId="08E5EAE5" w14:textId="00E89395" w:rsidR="009A38CF" w:rsidRPr="00FC71A9" w:rsidRDefault="009A38CF" w:rsidP="00325032">
            <w:pPr>
              <w:rPr>
                <w:rFonts w:ascii="Times New Roman" w:hAnsi="Times New Roman"/>
                <w:sz w:val="20"/>
              </w:rPr>
            </w:pPr>
          </w:p>
        </w:tc>
      </w:tr>
      <w:tr w:rsidR="005170E0" w:rsidRPr="00FC71A9" w14:paraId="681A54DF" w14:textId="77777777" w:rsidTr="006E05E0">
        <w:trPr>
          <w:cantSplit/>
          <w:jc w:val="center"/>
        </w:trPr>
        <w:tc>
          <w:tcPr>
            <w:tcW w:w="1080" w:type="dxa"/>
            <w:vAlign w:val="center"/>
          </w:tcPr>
          <w:p w14:paraId="492BCC6C"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304E2945" w14:textId="097E0EA2" w:rsidR="009A38CF" w:rsidRPr="00830E16" w:rsidRDefault="00D019C9" w:rsidP="00325032">
            <w:pPr>
              <w:jc w:val="center"/>
              <w:rPr>
                <w:rFonts w:ascii="Times New Roman" w:hAnsi="Times New Roman"/>
                <w:sz w:val="20"/>
              </w:rPr>
            </w:pPr>
            <w:r>
              <w:rPr>
                <w:rFonts w:ascii="Times New Roman" w:hAnsi="Times New Roman"/>
                <w:noProof/>
                <w:sz w:val="20"/>
              </w:rPr>
              <w:drawing>
                <wp:inline distT="0" distB="0" distL="0" distR="0" wp14:anchorId="6B14348B" wp14:editId="2FD13F81">
                  <wp:extent cx="1716405" cy="1287145"/>
                  <wp:effectExtent l="0" t="0" r="10795" b="8255"/>
                  <wp:docPr id="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41921455" w14:textId="3524A411" w:rsidR="009A38CF" w:rsidRPr="00FC71A9" w:rsidRDefault="00D019C9" w:rsidP="00325032">
            <w:pPr>
              <w:rPr>
                <w:rFonts w:ascii="Times New Roman" w:hAnsi="Times New Roman"/>
                <w:sz w:val="20"/>
              </w:rPr>
            </w:pPr>
            <w:r w:rsidRPr="00D019C9">
              <w:rPr>
                <w:rFonts w:ascii="Times New Roman" w:hAnsi="Times New Roman"/>
                <w:b/>
                <w:bCs/>
                <w:sz w:val="20"/>
              </w:rPr>
              <w:t>Tension Pneumothorax</w:t>
            </w:r>
          </w:p>
        </w:tc>
        <w:tc>
          <w:tcPr>
            <w:tcW w:w="4770" w:type="dxa"/>
            <w:vAlign w:val="center"/>
          </w:tcPr>
          <w:p w14:paraId="00055855" w14:textId="5C23974E" w:rsidR="009A38CF" w:rsidRPr="00FC71A9" w:rsidRDefault="009A38CF" w:rsidP="00325032">
            <w:pPr>
              <w:rPr>
                <w:rFonts w:ascii="Times New Roman" w:hAnsi="Times New Roman"/>
                <w:sz w:val="20"/>
              </w:rPr>
            </w:pPr>
          </w:p>
        </w:tc>
      </w:tr>
      <w:tr w:rsidR="005170E0" w:rsidRPr="00FC71A9" w14:paraId="752AFB87" w14:textId="77777777" w:rsidTr="006E05E0">
        <w:trPr>
          <w:cantSplit/>
          <w:jc w:val="center"/>
        </w:trPr>
        <w:tc>
          <w:tcPr>
            <w:tcW w:w="1080" w:type="dxa"/>
            <w:vAlign w:val="center"/>
          </w:tcPr>
          <w:p w14:paraId="5536DE5B"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34FD2D9D" w14:textId="38AD2F97" w:rsidR="009A38CF" w:rsidRPr="00830E16" w:rsidRDefault="001205E2" w:rsidP="00325032">
            <w:pPr>
              <w:jc w:val="center"/>
              <w:rPr>
                <w:rFonts w:ascii="Times New Roman" w:hAnsi="Times New Roman"/>
                <w:sz w:val="20"/>
              </w:rPr>
            </w:pPr>
            <w:r>
              <w:rPr>
                <w:rFonts w:ascii="Times New Roman" w:hAnsi="Times New Roman"/>
                <w:noProof/>
                <w:sz w:val="20"/>
              </w:rPr>
              <w:drawing>
                <wp:inline distT="0" distB="0" distL="0" distR="0" wp14:anchorId="2106FD20" wp14:editId="4A72FEFE">
                  <wp:extent cx="1716405" cy="1287145"/>
                  <wp:effectExtent l="0" t="0" r="10795" b="8255"/>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7691E591" w14:textId="43377154" w:rsidR="00D019C9" w:rsidRPr="00D019C9" w:rsidRDefault="00D019C9" w:rsidP="00D019C9">
            <w:pPr>
              <w:rPr>
                <w:rFonts w:ascii="Times New Roman" w:hAnsi="Times New Roman"/>
                <w:b/>
                <w:bCs/>
                <w:sz w:val="20"/>
              </w:rPr>
            </w:pPr>
            <w:r w:rsidRPr="00D019C9">
              <w:rPr>
                <w:rFonts w:ascii="Times New Roman" w:hAnsi="Times New Roman"/>
                <w:b/>
                <w:bCs/>
                <w:sz w:val="20"/>
              </w:rPr>
              <w:t>The Missed Tension</w:t>
            </w:r>
            <w:r>
              <w:rPr>
                <w:rFonts w:ascii="Times New Roman" w:hAnsi="Times New Roman"/>
                <w:b/>
                <w:bCs/>
                <w:sz w:val="20"/>
              </w:rPr>
              <w:t xml:space="preserve"> </w:t>
            </w:r>
            <w:r w:rsidRPr="00D019C9">
              <w:rPr>
                <w:rFonts w:ascii="Times New Roman" w:hAnsi="Times New Roman"/>
                <w:b/>
                <w:bCs/>
                <w:sz w:val="20"/>
              </w:rPr>
              <w:t>Pneumothorax</w:t>
            </w:r>
          </w:p>
          <w:p w14:paraId="51A0257F" w14:textId="77777777" w:rsidR="009A38CF" w:rsidRDefault="009A38CF" w:rsidP="00325032">
            <w:pPr>
              <w:ind w:left="72" w:hanging="72"/>
              <w:rPr>
                <w:rFonts w:ascii="Times New Roman" w:hAnsi="Times New Roman"/>
                <w:b/>
                <w:bCs/>
                <w:sz w:val="20"/>
              </w:rPr>
            </w:pPr>
          </w:p>
          <w:p w14:paraId="21DF8F84" w14:textId="46193614" w:rsidR="00D019C9" w:rsidRPr="00351B38" w:rsidRDefault="001205E2" w:rsidP="00351B38">
            <w:pPr>
              <w:numPr>
                <w:ilvl w:val="0"/>
                <w:numId w:val="22"/>
              </w:numPr>
              <w:tabs>
                <w:tab w:val="clear" w:pos="720"/>
              </w:tabs>
              <w:ind w:left="293" w:hanging="203"/>
              <w:rPr>
                <w:rFonts w:ascii="Times New Roman" w:hAnsi="Times New Roman"/>
                <w:bCs/>
                <w:sz w:val="20"/>
              </w:rPr>
            </w:pPr>
            <w:r w:rsidRPr="001205E2">
              <w:rPr>
                <w:rFonts w:ascii="Times New Roman" w:hAnsi="Times New Roman"/>
                <w:bCs/>
                <w:sz w:val="20"/>
              </w:rPr>
              <w:t>One U.S. combat fatality in 2014</w:t>
            </w:r>
            <w:r w:rsidRPr="001205E2">
              <w:rPr>
                <w:rFonts w:ascii="Times New Roman" w:hAnsi="Times New Roman"/>
                <w:b/>
                <w:bCs/>
                <w:sz w:val="20"/>
              </w:rPr>
              <w:t xml:space="preserve"> </w:t>
            </w:r>
            <w:r w:rsidR="00D019C9" w:rsidRPr="00351B38">
              <w:rPr>
                <w:rFonts w:ascii="Times New Roman" w:hAnsi="Times New Roman"/>
                <w:bCs/>
                <w:sz w:val="20"/>
              </w:rPr>
              <w:t xml:space="preserve">was found to </w:t>
            </w:r>
            <w:r w:rsidR="00351B38" w:rsidRPr="00351B38">
              <w:rPr>
                <w:rFonts w:ascii="Times New Roman" w:hAnsi="Times New Roman"/>
                <w:bCs/>
                <w:sz w:val="20"/>
              </w:rPr>
              <w:t xml:space="preserve">have </w:t>
            </w:r>
            <w:r w:rsidR="00D019C9" w:rsidRPr="00351B38">
              <w:rPr>
                <w:rFonts w:ascii="Times New Roman" w:hAnsi="Times New Roman"/>
                <w:bCs/>
                <w:sz w:val="20"/>
              </w:rPr>
              <w:t>died with a tension pneumothorax</w:t>
            </w:r>
          </w:p>
          <w:p w14:paraId="18917EEA" w14:textId="77777777" w:rsidR="00D019C9" w:rsidRPr="00351B38" w:rsidRDefault="00D019C9" w:rsidP="00351B38">
            <w:pPr>
              <w:numPr>
                <w:ilvl w:val="0"/>
                <w:numId w:val="23"/>
              </w:numPr>
              <w:tabs>
                <w:tab w:val="clear" w:pos="720"/>
              </w:tabs>
              <w:ind w:left="293" w:hanging="203"/>
              <w:rPr>
                <w:rFonts w:ascii="Times New Roman" w:hAnsi="Times New Roman"/>
                <w:bCs/>
                <w:sz w:val="20"/>
              </w:rPr>
            </w:pPr>
            <w:r w:rsidRPr="00351B38">
              <w:rPr>
                <w:rFonts w:ascii="Times New Roman" w:hAnsi="Times New Roman"/>
                <w:bCs/>
                <w:sz w:val="20"/>
              </w:rPr>
              <w:t>NO evidence of attempted needle decompression</w:t>
            </w:r>
          </w:p>
          <w:p w14:paraId="7189405B" w14:textId="1F2C9FCF" w:rsidR="00D019C9" w:rsidRPr="00351B38" w:rsidRDefault="00D019C9" w:rsidP="00351B38">
            <w:pPr>
              <w:numPr>
                <w:ilvl w:val="0"/>
                <w:numId w:val="23"/>
              </w:numPr>
              <w:tabs>
                <w:tab w:val="clear" w:pos="720"/>
              </w:tabs>
              <w:ind w:left="293" w:hanging="203"/>
              <w:rPr>
                <w:rFonts w:ascii="Times New Roman" w:hAnsi="Times New Roman"/>
                <w:bCs/>
                <w:color w:val="FF0000"/>
                <w:sz w:val="20"/>
              </w:rPr>
            </w:pPr>
            <w:r w:rsidRPr="00351B38">
              <w:rPr>
                <w:rFonts w:ascii="Times New Roman" w:hAnsi="Times New Roman"/>
                <w:bCs/>
                <w:color w:val="FF0000"/>
                <w:sz w:val="20"/>
              </w:rPr>
              <w:t>Monitor anyone with torso trauma or polytrauma for respiratory distress – perform needle</w:t>
            </w:r>
            <w:r w:rsidR="00351B38" w:rsidRPr="00351B38">
              <w:rPr>
                <w:rFonts w:ascii="Times New Roman" w:hAnsi="Times New Roman"/>
                <w:bCs/>
                <w:color w:val="FF0000"/>
                <w:sz w:val="20"/>
              </w:rPr>
              <w:t xml:space="preserve"> </w:t>
            </w:r>
            <w:r w:rsidRPr="00351B38">
              <w:rPr>
                <w:rFonts w:ascii="Times New Roman" w:hAnsi="Times New Roman"/>
                <w:bCs/>
                <w:color w:val="FF0000"/>
                <w:sz w:val="20"/>
              </w:rPr>
              <w:t>decompression when indicated</w:t>
            </w:r>
          </w:p>
          <w:p w14:paraId="08BE32D8" w14:textId="2F0EF3ED" w:rsidR="00D019C9" w:rsidRPr="00351B38" w:rsidRDefault="00D019C9" w:rsidP="00351B38">
            <w:pPr>
              <w:numPr>
                <w:ilvl w:val="0"/>
                <w:numId w:val="24"/>
              </w:numPr>
              <w:tabs>
                <w:tab w:val="clear" w:pos="720"/>
              </w:tabs>
              <w:ind w:left="293" w:hanging="203"/>
              <w:rPr>
                <w:rFonts w:ascii="Times New Roman" w:hAnsi="Times New Roman"/>
                <w:bCs/>
                <w:color w:val="FF0000"/>
                <w:sz w:val="20"/>
              </w:rPr>
            </w:pPr>
            <w:r w:rsidRPr="00351B38">
              <w:rPr>
                <w:rFonts w:ascii="Times New Roman" w:hAnsi="Times New Roman"/>
                <w:bCs/>
                <w:color w:val="FF0000"/>
                <w:sz w:val="20"/>
              </w:rPr>
              <w:t>ALWAYS do bilateral NDC for a casualty with</w:t>
            </w:r>
            <w:r w:rsidR="00351B38" w:rsidRPr="00351B38">
              <w:rPr>
                <w:rFonts w:ascii="Times New Roman" w:hAnsi="Times New Roman"/>
                <w:bCs/>
                <w:color w:val="FF0000"/>
                <w:sz w:val="20"/>
              </w:rPr>
              <w:t xml:space="preserve"> </w:t>
            </w:r>
            <w:r w:rsidRPr="00351B38">
              <w:rPr>
                <w:rFonts w:ascii="Times New Roman" w:hAnsi="Times New Roman"/>
                <w:bCs/>
                <w:color w:val="FF0000"/>
                <w:sz w:val="20"/>
              </w:rPr>
              <w:t>torso trauma who loses vital signs on the battlefield – this may be lifesaving</w:t>
            </w:r>
          </w:p>
          <w:p w14:paraId="60CC6B6D" w14:textId="59E5B528" w:rsidR="00D019C9" w:rsidRPr="007A6719" w:rsidRDefault="00D019C9" w:rsidP="00325032">
            <w:pPr>
              <w:ind w:left="72" w:hanging="72"/>
              <w:rPr>
                <w:rFonts w:ascii="Times New Roman" w:hAnsi="Times New Roman"/>
                <w:b/>
                <w:bCs/>
                <w:sz w:val="20"/>
              </w:rPr>
            </w:pPr>
          </w:p>
        </w:tc>
        <w:tc>
          <w:tcPr>
            <w:tcW w:w="4770" w:type="dxa"/>
            <w:vAlign w:val="center"/>
          </w:tcPr>
          <w:p w14:paraId="0A86EC7C" w14:textId="7F07ECDD" w:rsidR="009A38CF" w:rsidRPr="00FC71A9" w:rsidRDefault="00351B38" w:rsidP="00351B38">
            <w:pPr>
              <w:rPr>
                <w:rFonts w:ascii="Times New Roman" w:hAnsi="Times New Roman"/>
                <w:sz w:val="20"/>
              </w:rPr>
            </w:pPr>
            <w:r>
              <w:rPr>
                <w:rFonts w:ascii="Times New Roman" w:hAnsi="Times New Roman"/>
                <w:sz w:val="20"/>
              </w:rPr>
              <w:t>Read text</w:t>
            </w:r>
          </w:p>
        </w:tc>
      </w:tr>
      <w:tr w:rsidR="005170E0" w:rsidRPr="00FC71A9" w14:paraId="0ACB6AA9" w14:textId="77777777" w:rsidTr="006E05E0">
        <w:trPr>
          <w:cantSplit/>
          <w:jc w:val="center"/>
        </w:trPr>
        <w:tc>
          <w:tcPr>
            <w:tcW w:w="1080" w:type="dxa"/>
            <w:vAlign w:val="center"/>
          </w:tcPr>
          <w:p w14:paraId="0D0069E0"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63EA655A" w14:textId="56151329" w:rsidR="009A38CF" w:rsidRPr="007D3016" w:rsidRDefault="00446CBD" w:rsidP="00325032">
            <w:pPr>
              <w:jc w:val="center"/>
              <w:rPr>
                <w:rFonts w:ascii="Times New Roman" w:hAnsi="Times New Roman"/>
                <w:sz w:val="20"/>
              </w:rPr>
            </w:pPr>
            <w:r>
              <w:rPr>
                <w:rFonts w:ascii="Times New Roman" w:hAnsi="Times New Roman"/>
                <w:noProof/>
                <w:sz w:val="20"/>
              </w:rPr>
              <w:drawing>
                <wp:inline distT="0" distB="0" distL="0" distR="0" wp14:anchorId="4B8FEE70" wp14:editId="7FC8D15F">
                  <wp:extent cx="1716405" cy="1287145"/>
                  <wp:effectExtent l="0" t="0" r="10795" b="8255"/>
                  <wp:docPr id="7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57505D70" w14:textId="496AEB10" w:rsidR="009A38CF" w:rsidRPr="00FC71A9" w:rsidRDefault="00446CBD" w:rsidP="00325032">
            <w:pPr>
              <w:ind w:left="144" w:hanging="144"/>
              <w:rPr>
                <w:rFonts w:ascii="Times New Roman" w:hAnsi="Times New Roman"/>
                <w:sz w:val="20"/>
              </w:rPr>
            </w:pPr>
            <w:r w:rsidRPr="00446CBD">
              <w:rPr>
                <w:rFonts w:ascii="Times New Roman" w:hAnsi="Times New Roman"/>
                <w:b/>
                <w:bCs/>
                <w:sz w:val="20"/>
              </w:rPr>
              <w:t>Combat Gauze</w:t>
            </w:r>
          </w:p>
        </w:tc>
        <w:tc>
          <w:tcPr>
            <w:tcW w:w="4770" w:type="dxa"/>
            <w:vAlign w:val="center"/>
          </w:tcPr>
          <w:p w14:paraId="22289AE8" w14:textId="4E5ABCC0" w:rsidR="009A38CF" w:rsidRPr="00FC71A9" w:rsidRDefault="009A38CF" w:rsidP="00325032">
            <w:pPr>
              <w:rPr>
                <w:rFonts w:ascii="Times New Roman" w:hAnsi="Times New Roman"/>
                <w:sz w:val="20"/>
              </w:rPr>
            </w:pPr>
          </w:p>
        </w:tc>
      </w:tr>
      <w:tr w:rsidR="005170E0" w:rsidRPr="00FC71A9" w14:paraId="119CA850" w14:textId="77777777" w:rsidTr="006E05E0">
        <w:trPr>
          <w:cantSplit/>
          <w:jc w:val="center"/>
        </w:trPr>
        <w:tc>
          <w:tcPr>
            <w:tcW w:w="1080" w:type="dxa"/>
            <w:vAlign w:val="center"/>
          </w:tcPr>
          <w:p w14:paraId="38C78799"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59A9C6E1" w14:textId="138C6986" w:rsidR="009A38CF" w:rsidRPr="00CD45AD" w:rsidRDefault="00861090" w:rsidP="00325032">
            <w:pPr>
              <w:jc w:val="center"/>
              <w:rPr>
                <w:rFonts w:ascii="Times New Roman" w:hAnsi="Times New Roman"/>
                <w:sz w:val="20"/>
              </w:rPr>
            </w:pPr>
            <w:r>
              <w:rPr>
                <w:rFonts w:ascii="Times New Roman" w:hAnsi="Times New Roman"/>
                <w:noProof/>
                <w:sz w:val="20"/>
              </w:rPr>
              <w:drawing>
                <wp:inline distT="0" distB="0" distL="0" distR="0" wp14:anchorId="6BC4CF54" wp14:editId="2F560F0E">
                  <wp:extent cx="1716405" cy="1287145"/>
                  <wp:effectExtent l="0" t="0" r="10795" b="8255"/>
                  <wp:docPr id="7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2E4C94D6" w14:textId="77777777" w:rsidR="009A38CF" w:rsidRDefault="00861090" w:rsidP="00861090">
            <w:pPr>
              <w:rPr>
                <w:rFonts w:ascii="Times New Roman" w:hAnsi="Times New Roman"/>
                <w:b/>
                <w:bCs/>
                <w:sz w:val="20"/>
              </w:rPr>
            </w:pPr>
            <w:r w:rsidRPr="00861090">
              <w:rPr>
                <w:rFonts w:ascii="Times New Roman" w:hAnsi="Times New Roman"/>
                <w:b/>
                <w:bCs/>
                <w:sz w:val="20"/>
              </w:rPr>
              <w:t>External Hemorrhage – No Combat Gauze</w:t>
            </w:r>
          </w:p>
          <w:p w14:paraId="4AF6974E" w14:textId="77777777" w:rsidR="00861090" w:rsidRDefault="00861090" w:rsidP="00861090">
            <w:pPr>
              <w:rPr>
                <w:rFonts w:ascii="Times New Roman" w:hAnsi="Times New Roman"/>
                <w:b/>
                <w:bCs/>
                <w:sz w:val="20"/>
              </w:rPr>
            </w:pPr>
          </w:p>
          <w:p w14:paraId="20683260" w14:textId="77777777" w:rsidR="00861090" w:rsidRPr="00861090" w:rsidRDefault="00861090" w:rsidP="00861090">
            <w:pPr>
              <w:numPr>
                <w:ilvl w:val="0"/>
                <w:numId w:val="25"/>
              </w:numPr>
              <w:tabs>
                <w:tab w:val="clear" w:pos="720"/>
              </w:tabs>
              <w:ind w:left="293" w:hanging="203"/>
              <w:rPr>
                <w:rFonts w:ascii="Times New Roman" w:hAnsi="Times New Roman"/>
                <w:sz w:val="20"/>
              </w:rPr>
            </w:pPr>
            <w:r w:rsidRPr="00861090">
              <w:rPr>
                <w:rFonts w:ascii="Times New Roman" w:hAnsi="Times New Roman"/>
                <w:bCs/>
                <w:sz w:val="20"/>
              </w:rPr>
              <w:t>Casualty with gunshot wound in the left infraclavicular area with external hemorrhage</w:t>
            </w:r>
          </w:p>
          <w:p w14:paraId="58616045" w14:textId="77777777" w:rsidR="00861090" w:rsidRPr="00861090" w:rsidRDefault="00861090" w:rsidP="00861090">
            <w:pPr>
              <w:numPr>
                <w:ilvl w:val="0"/>
                <w:numId w:val="25"/>
              </w:numPr>
              <w:tabs>
                <w:tab w:val="clear" w:pos="720"/>
              </w:tabs>
              <w:ind w:left="293" w:hanging="203"/>
              <w:rPr>
                <w:rFonts w:ascii="Times New Roman" w:hAnsi="Times New Roman"/>
                <w:sz w:val="20"/>
              </w:rPr>
            </w:pPr>
            <w:r w:rsidRPr="00861090">
              <w:rPr>
                <w:rFonts w:ascii="Times New Roman" w:hAnsi="Times New Roman"/>
                <w:bCs/>
                <w:sz w:val="20"/>
              </w:rPr>
              <w:t>“Progressive deterioration”</w:t>
            </w:r>
          </w:p>
          <w:p w14:paraId="2AB71747" w14:textId="77777777" w:rsidR="00861090" w:rsidRPr="00861090" w:rsidRDefault="00861090" w:rsidP="00861090">
            <w:pPr>
              <w:numPr>
                <w:ilvl w:val="0"/>
                <w:numId w:val="25"/>
              </w:numPr>
              <w:tabs>
                <w:tab w:val="clear" w:pos="720"/>
              </w:tabs>
              <w:ind w:left="293" w:hanging="203"/>
              <w:rPr>
                <w:rFonts w:ascii="Times New Roman" w:hAnsi="Times New Roman"/>
                <w:sz w:val="20"/>
              </w:rPr>
            </w:pPr>
            <w:r w:rsidRPr="00861090">
              <w:rPr>
                <w:rFonts w:ascii="Times New Roman" w:hAnsi="Times New Roman"/>
                <w:bCs/>
                <w:sz w:val="20"/>
              </w:rPr>
              <w:t>External hemorrhage noted to increase as casualty resuscitated in ED</w:t>
            </w:r>
          </w:p>
          <w:p w14:paraId="4D04BAF6" w14:textId="77777777" w:rsidR="00861090" w:rsidRPr="00861090" w:rsidRDefault="00861090" w:rsidP="00861090">
            <w:pPr>
              <w:numPr>
                <w:ilvl w:val="0"/>
                <w:numId w:val="25"/>
              </w:numPr>
              <w:tabs>
                <w:tab w:val="clear" w:pos="720"/>
              </w:tabs>
              <w:ind w:left="293" w:hanging="203"/>
              <w:rPr>
                <w:rFonts w:ascii="Times New Roman" w:hAnsi="Times New Roman"/>
                <w:sz w:val="20"/>
              </w:rPr>
            </w:pPr>
            <w:r w:rsidRPr="00861090">
              <w:rPr>
                <w:rFonts w:ascii="Times New Roman" w:hAnsi="Times New Roman"/>
                <w:bCs/>
                <w:sz w:val="20"/>
                <w:u w:val="single"/>
              </w:rPr>
              <w:t>No</w:t>
            </w:r>
            <w:r w:rsidRPr="00861090">
              <w:rPr>
                <w:rFonts w:ascii="Times New Roman" w:hAnsi="Times New Roman"/>
                <w:bCs/>
                <w:sz w:val="20"/>
              </w:rPr>
              <w:t xml:space="preserve"> record of Combat Gauze use</w:t>
            </w:r>
          </w:p>
          <w:p w14:paraId="498543BC" w14:textId="77777777" w:rsidR="00861090" w:rsidRPr="00861090" w:rsidRDefault="00861090" w:rsidP="00861090">
            <w:pPr>
              <w:numPr>
                <w:ilvl w:val="0"/>
                <w:numId w:val="25"/>
              </w:numPr>
              <w:tabs>
                <w:tab w:val="clear" w:pos="720"/>
              </w:tabs>
              <w:ind w:left="293" w:hanging="203"/>
              <w:rPr>
                <w:rFonts w:ascii="Times New Roman" w:hAnsi="Times New Roman"/>
                <w:sz w:val="20"/>
              </w:rPr>
            </w:pPr>
            <w:r w:rsidRPr="00861090">
              <w:rPr>
                <w:rFonts w:ascii="Times New Roman" w:hAnsi="Times New Roman"/>
                <w:bCs/>
                <w:sz w:val="20"/>
              </w:rPr>
              <w:t>All injuries noted to be extrapleural</w:t>
            </w:r>
          </w:p>
          <w:p w14:paraId="1884715F" w14:textId="77777777" w:rsidR="00861090" w:rsidRPr="00861090" w:rsidRDefault="00861090" w:rsidP="00861090">
            <w:pPr>
              <w:numPr>
                <w:ilvl w:val="0"/>
                <w:numId w:val="25"/>
              </w:numPr>
              <w:tabs>
                <w:tab w:val="clear" w:pos="720"/>
              </w:tabs>
              <w:ind w:left="293" w:hanging="203"/>
              <w:rPr>
                <w:rFonts w:ascii="Times New Roman" w:hAnsi="Times New Roman"/>
                <w:sz w:val="20"/>
              </w:rPr>
            </w:pPr>
            <w:r w:rsidRPr="00861090">
              <w:rPr>
                <w:rFonts w:ascii="Times New Roman" w:hAnsi="Times New Roman"/>
                <w:bCs/>
                <w:sz w:val="20"/>
              </w:rPr>
              <w:t>Lesson learned: see following slide</w:t>
            </w:r>
          </w:p>
          <w:p w14:paraId="6895A221" w14:textId="6F51C056" w:rsidR="00861090" w:rsidRPr="00FC71A9" w:rsidRDefault="00861090" w:rsidP="00861090">
            <w:pPr>
              <w:rPr>
                <w:rFonts w:ascii="Times New Roman" w:hAnsi="Times New Roman"/>
                <w:sz w:val="20"/>
              </w:rPr>
            </w:pPr>
          </w:p>
        </w:tc>
        <w:tc>
          <w:tcPr>
            <w:tcW w:w="4770" w:type="dxa"/>
            <w:vAlign w:val="center"/>
          </w:tcPr>
          <w:p w14:paraId="0CF7985C" w14:textId="58DBF9D3" w:rsidR="009A38CF" w:rsidRPr="00FC71A9" w:rsidRDefault="00861090" w:rsidP="00325032">
            <w:pPr>
              <w:rPr>
                <w:rFonts w:ascii="Times New Roman" w:hAnsi="Times New Roman"/>
                <w:sz w:val="20"/>
              </w:rPr>
            </w:pPr>
            <w:r>
              <w:rPr>
                <w:rFonts w:ascii="Times New Roman" w:hAnsi="Times New Roman"/>
                <w:sz w:val="20"/>
              </w:rPr>
              <w:t>Read text</w:t>
            </w:r>
          </w:p>
        </w:tc>
      </w:tr>
      <w:tr w:rsidR="005170E0" w:rsidRPr="00FC71A9" w14:paraId="66556C01" w14:textId="77777777" w:rsidTr="006E05E0">
        <w:trPr>
          <w:cantSplit/>
          <w:jc w:val="center"/>
        </w:trPr>
        <w:tc>
          <w:tcPr>
            <w:tcW w:w="1080" w:type="dxa"/>
            <w:vAlign w:val="center"/>
          </w:tcPr>
          <w:p w14:paraId="41F1C2F4"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72D0E5D3" w14:textId="77D373B5" w:rsidR="009A38CF" w:rsidRPr="00FD4E49" w:rsidRDefault="00861090" w:rsidP="00325032">
            <w:pPr>
              <w:jc w:val="center"/>
              <w:rPr>
                <w:rFonts w:ascii="Times New Roman" w:hAnsi="Times New Roman"/>
                <w:sz w:val="20"/>
              </w:rPr>
            </w:pPr>
            <w:r>
              <w:rPr>
                <w:rFonts w:ascii="Times New Roman" w:hAnsi="Times New Roman"/>
                <w:noProof/>
                <w:sz w:val="20"/>
              </w:rPr>
              <w:drawing>
                <wp:inline distT="0" distB="0" distL="0" distR="0" wp14:anchorId="55A183A3" wp14:editId="3D3A120E">
                  <wp:extent cx="1716405" cy="1287145"/>
                  <wp:effectExtent l="0" t="0" r="10795" b="8255"/>
                  <wp:docPr id="7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1FABF14B" w14:textId="77777777" w:rsidR="009A38CF" w:rsidRDefault="00861090" w:rsidP="00325032">
            <w:pPr>
              <w:ind w:left="72" w:hanging="72"/>
              <w:rPr>
                <w:rFonts w:ascii="Times New Roman" w:hAnsi="Times New Roman"/>
                <w:b/>
                <w:bCs/>
                <w:sz w:val="20"/>
              </w:rPr>
            </w:pPr>
            <w:r w:rsidRPr="00861090">
              <w:rPr>
                <w:rFonts w:ascii="Times New Roman" w:hAnsi="Times New Roman"/>
                <w:b/>
                <w:bCs/>
                <w:sz w:val="20"/>
              </w:rPr>
              <w:t>Combat Gauze</w:t>
            </w:r>
          </w:p>
          <w:p w14:paraId="22547A6D" w14:textId="77777777" w:rsidR="00861090" w:rsidRDefault="00861090" w:rsidP="00325032">
            <w:pPr>
              <w:ind w:left="72" w:hanging="72"/>
              <w:rPr>
                <w:rFonts w:ascii="Times New Roman" w:hAnsi="Times New Roman"/>
                <w:b/>
                <w:bCs/>
                <w:sz w:val="20"/>
              </w:rPr>
            </w:pPr>
          </w:p>
          <w:p w14:paraId="18284274" w14:textId="77777777" w:rsidR="00861090" w:rsidRPr="00861090" w:rsidRDefault="00861090" w:rsidP="00861090">
            <w:pPr>
              <w:ind w:left="72" w:hanging="72"/>
              <w:rPr>
                <w:rFonts w:ascii="Times New Roman" w:hAnsi="Times New Roman"/>
                <w:sz w:val="20"/>
              </w:rPr>
            </w:pPr>
            <w:r w:rsidRPr="00861090">
              <w:rPr>
                <w:rFonts w:ascii="Times New Roman" w:hAnsi="Times New Roman"/>
                <w:b/>
                <w:bCs/>
                <w:i/>
                <w:iCs/>
                <w:sz w:val="20"/>
              </w:rPr>
              <w:t>It doesn’t work if you don’t use it.</w:t>
            </w:r>
          </w:p>
          <w:p w14:paraId="732F091C" w14:textId="234E845F" w:rsidR="00861090" w:rsidRPr="00FC71A9" w:rsidRDefault="00861090" w:rsidP="00325032">
            <w:pPr>
              <w:ind w:left="72" w:hanging="72"/>
              <w:rPr>
                <w:rFonts w:ascii="Times New Roman" w:hAnsi="Times New Roman"/>
                <w:sz w:val="20"/>
              </w:rPr>
            </w:pPr>
          </w:p>
        </w:tc>
        <w:tc>
          <w:tcPr>
            <w:tcW w:w="4770" w:type="dxa"/>
            <w:vAlign w:val="center"/>
          </w:tcPr>
          <w:p w14:paraId="7165B81F" w14:textId="5C9FA62E" w:rsidR="009A38CF" w:rsidRPr="00FC71A9" w:rsidRDefault="00861090" w:rsidP="00325032">
            <w:pPr>
              <w:rPr>
                <w:rFonts w:ascii="Times New Roman" w:hAnsi="Times New Roman"/>
                <w:sz w:val="20"/>
              </w:rPr>
            </w:pPr>
            <w:r>
              <w:rPr>
                <w:rFonts w:ascii="Times New Roman" w:hAnsi="Times New Roman"/>
                <w:sz w:val="20"/>
              </w:rPr>
              <w:t>Read text</w:t>
            </w:r>
          </w:p>
        </w:tc>
      </w:tr>
      <w:tr w:rsidR="005170E0" w:rsidRPr="00FC71A9" w14:paraId="60AFF57D" w14:textId="77777777" w:rsidTr="006E05E0">
        <w:trPr>
          <w:cantSplit/>
          <w:jc w:val="center"/>
        </w:trPr>
        <w:tc>
          <w:tcPr>
            <w:tcW w:w="1080" w:type="dxa"/>
            <w:vAlign w:val="center"/>
          </w:tcPr>
          <w:p w14:paraId="761D4E2F"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5D4D4986" w14:textId="5CDBF1DC" w:rsidR="009A38CF" w:rsidRPr="002052A4" w:rsidRDefault="00861090" w:rsidP="00325032">
            <w:pPr>
              <w:jc w:val="center"/>
              <w:rPr>
                <w:rFonts w:ascii="Times New Roman" w:hAnsi="Times New Roman"/>
                <w:sz w:val="20"/>
              </w:rPr>
            </w:pPr>
            <w:r>
              <w:rPr>
                <w:rFonts w:ascii="Times New Roman" w:hAnsi="Times New Roman"/>
                <w:noProof/>
                <w:sz w:val="20"/>
              </w:rPr>
              <w:drawing>
                <wp:inline distT="0" distB="0" distL="0" distR="0" wp14:anchorId="40DE8D4E" wp14:editId="172E0E01">
                  <wp:extent cx="1716405" cy="1287145"/>
                  <wp:effectExtent l="0" t="0" r="10795" b="8255"/>
                  <wp:docPr id="8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74016D6F" w14:textId="63453F2E" w:rsidR="009A38CF" w:rsidRPr="00FC71A9" w:rsidRDefault="00861090" w:rsidP="00325032">
            <w:pPr>
              <w:ind w:left="72" w:hanging="72"/>
              <w:rPr>
                <w:rFonts w:ascii="Times New Roman" w:hAnsi="Times New Roman"/>
                <w:sz w:val="20"/>
              </w:rPr>
            </w:pPr>
            <w:r w:rsidRPr="00861090">
              <w:rPr>
                <w:rFonts w:ascii="Times New Roman" w:hAnsi="Times New Roman"/>
                <w:b/>
                <w:bCs/>
                <w:sz w:val="20"/>
              </w:rPr>
              <w:t>Junctional Hemorrhage</w:t>
            </w:r>
          </w:p>
        </w:tc>
        <w:tc>
          <w:tcPr>
            <w:tcW w:w="4770" w:type="dxa"/>
            <w:vAlign w:val="center"/>
          </w:tcPr>
          <w:p w14:paraId="4C5B2BE6" w14:textId="7294222F" w:rsidR="009A38CF" w:rsidRPr="00FC71A9" w:rsidRDefault="009A38CF" w:rsidP="00325032">
            <w:pPr>
              <w:rPr>
                <w:rFonts w:ascii="Times New Roman" w:hAnsi="Times New Roman"/>
                <w:sz w:val="20"/>
              </w:rPr>
            </w:pPr>
          </w:p>
        </w:tc>
      </w:tr>
      <w:tr w:rsidR="005170E0" w:rsidRPr="00FC71A9" w14:paraId="517E695A" w14:textId="77777777" w:rsidTr="006E05E0">
        <w:trPr>
          <w:cantSplit/>
          <w:jc w:val="center"/>
        </w:trPr>
        <w:tc>
          <w:tcPr>
            <w:tcW w:w="1080" w:type="dxa"/>
            <w:vAlign w:val="center"/>
          </w:tcPr>
          <w:p w14:paraId="59699B91"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4381FDBD" w14:textId="1E7FF7AC" w:rsidR="009A38CF" w:rsidRPr="00F12CB9" w:rsidRDefault="001205E2" w:rsidP="00325032">
            <w:pPr>
              <w:jc w:val="center"/>
              <w:rPr>
                <w:rFonts w:ascii="Times New Roman" w:hAnsi="Times New Roman"/>
                <w:sz w:val="20"/>
              </w:rPr>
            </w:pPr>
            <w:r>
              <w:rPr>
                <w:rFonts w:ascii="Times New Roman" w:hAnsi="Times New Roman"/>
                <w:noProof/>
                <w:sz w:val="20"/>
              </w:rPr>
              <w:drawing>
                <wp:inline distT="0" distB="0" distL="0" distR="0" wp14:anchorId="1F5D244C" wp14:editId="4D505955">
                  <wp:extent cx="1716405" cy="1287145"/>
                  <wp:effectExtent l="0" t="0" r="10795" b="8255"/>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3FC69156" w14:textId="77777777" w:rsidR="00861090" w:rsidRPr="00861090" w:rsidRDefault="00861090" w:rsidP="00861090">
            <w:pPr>
              <w:rPr>
                <w:rFonts w:ascii="Times New Roman" w:hAnsi="Times New Roman"/>
                <w:sz w:val="20"/>
              </w:rPr>
            </w:pPr>
            <w:r w:rsidRPr="00861090">
              <w:rPr>
                <w:rFonts w:ascii="Times New Roman" w:hAnsi="Times New Roman"/>
                <w:b/>
                <w:bCs/>
                <w:sz w:val="20"/>
              </w:rPr>
              <w:t>Junctional Hemorrhage</w:t>
            </w:r>
          </w:p>
          <w:p w14:paraId="1D1C7F74" w14:textId="77777777" w:rsidR="009A38CF" w:rsidRDefault="009A38CF" w:rsidP="00325032">
            <w:pPr>
              <w:rPr>
                <w:rFonts w:ascii="Times New Roman" w:hAnsi="Times New Roman"/>
                <w:sz w:val="20"/>
              </w:rPr>
            </w:pPr>
          </w:p>
          <w:p w14:paraId="50F63E2E" w14:textId="2D5DD192" w:rsidR="00861090" w:rsidRPr="00861090" w:rsidRDefault="001205E2" w:rsidP="00861090">
            <w:pPr>
              <w:numPr>
                <w:ilvl w:val="0"/>
                <w:numId w:val="26"/>
              </w:numPr>
              <w:tabs>
                <w:tab w:val="clear" w:pos="720"/>
              </w:tabs>
              <w:ind w:left="293" w:hanging="180"/>
              <w:rPr>
                <w:rFonts w:ascii="Times New Roman" w:hAnsi="Times New Roman"/>
                <w:sz w:val="20"/>
              </w:rPr>
            </w:pPr>
            <w:r w:rsidRPr="001205E2">
              <w:rPr>
                <w:rFonts w:ascii="Times New Roman" w:hAnsi="Times New Roman"/>
                <w:bCs/>
                <w:sz w:val="20"/>
              </w:rPr>
              <w:t xml:space="preserve">A U.S. casualty in 2013 </w:t>
            </w:r>
            <w:r w:rsidR="00861090" w:rsidRPr="00861090">
              <w:rPr>
                <w:rFonts w:ascii="Times New Roman" w:hAnsi="Times New Roman"/>
                <w:bCs/>
                <w:sz w:val="20"/>
              </w:rPr>
              <w:t>sustained a GSW</w:t>
            </w:r>
            <w:r w:rsidR="00861090" w:rsidRPr="00861090">
              <w:rPr>
                <w:rFonts w:ascii="Times New Roman" w:hAnsi="Times New Roman"/>
                <w:sz w:val="20"/>
              </w:rPr>
              <w:t xml:space="preserve"> </w:t>
            </w:r>
            <w:r w:rsidR="00861090" w:rsidRPr="00861090">
              <w:rPr>
                <w:rFonts w:ascii="Times New Roman" w:hAnsi="Times New Roman"/>
                <w:bCs/>
                <w:sz w:val="20"/>
              </w:rPr>
              <w:t>to the inguinal area</w:t>
            </w:r>
          </w:p>
          <w:p w14:paraId="01DD6186" w14:textId="394E7F10" w:rsidR="00861090" w:rsidRPr="00861090" w:rsidRDefault="00861090" w:rsidP="00861090">
            <w:pPr>
              <w:numPr>
                <w:ilvl w:val="0"/>
                <w:numId w:val="27"/>
              </w:numPr>
              <w:tabs>
                <w:tab w:val="clear" w:pos="720"/>
              </w:tabs>
              <w:ind w:left="293" w:hanging="180"/>
              <w:rPr>
                <w:rFonts w:ascii="Times New Roman" w:hAnsi="Times New Roman"/>
                <w:sz w:val="20"/>
              </w:rPr>
            </w:pPr>
            <w:r w:rsidRPr="00861090">
              <w:rPr>
                <w:rFonts w:ascii="Times New Roman" w:hAnsi="Times New Roman"/>
                <w:bCs/>
                <w:sz w:val="20"/>
              </w:rPr>
              <w:t>The CASEVAC platform did not have junctional</w:t>
            </w:r>
            <w:r w:rsidRPr="00861090">
              <w:rPr>
                <w:rFonts w:ascii="Times New Roman" w:hAnsi="Times New Roman"/>
                <w:sz w:val="20"/>
              </w:rPr>
              <w:t xml:space="preserve"> </w:t>
            </w:r>
            <w:r w:rsidRPr="00861090">
              <w:rPr>
                <w:rFonts w:ascii="Times New Roman" w:hAnsi="Times New Roman"/>
                <w:bCs/>
                <w:sz w:val="20"/>
              </w:rPr>
              <w:t>tourniquets aboard</w:t>
            </w:r>
          </w:p>
          <w:p w14:paraId="19C644F5" w14:textId="23145092" w:rsidR="00861090" w:rsidRPr="00861090" w:rsidRDefault="00861090" w:rsidP="00861090">
            <w:pPr>
              <w:numPr>
                <w:ilvl w:val="0"/>
                <w:numId w:val="28"/>
              </w:numPr>
              <w:tabs>
                <w:tab w:val="clear" w:pos="720"/>
              </w:tabs>
              <w:ind w:left="293" w:hanging="180"/>
              <w:rPr>
                <w:rFonts w:ascii="Times New Roman" w:hAnsi="Times New Roman"/>
                <w:sz w:val="20"/>
              </w:rPr>
            </w:pPr>
            <w:r w:rsidRPr="00861090">
              <w:rPr>
                <w:rFonts w:ascii="Times New Roman" w:hAnsi="Times New Roman"/>
                <w:bCs/>
                <w:sz w:val="20"/>
              </w:rPr>
              <w:t>The subsequent junctional hemorrhage was only</w:t>
            </w:r>
            <w:r w:rsidRPr="00861090">
              <w:rPr>
                <w:rFonts w:ascii="Times New Roman" w:hAnsi="Times New Roman"/>
                <w:sz w:val="20"/>
              </w:rPr>
              <w:t xml:space="preserve"> </w:t>
            </w:r>
            <w:r w:rsidRPr="00861090">
              <w:rPr>
                <w:rFonts w:ascii="Times New Roman" w:hAnsi="Times New Roman"/>
                <w:bCs/>
                <w:sz w:val="20"/>
              </w:rPr>
              <w:t>partially controlled with Combat Gauze</w:t>
            </w:r>
          </w:p>
          <w:p w14:paraId="2EB8F7CD" w14:textId="10C9F70E" w:rsidR="00861090" w:rsidRPr="00861090" w:rsidRDefault="00861090" w:rsidP="00861090">
            <w:pPr>
              <w:numPr>
                <w:ilvl w:val="0"/>
                <w:numId w:val="29"/>
              </w:numPr>
              <w:tabs>
                <w:tab w:val="clear" w:pos="720"/>
              </w:tabs>
              <w:ind w:left="293" w:hanging="180"/>
              <w:rPr>
                <w:rFonts w:ascii="Times New Roman" w:hAnsi="Times New Roman"/>
                <w:sz w:val="20"/>
              </w:rPr>
            </w:pPr>
            <w:r w:rsidRPr="00861090">
              <w:rPr>
                <w:rFonts w:ascii="Times New Roman" w:hAnsi="Times New Roman"/>
                <w:bCs/>
                <w:sz w:val="20"/>
              </w:rPr>
              <w:t>Casualty went into hemorrhagic shock and had to</w:t>
            </w:r>
            <w:r w:rsidRPr="00861090">
              <w:rPr>
                <w:rFonts w:ascii="Times New Roman" w:hAnsi="Times New Roman"/>
                <w:sz w:val="20"/>
              </w:rPr>
              <w:t xml:space="preserve"> </w:t>
            </w:r>
            <w:r w:rsidRPr="00861090">
              <w:rPr>
                <w:rFonts w:ascii="Times New Roman" w:hAnsi="Times New Roman"/>
                <w:bCs/>
                <w:sz w:val="20"/>
              </w:rPr>
              <w:t xml:space="preserve">be transfused  </w:t>
            </w:r>
          </w:p>
          <w:p w14:paraId="59977438" w14:textId="6D0ABD3D" w:rsidR="00861090" w:rsidRPr="00FC71A9" w:rsidRDefault="00861090" w:rsidP="00325032">
            <w:pPr>
              <w:rPr>
                <w:rFonts w:ascii="Times New Roman" w:hAnsi="Times New Roman"/>
                <w:sz w:val="20"/>
              </w:rPr>
            </w:pPr>
          </w:p>
        </w:tc>
        <w:tc>
          <w:tcPr>
            <w:tcW w:w="4770" w:type="dxa"/>
            <w:vAlign w:val="center"/>
          </w:tcPr>
          <w:p w14:paraId="22527C7C" w14:textId="4951185A" w:rsidR="009A38CF" w:rsidRPr="00FC71A9" w:rsidRDefault="00D97572" w:rsidP="00325032">
            <w:pPr>
              <w:rPr>
                <w:rFonts w:ascii="Times New Roman" w:hAnsi="Times New Roman"/>
                <w:sz w:val="20"/>
              </w:rPr>
            </w:pPr>
            <w:r>
              <w:rPr>
                <w:rFonts w:ascii="Times New Roman" w:hAnsi="Times New Roman"/>
                <w:sz w:val="20"/>
              </w:rPr>
              <w:t>Read text</w:t>
            </w:r>
          </w:p>
        </w:tc>
      </w:tr>
      <w:tr w:rsidR="005170E0" w:rsidRPr="00FC71A9" w14:paraId="25A960C3" w14:textId="77777777" w:rsidTr="006E05E0">
        <w:trPr>
          <w:cantSplit/>
          <w:jc w:val="center"/>
        </w:trPr>
        <w:tc>
          <w:tcPr>
            <w:tcW w:w="1080" w:type="dxa"/>
            <w:vAlign w:val="center"/>
          </w:tcPr>
          <w:p w14:paraId="799C8665"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04DCD5B1" w14:textId="0D2C3497" w:rsidR="009A38CF" w:rsidRPr="007B276D" w:rsidRDefault="00D97572" w:rsidP="00325032">
            <w:pPr>
              <w:jc w:val="center"/>
              <w:rPr>
                <w:rFonts w:ascii="Times New Roman" w:hAnsi="Times New Roman"/>
                <w:sz w:val="20"/>
              </w:rPr>
            </w:pPr>
            <w:r>
              <w:rPr>
                <w:rFonts w:ascii="Times New Roman" w:hAnsi="Times New Roman"/>
                <w:noProof/>
                <w:sz w:val="20"/>
              </w:rPr>
              <w:drawing>
                <wp:inline distT="0" distB="0" distL="0" distR="0" wp14:anchorId="530716CD" wp14:editId="6482E8DC">
                  <wp:extent cx="1716405" cy="1287145"/>
                  <wp:effectExtent l="0" t="0" r="10795" b="8255"/>
                  <wp:docPr id="8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68E8DA17" w14:textId="77777777" w:rsidR="009A38CF" w:rsidRDefault="00D97572" w:rsidP="00325032">
            <w:pPr>
              <w:ind w:left="72" w:hanging="72"/>
              <w:rPr>
                <w:rFonts w:ascii="Times New Roman" w:hAnsi="Times New Roman"/>
                <w:b/>
                <w:bCs/>
                <w:sz w:val="20"/>
              </w:rPr>
            </w:pPr>
            <w:r w:rsidRPr="00D97572">
              <w:rPr>
                <w:rFonts w:ascii="Times New Roman" w:hAnsi="Times New Roman"/>
                <w:b/>
                <w:bCs/>
                <w:sz w:val="20"/>
              </w:rPr>
              <w:t>IED Blast Injury</w:t>
            </w:r>
          </w:p>
          <w:p w14:paraId="48039FD6" w14:textId="77777777" w:rsidR="00D97572" w:rsidRDefault="00D97572" w:rsidP="00325032">
            <w:pPr>
              <w:ind w:left="72" w:hanging="72"/>
              <w:rPr>
                <w:rFonts w:ascii="Times New Roman" w:hAnsi="Times New Roman"/>
                <w:b/>
                <w:bCs/>
                <w:sz w:val="20"/>
              </w:rPr>
            </w:pPr>
          </w:p>
          <w:p w14:paraId="596B2836" w14:textId="77777777" w:rsidR="00D97572" w:rsidRPr="00D97572" w:rsidRDefault="00D97572" w:rsidP="00D97572">
            <w:pPr>
              <w:numPr>
                <w:ilvl w:val="0"/>
                <w:numId w:val="30"/>
              </w:numPr>
              <w:ind w:left="293" w:hanging="203"/>
              <w:rPr>
                <w:rFonts w:ascii="Times New Roman" w:hAnsi="Times New Roman"/>
                <w:sz w:val="20"/>
              </w:rPr>
            </w:pPr>
            <w:r w:rsidRPr="00D97572">
              <w:rPr>
                <w:rFonts w:ascii="Times New Roman" w:hAnsi="Times New Roman"/>
                <w:bCs/>
                <w:sz w:val="20"/>
              </w:rPr>
              <w:t>3 of 5 casualties had complex blast injuries</w:t>
            </w:r>
          </w:p>
          <w:p w14:paraId="7EF29088" w14:textId="77777777" w:rsidR="00D97572" w:rsidRPr="00D97572" w:rsidRDefault="00D97572" w:rsidP="00D97572">
            <w:pPr>
              <w:numPr>
                <w:ilvl w:val="0"/>
                <w:numId w:val="30"/>
              </w:numPr>
              <w:ind w:left="293" w:hanging="203"/>
              <w:rPr>
                <w:rFonts w:ascii="Times New Roman" w:hAnsi="Times New Roman"/>
                <w:sz w:val="20"/>
              </w:rPr>
            </w:pPr>
            <w:r w:rsidRPr="00D97572">
              <w:rPr>
                <w:rFonts w:ascii="Times New Roman" w:hAnsi="Times New Roman"/>
                <w:bCs/>
                <w:sz w:val="20"/>
              </w:rPr>
              <w:t>All 3 with high traumatic LE amputations and reported difficulty with hemorrhage control despite tourniquet use</w:t>
            </w:r>
          </w:p>
          <w:p w14:paraId="3A9FA758" w14:textId="77777777" w:rsidR="00D97572" w:rsidRPr="00D97572" w:rsidRDefault="00D97572" w:rsidP="00D97572">
            <w:pPr>
              <w:numPr>
                <w:ilvl w:val="0"/>
                <w:numId w:val="30"/>
              </w:numPr>
              <w:ind w:left="293" w:hanging="203"/>
              <w:rPr>
                <w:rFonts w:ascii="Times New Roman" w:hAnsi="Times New Roman"/>
                <w:sz w:val="20"/>
              </w:rPr>
            </w:pPr>
            <w:r w:rsidRPr="00D97572">
              <w:rPr>
                <w:rFonts w:ascii="Times New Roman" w:hAnsi="Times New Roman"/>
                <w:bCs/>
                <w:sz w:val="20"/>
              </w:rPr>
              <w:t>Combat Gauze reportedly not used</w:t>
            </w:r>
          </w:p>
          <w:p w14:paraId="19E3B137" w14:textId="77777777" w:rsidR="00D97572" w:rsidRPr="00D97572" w:rsidRDefault="00D97572" w:rsidP="00D97572">
            <w:pPr>
              <w:numPr>
                <w:ilvl w:val="0"/>
                <w:numId w:val="30"/>
              </w:numPr>
              <w:ind w:left="293" w:hanging="203"/>
              <w:rPr>
                <w:rFonts w:ascii="Times New Roman" w:hAnsi="Times New Roman"/>
                <w:color w:val="FF0000"/>
                <w:sz w:val="20"/>
              </w:rPr>
            </w:pPr>
            <w:r w:rsidRPr="00D97572">
              <w:rPr>
                <w:rFonts w:ascii="Times New Roman" w:hAnsi="Times New Roman"/>
                <w:bCs/>
                <w:color w:val="FF0000"/>
                <w:sz w:val="20"/>
              </w:rPr>
              <w:t>All 3 would have been excellent candidates for a junctional tourniquet – none were fielded with this unit</w:t>
            </w:r>
          </w:p>
          <w:p w14:paraId="4F124114" w14:textId="77777777" w:rsidR="00D97572" w:rsidRPr="00D97572" w:rsidRDefault="00D97572" w:rsidP="00D97572">
            <w:pPr>
              <w:numPr>
                <w:ilvl w:val="0"/>
                <w:numId w:val="30"/>
              </w:numPr>
              <w:ind w:left="293" w:hanging="203"/>
              <w:rPr>
                <w:rFonts w:ascii="Times New Roman" w:hAnsi="Times New Roman"/>
                <w:color w:val="FF0000"/>
                <w:sz w:val="20"/>
              </w:rPr>
            </w:pPr>
            <w:r w:rsidRPr="00D97572">
              <w:rPr>
                <w:rFonts w:ascii="Times New Roman" w:hAnsi="Times New Roman"/>
                <w:bCs/>
                <w:color w:val="FF0000"/>
                <w:sz w:val="20"/>
              </w:rPr>
              <w:t>All 3 casualties required massive transfusions upon arrival at the Role 2 MTF</w:t>
            </w:r>
          </w:p>
          <w:p w14:paraId="5BDF50B7" w14:textId="5F3EF5F5" w:rsidR="00D97572" w:rsidRPr="00FC71A9" w:rsidRDefault="00D97572" w:rsidP="00325032">
            <w:pPr>
              <w:ind w:left="72" w:hanging="72"/>
              <w:rPr>
                <w:rFonts w:ascii="Times New Roman" w:hAnsi="Times New Roman"/>
                <w:sz w:val="20"/>
              </w:rPr>
            </w:pPr>
          </w:p>
        </w:tc>
        <w:tc>
          <w:tcPr>
            <w:tcW w:w="4770" w:type="dxa"/>
            <w:vAlign w:val="center"/>
          </w:tcPr>
          <w:p w14:paraId="212864A2" w14:textId="3EA084E8" w:rsidR="009A38CF" w:rsidRPr="00FC71A9" w:rsidRDefault="00D97572" w:rsidP="00325032">
            <w:pPr>
              <w:rPr>
                <w:rFonts w:ascii="Times New Roman" w:hAnsi="Times New Roman"/>
                <w:sz w:val="20"/>
              </w:rPr>
            </w:pPr>
            <w:r>
              <w:rPr>
                <w:rFonts w:ascii="Times New Roman" w:hAnsi="Times New Roman"/>
                <w:sz w:val="20"/>
              </w:rPr>
              <w:t>Read text</w:t>
            </w:r>
          </w:p>
        </w:tc>
      </w:tr>
      <w:tr w:rsidR="005170E0" w:rsidRPr="00FC71A9" w14:paraId="161D221B" w14:textId="77777777" w:rsidTr="006E05E0">
        <w:trPr>
          <w:cantSplit/>
          <w:jc w:val="center"/>
        </w:trPr>
        <w:tc>
          <w:tcPr>
            <w:tcW w:w="1080" w:type="dxa"/>
            <w:vAlign w:val="center"/>
          </w:tcPr>
          <w:p w14:paraId="6DF1DE5F"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72ECD1ED" w14:textId="7D41AA90" w:rsidR="009A38CF" w:rsidRPr="00101C27" w:rsidRDefault="00D97572" w:rsidP="00325032">
            <w:pPr>
              <w:jc w:val="center"/>
              <w:rPr>
                <w:rFonts w:ascii="Times New Roman" w:hAnsi="Times New Roman"/>
                <w:sz w:val="20"/>
              </w:rPr>
            </w:pPr>
            <w:r>
              <w:rPr>
                <w:rFonts w:ascii="Times New Roman" w:hAnsi="Times New Roman"/>
                <w:noProof/>
                <w:sz w:val="20"/>
              </w:rPr>
              <w:drawing>
                <wp:inline distT="0" distB="0" distL="0" distR="0" wp14:anchorId="25CE47B8" wp14:editId="1F403518">
                  <wp:extent cx="1716405" cy="1287145"/>
                  <wp:effectExtent l="0" t="0" r="10795" b="8255"/>
                  <wp:docPr id="8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4099A04B" w14:textId="77777777" w:rsidR="009A38CF" w:rsidRDefault="00D97572" w:rsidP="00325032">
            <w:pPr>
              <w:rPr>
                <w:rFonts w:ascii="Times New Roman" w:hAnsi="Times New Roman"/>
                <w:b/>
                <w:bCs/>
                <w:sz w:val="20"/>
              </w:rPr>
            </w:pPr>
            <w:r w:rsidRPr="00D97572">
              <w:rPr>
                <w:rFonts w:ascii="Times New Roman" w:hAnsi="Times New Roman"/>
                <w:b/>
                <w:bCs/>
                <w:sz w:val="20"/>
              </w:rPr>
              <w:t>Junctional Tourniquets</w:t>
            </w:r>
          </w:p>
          <w:p w14:paraId="60A738A8" w14:textId="77777777" w:rsidR="00D97572" w:rsidRDefault="00D97572" w:rsidP="00325032">
            <w:pPr>
              <w:rPr>
                <w:rFonts w:ascii="Times New Roman" w:hAnsi="Times New Roman"/>
                <w:b/>
                <w:bCs/>
                <w:sz w:val="20"/>
              </w:rPr>
            </w:pPr>
          </w:p>
          <w:p w14:paraId="21AD0A3C" w14:textId="77777777" w:rsidR="00D97572" w:rsidRDefault="00D97572" w:rsidP="00325032">
            <w:pPr>
              <w:rPr>
                <w:rFonts w:ascii="Times New Roman" w:hAnsi="Times New Roman"/>
                <w:b/>
                <w:bCs/>
                <w:sz w:val="20"/>
              </w:rPr>
            </w:pPr>
          </w:p>
          <w:p w14:paraId="60C911FD" w14:textId="079E0E88" w:rsidR="00D97572" w:rsidRDefault="00D97572" w:rsidP="00D97572">
            <w:pPr>
              <w:rPr>
                <w:rFonts w:ascii="Times New Roman" w:hAnsi="Times New Roman"/>
                <w:b/>
                <w:bCs/>
                <w:sz w:val="20"/>
              </w:rPr>
            </w:pPr>
            <w:r w:rsidRPr="00D97572">
              <w:rPr>
                <w:rFonts w:ascii="Times New Roman" w:hAnsi="Times New Roman"/>
                <w:b/>
                <w:bCs/>
                <w:sz w:val="20"/>
              </w:rPr>
              <w:t>Combat</w:t>
            </w:r>
            <w:r>
              <w:rPr>
                <w:rFonts w:ascii="Times New Roman" w:hAnsi="Times New Roman"/>
                <w:b/>
                <w:bCs/>
                <w:sz w:val="20"/>
              </w:rPr>
              <w:t xml:space="preserve"> Ready Clamp, </w:t>
            </w:r>
            <w:r w:rsidRPr="00D97572">
              <w:rPr>
                <w:rFonts w:ascii="Times New Roman" w:hAnsi="Times New Roman"/>
                <w:b/>
                <w:bCs/>
                <w:sz w:val="20"/>
              </w:rPr>
              <w:t>JET</w:t>
            </w:r>
            <w:r>
              <w:rPr>
                <w:rFonts w:ascii="Times New Roman" w:hAnsi="Times New Roman"/>
                <w:b/>
                <w:bCs/>
                <w:sz w:val="20"/>
              </w:rPr>
              <w:t xml:space="preserve">T, </w:t>
            </w:r>
            <w:r w:rsidRPr="00D97572">
              <w:rPr>
                <w:rFonts w:ascii="Times New Roman" w:hAnsi="Times New Roman"/>
                <w:b/>
                <w:bCs/>
                <w:sz w:val="20"/>
              </w:rPr>
              <w:t>Sam Junctional Tourniquet</w:t>
            </w:r>
          </w:p>
          <w:p w14:paraId="55A0191F" w14:textId="77777777" w:rsidR="00D97572" w:rsidRDefault="00D97572" w:rsidP="00D97572">
            <w:pPr>
              <w:rPr>
                <w:rFonts w:ascii="Times New Roman" w:hAnsi="Times New Roman"/>
                <w:b/>
                <w:bCs/>
                <w:sz w:val="20"/>
              </w:rPr>
            </w:pPr>
          </w:p>
          <w:p w14:paraId="79F0B06C" w14:textId="77777777" w:rsidR="00D97572" w:rsidRPr="00D97572" w:rsidRDefault="00D97572" w:rsidP="00D97572">
            <w:pPr>
              <w:rPr>
                <w:rFonts w:ascii="Times New Roman" w:hAnsi="Times New Roman"/>
                <w:b/>
                <w:bCs/>
                <w:sz w:val="20"/>
              </w:rPr>
            </w:pPr>
          </w:p>
          <w:p w14:paraId="1CC3F732" w14:textId="77777777" w:rsidR="00D97572" w:rsidRPr="00D97572" w:rsidRDefault="00D97572" w:rsidP="00D97572">
            <w:pPr>
              <w:rPr>
                <w:rFonts w:ascii="Times New Roman" w:hAnsi="Times New Roman"/>
                <w:b/>
                <w:bCs/>
                <w:sz w:val="20"/>
              </w:rPr>
            </w:pPr>
            <w:r w:rsidRPr="00D97572">
              <w:rPr>
                <w:rFonts w:ascii="Times New Roman" w:hAnsi="Times New Roman"/>
                <w:b/>
                <w:bCs/>
                <w:i/>
                <w:iCs/>
                <w:sz w:val="20"/>
              </w:rPr>
              <w:t xml:space="preserve">Junctional tourniquets: They don’t </w:t>
            </w:r>
          </w:p>
          <w:p w14:paraId="24EEFC4D" w14:textId="77777777" w:rsidR="00D97572" w:rsidRPr="00D97572" w:rsidRDefault="00D97572" w:rsidP="00D97572">
            <w:pPr>
              <w:rPr>
                <w:rFonts w:ascii="Times New Roman" w:hAnsi="Times New Roman"/>
                <w:b/>
                <w:bCs/>
                <w:sz w:val="20"/>
              </w:rPr>
            </w:pPr>
            <w:r w:rsidRPr="00D97572">
              <w:rPr>
                <w:rFonts w:ascii="Times New Roman" w:hAnsi="Times New Roman"/>
                <w:b/>
                <w:bCs/>
                <w:i/>
                <w:iCs/>
                <w:sz w:val="20"/>
              </w:rPr>
              <w:t>work if your unit doesn’t field them.</w:t>
            </w:r>
          </w:p>
          <w:p w14:paraId="7C6F513F" w14:textId="6C3221ED" w:rsidR="00D97572" w:rsidRPr="00101C27" w:rsidRDefault="00D97572" w:rsidP="00325032">
            <w:pPr>
              <w:rPr>
                <w:rFonts w:ascii="Times New Roman" w:hAnsi="Times New Roman"/>
                <w:b/>
                <w:bCs/>
                <w:sz w:val="20"/>
              </w:rPr>
            </w:pPr>
          </w:p>
        </w:tc>
        <w:tc>
          <w:tcPr>
            <w:tcW w:w="4770" w:type="dxa"/>
            <w:vAlign w:val="center"/>
          </w:tcPr>
          <w:p w14:paraId="558CD03A" w14:textId="77777777" w:rsidR="009A38CF" w:rsidRPr="00FC71A9" w:rsidRDefault="009A38CF" w:rsidP="00325032">
            <w:pPr>
              <w:rPr>
                <w:rFonts w:ascii="Times New Roman" w:hAnsi="Times New Roman"/>
                <w:sz w:val="20"/>
              </w:rPr>
            </w:pPr>
            <w:r w:rsidRPr="00101C27">
              <w:rPr>
                <w:rFonts w:ascii="Times New Roman" w:hAnsi="Times New Roman"/>
                <w:sz w:val="20"/>
              </w:rPr>
              <w:t>Read text</w:t>
            </w:r>
          </w:p>
        </w:tc>
      </w:tr>
      <w:tr w:rsidR="005170E0" w:rsidRPr="00FC71A9" w14:paraId="7BAC17BA" w14:textId="77777777" w:rsidTr="00F840BD">
        <w:trPr>
          <w:cantSplit/>
          <w:trHeight w:val="2690"/>
          <w:jc w:val="center"/>
        </w:trPr>
        <w:tc>
          <w:tcPr>
            <w:tcW w:w="1080" w:type="dxa"/>
            <w:vAlign w:val="center"/>
          </w:tcPr>
          <w:p w14:paraId="76B221E6"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2ACB6852" w14:textId="2D828215" w:rsidR="009A38CF" w:rsidRPr="00851687" w:rsidRDefault="00D97572" w:rsidP="00325032">
            <w:pPr>
              <w:jc w:val="center"/>
              <w:rPr>
                <w:rFonts w:ascii="Times New Roman" w:hAnsi="Times New Roman"/>
                <w:sz w:val="20"/>
              </w:rPr>
            </w:pPr>
            <w:r>
              <w:rPr>
                <w:rFonts w:ascii="Times New Roman" w:hAnsi="Times New Roman"/>
                <w:noProof/>
                <w:sz w:val="20"/>
              </w:rPr>
              <w:drawing>
                <wp:inline distT="0" distB="0" distL="0" distR="0" wp14:anchorId="1882F3B6" wp14:editId="4510B87E">
                  <wp:extent cx="1716405" cy="1287145"/>
                  <wp:effectExtent l="0" t="0" r="10795" b="8255"/>
                  <wp:docPr id="8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16C78CEB" w14:textId="2513919F" w:rsidR="009A38CF" w:rsidRPr="00FC71A9" w:rsidRDefault="00D97572" w:rsidP="00325032">
            <w:pPr>
              <w:ind w:left="72" w:hanging="72"/>
              <w:rPr>
                <w:rFonts w:ascii="Times New Roman" w:hAnsi="Times New Roman"/>
                <w:sz w:val="20"/>
              </w:rPr>
            </w:pPr>
            <w:r w:rsidRPr="00D97572">
              <w:rPr>
                <w:rFonts w:ascii="Times New Roman" w:hAnsi="Times New Roman"/>
                <w:b/>
                <w:bCs/>
                <w:sz w:val="20"/>
              </w:rPr>
              <w:t>TCCC Training</w:t>
            </w:r>
          </w:p>
        </w:tc>
        <w:tc>
          <w:tcPr>
            <w:tcW w:w="4770" w:type="dxa"/>
            <w:vAlign w:val="center"/>
          </w:tcPr>
          <w:p w14:paraId="43AA69DD" w14:textId="21A95001" w:rsidR="009A38CF" w:rsidRPr="00FC71A9" w:rsidRDefault="009A38CF" w:rsidP="00325032">
            <w:pPr>
              <w:rPr>
                <w:rFonts w:ascii="Times New Roman" w:hAnsi="Times New Roman"/>
                <w:sz w:val="20"/>
              </w:rPr>
            </w:pPr>
          </w:p>
        </w:tc>
      </w:tr>
      <w:tr w:rsidR="001205E2" w:rsidRPr="00FC71A9" w14:paraId="64FEFE85" w14:textId="77777777" w:rsidTr="00F840BD">
        <w:trPr>
          <w:cantSplit/>
          <w:trHeight w:val="2600"/>
          <w:jc w:val="center"/>
        </w:trPr>
        <w:tc>
          <w:tcPr>
            <w:tcW w:w="1080" w:type="dxa"/>
            <w:vAlign w:val="center"/>
          </w:tcPr>
          <w:p w14:paraId="1309DCA3" w14:textId="77777777" w:rsidR="001205E2" w:rsidRPr="005170E0" w:rsidRDefault="001205E2" w:rsidP="005170E0">
            <w:pPr>
              <w:pStyle w:val="ListParagraph"/>
              <w:numPr>
                <w:ilvl w:val="0"/>
                <w:numId w:val="6"/>
              </w:numPr>
              <w:jc w:val="center"/>
              <w:rPr>
                <w:rFonts w:ascii="Times New Roman" w:hAnsi="Times New Roman"/>
                <w:noProof/>
                <w:sz w:val="20"/>
              </w:rPr>
            </w:pPr>
          </w:p>
        </w:tc>
        <w:tc>
          <w:tcPr>
            <w:tcW w:w="2929" w:type="dxa"/>
            <w:vAlign w:val="center"/>
          </w:tcPr>
          <w:p w14:paraId="7C621CCC" w14:textId="169D975A" w:rsidR="001205E2" w:rsidRDefault="00BB0D80" w:rsidP="00F840BD">
            <w:pPr>
              <w:rPr>
                <w:rFonts w:ascii="Times New Roman" w:hAnsi="Times New Roman"/>
                <w:noProof/>
                <w:sz w:val="20"/>
              </w:rPr>
            </w:pPr>
            <w:r>
              <w:rPr>
                <w:rFonts w:ascii="Times New Roman" w:hAnsi="Times New Roman"/>
                <w:noProof/>
                <w:sz w:val="20"/>
              </w:rPr>
              <w:drawing>
                <wp:inline distT="0" distB="0" distL="0" distR="0" wp14:anchorId="587327C3" wp14:editId="25EF1CE8">
                  <wp:extent cx="1542197" cy="1156505"/>
                  <wp:effectExtent l="0" t="0" r="1270" b="571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45682" cy="1159118"/>
                          </a:xfrm>
                          <a:prstGeom prst="rect">
                            <a:avLst/>
                          </a:prstGeom>
                          <a:noFill/>
                          <a:ln>
                            <a:noFill/>
                          </a:ln>
                        </pic:spPr>
                      </pic:pic>
                    </a:graphicData>
                  </a:graphic>
                </wp:inline>
              </w:drawing>
            </w:r>
          </w:p>
        </w:tc>
        <w:tc>
          <w:tcPr>
            <w:tcW w:w="4901" w:type="dxa"/>
            <w:vAlign w:val="center"/>
          </w:tcPr>
          <w:p w14:paraId="147E4C7E" w14:textId="77777777" w:rsidR="00BB0D80" w:rsidRPr="00BB0D80" w:rsidRDefault="00BB0D80" w:rsidP="00BB0D80">
            <w:pPr>
              <w:rPr>
                <w:rFonts w:ascii="Times New Roman" w:hAnsi="Times New Roman"/>
                <w:b/>
                <w:bCs/>
                <w:sz w:val="20"/>
              </w:rPr>
            </w:pPr>
            <w:r w:rsidRPr="00BB0D80">
              <w:rPr>
                <w:rFonts w:ascii="Times New Roman" w:hAnsi="Times New Roman"/>
                <w:b/>
                <w:bCs/>
                <w:sz w:val="20"/>
              </w:rPr>
              <w:t>Issues with Current TCCC Training</w:t>
            </w:r>
          </w:p>
          <w:p w14:paraId="5D15D1AC" w14:textId="77777777" w:rsidR="001205E2" w:rsidRDefault="001205E2" w:rsidP="00D97572">
            <w:pPr>
              <w:rPr>
                <w:rFonts w:ascii="Times New Roman" w:hAnsi="Times New Roman"/>
                <w:b/>
                <w:bCs/>
                <w:sz w:val="20"/>
              </w:rPr>
            </w:pPr>
          </w:p>
          <w:p w14:paraId="18626B2A" w14:textId="77777777" w:rsidR="00BB0D80" w:rsidRPr="00BB0D80" w:rsidRDefault="00BB0D80" w:rsidP="00BB0D80">
            <w:pPr>
              <w:numPr>
                <w:ilvl w:val="0"/>
                <w:numId w:val="39"/>
              </w:numPr>
              <w:tabs>
                <w:tab w:val="clear" w:pos="720"/>
              </w:tabs>
              <w:ind w:left="203" w:hanging="203"/>
              <w:rPr>
                <w:rFonts w:ascii="Times New Roman" w:hAnsi="Times New Roman"/>
                <w:bCs/>
                <w:sz w:val="20"/>
              </w:rPr>
            </w:pPr>
            <w:r w:rsidRPr="00BB0D80">
              <w:rPr>
                <w:rFonts w:ascii="Times New Roman" w:hAnsi="Times New Roman"/>
                <w:bCs/>
                <w:sz w:val="20"/>
              </w:rPr>
              <w:t>There is significant variation among TCCC courses, both military and commercial.</w:t>
            </w:r>
          </w:p>
          <w:p w14:paraId="12B5EB26" w14:textId="77777777" w:rsidR="00BB0D80" w:rsidRPr="00BB0D80" w:rsidRDefault="00BB0D80" w:rsidP="00BB0D80">
            <w:pPr>
              <w:numPr>
                <w:ilvl w:val="0"/>
                <w:numId w:val="39"/>
              </w:numPr>
              <w:tabs>
                <w:tab w:val="clear" w:pos="720"/>
              </w:tabs>
              <w:ind w:left="203" w:hanging="203"/>
              <w:rPr>
                <w:rFonts w:ascii="Times New Roman" w:hAnsi="Times New Roman"/>
                <w:bCs/>
                <w:sz w:val="20"/>
              </w:rPr>
            </w:pPr>
            <w:r w:rsidRPr="00BB0D80">
              <w:rPr>
                <w:rFonts w:ascii="Times New Roman" w:hAnsi="Times New Roman"/>
                <w:bCs/>
                <w:sz w:val="20"/>
              </w:rPr>
              <w:t>Some segments of the DoD have had no TCCC training.</w:t>
            </w:r>
          </w:p>
          <w:p w14:paraId="5AF7B82B" w14:textId="5DBCE0C1" w:rsidR="001205E2" w:rsidRPr="00BB0D80" w:rsidRDefault="00BB0D80" w:rsidP="00BB0D80">
            <w:pPr>
              <w:numPr>
                <w:ilvl w:val="0"/>
                <w:numId w:val="39"/>
              </w:numPr>
              <w:tabs>
                <w:tab w:val="clear" w:pos="720"/>
              </w:tabs>
              <w:ind w:left="203" w:hanging="203"/>
              <w:rPr>
                <w:rFonts w:ascii="Times New Roman" w:hAnsi="Times New Roman"/>
                <w:bCs/>
                <w:sz w:val="20"/>
              </w:rPr>
            </w:pPr>
            <w:r w:rsidRPr="00BB0D80">
              <w:rPr>
                <w:rFonts w:ascii="Times New Roman" w:hAnsi="Times New Roman"/>
                <w:bCs/>
                <w:sz w:val="20"/>
              </w:rPr>
              <w:t>Some TCCC courses contain inappropriate training.</w:t>
            </w:r>
          </w:p>
        </w:tc>
        <w:tc>
          <w:tcPr>
            <w:tcW w:w="4770" w:type="dxa"/>
            <w:vAlign w:val="center"/>
          </w:tcPr>
          <w:p w14:paraId="6C611F69" w14:textId="1F42B907" w:rsidR="001205E2" w:rsidRPr="00FC71A9" w:rsidRDefault="001205E2" w:rsidP="00D97572">
            <w:pPr>
              <w:rPr>
                <w:rFonts w:ascii="Times New Roman" w:hAnsi="Times New Roman"/>
                <w:sz w:val="20"/>
              </w:rPr>
            </w:pPr>
            <w:r w:rsidRPr="001205E2">
              <w:rPr>
                <w:rFonts w:ascii="Times New Roman" w:hAnsi="Times New Roman"/>
                <w:sz w:val="20"/>
              </w:rPr>
              <w:t>Read text.</w:t>
            </w:r>
          </w:p>
        </w:tc>
      </w:tr>
      <w:tr w:rsidR="001205E2" w:rsidRPr="00FC71A9" w14:paraId="1A5349BC" w14:textId="77777777" w:rsidTr="006E05E0">
        <w:trPr>
          <w:cantSplit/>
          <w:jc w:val="center"/>
        </w:trPr>
        <w:tc>
          <w:tcPr>
            <w:tcW w:w="1080" w:type="dxa"/>
            <w:vAlign w:val="center"/>
          </w:tcPr>
          <w:p w14:paraId="3817F470" w14:textId="77777777" w:rsidR="001205E2" w:rsidRPr="005170E0" w:rsidRDefault="001205E2" w:rsidP="005170E0">
            <w:pPr>
              <w:pStyle w:val="ListParagraph"/>
              <w:numPr>
                <w:ilvl w:val="0"/>
                <w:numId w:val="6"/>
              </w:numPr>
              <w:jc w:val="center"/>
              <w:rPr>
                <w:rFonts w:ascii="Times New Roman" w:hAnsi="Times New Roman"/>
                <w:noProof/>
                <w:sz w:val="20"/>
              </w:rPr>
            </w:pPr>
          </w:p>
        </w:tc>
        <w:tc>
          <w:tcPr>
            <w:tcW w:w="2929" w:type="dxa"/>
            <w:vAlign w:val="center"/>
          </w:tcPr>
          <w:p w14:paraId="0A094E79" w14:textId="161FC7E8" w:rsidR="001205E2" w:rsidRDefault="00C04E22" w:rsidP="00325032">
            <w:pPr>
              <w:jc w:val="center"/>
              <w:rPr>
                <w:rFonts w:ascii="Times New Roman" w:hAnsi="Times New Roman"/>
                <w:noProof/>
                <w:sz w:val="20"/>
              </w:rPr>
            </w:pPr>
            <w:r>
              <w:rPr>
                <w:rFonts w:ascii="Times New Roman" w:hAnsi="Times New Roman"/>
                <w:noProof/>
                <w:sz w:val="20"/>
              </w:rPr>
              <w:drawing>
                <wp:inline distT="0" distB="0" distL="0" distR="0" wp14:anchorId="0734C03D" wp14:editId="4390692D">
                  <wp:extent cx="1716405" cy="1287145"/>
                  <wp:effectExtent l="0" t="0" r="1079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10C96D1A" w14:textId="77777777" w:rsidR="001205E2" w:rsidRDefault="00C04E22" w:rsidP="00D97572">
            <w:pPr>
              <w:rPr>
                <w:rFonts w:ascii="Times New Roman" w:hAnsi="Times New Roman"/>
                <w:b/>
                <w:bCs/>
                <w:sz w:val="20"/>
              </w:rPr>
            </w:pPr>
            <w:r w:rsidRPr="00C04E22">
              <w:rPr>
                <w:rFonts w:ascii="Times New Roman" w:hAnsi="Times New Roman"/>
                <w:b/>
                <w:bCs/>
                <w:sz w:val="20"/>
              </w:rPr>
              <w:t>Problems with Non-Standard TCCC Courses</w:t>
            </w:r>
          </w:p>
          <w:p w14:paraId="1A6B2B68" w14:textId="77777777" w:rsidR="00C04E22" w:rsidRDefault="00C04E22" w:rsidP="00D97572">
            <w:pPr>
              <w:rPr>
                <w:rFonts w:ascii="Times New Roman" w:hAnsi="Times New Roman"/>
                <w:b/>
                <w:bCs/>
                <w:sz w:val="20"/>
              </w:rPr>
            </w:pPr>
          </w:p>
          <w:p w14:paraId="663E8390" w14:textId="77777777" w:rsidR="00C04E22" w:rsidRPr="00C04E22" w:rsidRDefault="00C04E22" w:rsidP="00C04E22">
            <w:pPr>
              <w:numPr>
                <w:ilvl w:val="0"/>
                <w:numId w:val="34"/>
              </w:numPr>
              <w:tabs>
                <w:tab w:val="clear" w:pos="720"/>
              </w:tabs>
              <w:ind w:left="293" w:hanging="203"/>
              <w:rPr>
                <w:rFonts w:ascii="Times New Roman" w:hAnsi="Times New Roman"/>
                <w:bCs/>
                <w:sz w:val="20"/>
              </w:rPr>
            </w:pPr>
            <w:r w:rsidRPr="00C04E22">
              <w:rPr>
                <w:rFonts w:ascii="Times New Roman" w:hAnsi="Times New Roman"/>
                <w:b/>
                <w:bCs/>
                <w:sz w:val="20"/>
              </w:rPr>
              <w:t>Incorrect messaging</w:t>
            </w:r>
          </w:p>
          <w:p w14:paraId="074A2753" w14:textId="77777777" w:rsidR="00C04E22" w:rsidRPr="00C04E22" w:rsidRDefault="00C04E22" w:rsidP="00C04E22">
            <w:pPr>
              <w:numPr>
                <w:ilvl w:val="1"/>
                <w:numId w:val="34"/>
              </w:numPr>
              <w:tabs>
                <w:tab w:val="clear" w:pos="1440"/>
              </w:tabs>
              <w:ind w:left="563" w:hanging="203"/>
              <w:rPr>
                <w:rFonts w:ascii="Times New Roman" w:hAnsi="Times New Roman"/>
                <w:bCs/>
                <w:sz w:val="20"/>
              </w:rPr>
            </w:pPr>
            <w:r w:rsidRPr="00C04E22">
              <w:rPr>
                <w:rFonts w:ascii="Times New Roman" w:hAnsi="Times New Roman"/>
                <w:bCs/>
                <w:i/>
                <w:iCs/>
                <w:sz w:val="20"/>
              </w:rPr>
              <w:t>Instructor drift</w:t>
            </w:r>
          </w:p>
          <w:p w14:paraId="42D33FDE" w14:textId="77777777" w:rsidR="00C04E22" w:rsidRPr="00C04E22" w:rsidRDefault="00C04E22" w:rsidP="00C04E22">
            <w:pPr>
              <w:numPr>
                <w:ilvl w:val="2"/>
                <w:numId w:val="34"/>
              </w:numPr>
              <w:tabs>
                <w:tab w:val="clear" w:pos="2160"/>
              </w:tabs>
              <w:ind w:left="743" w:hanging="180"/>
              <w:rPr>
                <w:rFonts w:ascii="Times New Roman" w:hAnsi="Times New Roman"/>
                <w:bCs/>
                <w:sz w:val="20"/>
              </w:rPr>
            </w:pPr>
            <w:r w:rsidRPr="00C04E22">
              <w:rPr>
                <w:rFonts w:ascii="Times New Roman" w:hAnsi="Times New Roman"/>
                <w:bCs/>
                <w:i/>
                <w:iCs/>
                <w:sz w:val="20"/>
              </w:rPr>
              <w:t>“Never take off a tourniquet in the field”</w:t>
            </w:r>
          </w:p>
          <w:p w14:paraId="3D4601A3" w14:textId="77777777" w:rsidR="00C04E22" w:rsidRPr="00C04E22" w:rsidRDefault="00C04E22" w:rsidP="00C04E22">
            <w:pPr>
              <w:numPr>
                <w:ilvl w:val="0"/>
                <w:numId w:val="34"/>
              </w:numPr>
              <w:tabs>
                <w:tab w:val="clear" w:pos="720"/>
              </w:tabs>
              <w:ind w:left="293" w:hanging="203"/>
              <w:rPr>
                <w:rFonts w:ascii="Times New Roman" w:hAnsi="Times New Roman"/>
                <w:bCs/>
                <w:sz w:val="20"/>
              </w:rPr>
            </w:pPr>
            <w:r w:rsidRPr="00C04E22">
              <w:rPr>
                <w:rFonts w:ascii="Times New Roman" w:hAnsi="Times New Roman"/>
                <w:b/>
                <w:bCs/>
                <w:sz w:val="20"/>
              </w:rPr>
              <w:t>Inappropriate training</w:t>
            </w:r>
          </w:p>
          <w:p w14:paraId="22142D02" w14:textId="4CFCB920" w:rsidR="00C04E22" w:rsidRPr="00C04E22" w:rsidRDefault="00C04E22" w:rsidP="00C04E22">
            <w:pPr>
              <w:numPr>
                <w:ilvl w:val="0"/>
                <w:numId w:val="34"/>
              </w:numPr>
              <w:tabs>
                <w:tab w:val="clear" w:pos="720"/>
              </w:tabs>
              <w:ind w:left="293" w:hanging="203"/>
              <w:rPr>
                <w:rFonts w:ascii="Times New Roman" w:hAnsi="Times New Roman"/>
                <w:bCs/>
                <w:sz w:val="20"/>
              </w:rPr>
            </w:pPr>
            <w:r w:rsidRPr="00C04E22">
              <w:rPr>
                <w:rFonts w:ascii="Times New Roman" w:hAnsi="Times New Roman"/>
                <w:b/>
                <w:bCs/>
                <w:sz w:val="20"/>
              </w:rPr>
              <w:t>Vendor-supplied training is expensive</w:t>
            </w:r>
          </w:p>
        </w:tc>
        <w:tc>
          <w:tcPr>
            <w:tcW w:w="4770" w:type="dxa"/>
            <w:vAlign w:val="center"/>
          </w:tcPr>
          <w:p w14:paraId="7B0F7047" w14:textId="3D770C53" w:rsidR="001205E2" w:rsidRPr="00FC71A9" w:rsidRDefault="00BB0D80" w:rsidP="00D97572">
            <w:pPr>
              <w:rPr>
                <w:rFonts w:ascii="Times New Roman" w:hAnsi="Times New Roman"/>
                <w:sz w:val="20"/>
              </w:rPr>
            </w:pPr>
            <w:r w:rsidRPr="00BB0D80">
              <w:rPr>
                <w:rFonts w:ascii="Times New Roman" w:hAnsi="Times New Roman"/>
                <w:sz w:val="20"/>
              </w:rPr>
              <w:t>The recommended curriculum in TCCC is the one developed and continually updated by the Committee on Tactical Combat Casualty Care and approved by the Joint Trauma System. Any deviation from this curriculum cannot claim to be TCCC. Problems like these occur when training vendors and independent military training centers are not held to the standard curriculum.</w:t>
            </w:r>
          </w:p>
        </w:tc>
      </w:tr>
      <w:tr w:rsidR="001205E2" w:rsidRPr="00FC71A9" w14:paraId="4E925B6E" w14:textId="77777777" w:rsidTr="006E05E0">
        <w:trPr>
          <w:cantSplit/>
          <w:jc w:val="center"/>
        </w:trPr>
        <w:tc>
          <w:tcPr>
            <w:tcW w:w="1080" w:type="dxa"/>
            <w:vAlign w:val="center"/>
          </w:tcPr>
          <w:p w14:paraId="7235FAFD" w14:textId="77777777" w:rsidR="001205E2" w:rsidRPr="005170E0" w:rsidRDefault="001205E2" w:rsidP="005170E0">
            <w:pPr>
              <w:pStyle w:val="ListParagraph"/>
              <w:numPr>
                <w:ilvl w:val="0"/>
                <w:numId w:val="6"/>
              </w:numPr>
              <w:jc w:val="center"/>
              <w:rPr>
                <w:rFonts w:ascii="Times New Roman" w:hAnsi="Times New Roman"/>
                <w:noProof/>
                <w:sz w:val="20"/>
              </w:rPr>
            </w:pPr>
          </w:p>
        </w:tc>
        <w:tc>
          <w:tcPr>
            <w:tcW w:w="2929" w:type="dxa"/>
            <w:vAlign w:val="center"/>
          </w:tcPr>
          <w:p w14:paraId="1BEAA2B7" w14:textId="7F4EF0C7" w:rsidR="001205E2" w:rsidRDefault="00BB0D80" w:rsidP="00325032">
            <w:pPr>
              <w:jc w:val="center"/>
              <w:rPr>
                <w:rFonts w:ascii="Times New Roman" w:hAnsi="Times New Roman"/>
                <w:noProof/>
                <w:sz w:val="20"/>
              </w:rPr>
            </w:pPr>
            <w:r>
              <w:rPr>
                <w:rFonts w:ascii="Times New Roman" w:hAnsi="Times New Roman"/>
                <w:noProof/>
                <w:sz w:val="20"/>
              </w:rPr>
              <w:drawing>
                <wp:inline distT="0" distB="0" distL="0" distR="0" wp14:anchorId="2535630A" wp14:editId="034B6ADA">
                  <wp:extent cx="1716405" cy="1287145"/>
                  <wp:effectExtent l="0" t="0" r="10795" b="825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6E0DCD08" w14:textId="68C48F69" w:rsidR="00BB0D80" w:rsidRDefault="00BB0D80" w:rsidP="00BB0D80">
            <w:pPr>
              <w:rPr>
                <w:rFonts w:ascii="Times New Roman" w:hAnsi="Times New Roman"/>
                <w:b/>
                <w:bCs/>
                <w:sz w:val="20"/>
                <w:u w:val="single"/>
              </w:rPr>
            </w:pPr>
            <w:r w:rsidRPr="00BB0D80">
              <w:rPr>
                <w:rFonts w:ascii="Times New Roman" w:hAnsi="Times New Roman"/>
                <w:b/>
                <w:bCs/>
                <w:sz w:val="20"/>
              </w:rPr>
              <w:t xml:space="preserve">Instructor Drift in a </w:t>
            </w:r>
            <w:r w:rsidRPr="00BB0D80">
              <w:rPr>
                <w:rFonts w:ascii="Times New Roman" w:hAnsi="Times New Roman"/>
                <w:b/>
                <w:bCs/>
                <w:sz w:val="20"/>
                <w:u w:val="single"/>
              </w:rPr>
              <w:t>“TCCC” course, 2015</w:t>
            </w:r>
          </w:p>
          <w:p w14:paraId="57BEA3A8" w14:textId="77777777" w:rsidR="00BB0D80" w:rsidRPr="00BB0D80" w:rsidRDefault="00BB0D80" w:rsidP="00BB0D80">
            <w:pPr>
              <w:rPr>
                <w:rFonts w:ascii="Times New Roman" w:hAnsi="Times New Roman"/>
                <w:b/>
                <w:bCs/>
                <w:sz w:val="20"/>
              </w:rPr>
            </w:pPr>
          </w:p>
          <w:p w14:paraId="131ACC9D" w14:textId="12D00B84" w:rsidR="00BB0D80" w:rsidRPr="00BB0D80" w:rsidRDefault="00BB0D80" w:rsidP="00BB0D80">
            <w:pPr>
              <w:numPr>
                <w:ilvl w:val="0"/>
                <w:numId w:val="40"/>
              </w:numPr>
              <w:tabs>
                <w:tab w:val="clear" w:pos="720"/>
              </w:tabs>
              <w:ind w:left="203" w:hanging="203"/>
              <w:rPr>
                <w:rFonts w:ascii="Times New Roman" w:hAnsi="Times New Roman"/>
                <w:bCs/>
                <w:sz w:val="20"/>
              </w:rPr>
            </w:pPr>
            <w:r>
              <w:rPr>
                <w:rFonts w:ascii="Times New Roman" w:hAnsi="Times New Roman"/>
                <w:bCs/>
                <w:sz w:val="20"/>
              </w:rPr>
              <w:t>TBI does not contrain</w:t>
            </w:r>
            <w:r w:rsidRPr="00BB0D80">
              <w:rPr>
                <w:rFonts w:ascii="Times New Roman" w:hAnsi="Times New Roman"/>
                <w:bCs/>
                <w:sz w:val="20"/>
              </w:rPr>
              <w:t>dicate ketamine.</w:t>
            </w:r>
          </w:p>
          <w:p w14:paraId="56EA35F9" w14:textId="22EF161C" w:rsidR="00BB0D80" w:rsidRPr="00BB0D80" w:rsidRDefault="00BB0D80" w:rsidP="00BB0D80">
            <w:pPr>
              <w:numPr>
                <w:ilvl w:val="0"/>
                <w:numId w:val="41"/>
              </w:numPr>
              <w:tabs>
                <w:tab w:val="clear" w:pos="720"/>
              </w:tabs>
              <w:ind w:left="203" w:hanging="203"/>
              <w:rPr>
                <w:rFonts w:ascii="Times New Roman" w:hAnsi="Times New Roman"/>
                <w:bCs/>
                <w:sz w:val="20"/>
              </w:rPr>
            </w:pPr>
            <w:r w:rsidRPr="00BB0D80">
              <w:rPr>
                <w:rFonts w:ascii="Times New Roman" w:hAnsi="Times New Roman"/>
                <w:bCs/>
                <w:sz w:val="20"/>
              </w:rPr>
              <w:t>Shock does not contra-indicate ketamine.</w:t>
            </w:r>
          </w:p>
          <w:p w14:paraId="1371020D" w14:textId="5B41B885" w:rsidR="001205E2" w:rsidRPr="008B79A5" w:rsidRDefault="00BB0D80" w:rsidP="00BB0D80">
            <w:pPr>
              <w:numPr>
                <w:ilvl w:val="0"/>
                <w:numId w:val="42"/>
              </w:numPr>
              <w:tabs>
                <w:tab w:val="clear" w:pos="720"/>
              </w:tabs>
              <w:ind w:left="203" w:hanging="203"/>
              <w:rPr>
                <w:rFonts w:ascii="Times New Roman" w:hAnsi="Times New Roman"/>
                <w:b/>
                <w:bCs/>
                <w:sz w:val="20"/>
              </w:rPr>
            </w:pPr>
            <w:r w:rsidRPr="00BB0D80">
              <w:rPr>
                <w:rFonts w:ascii="Times New Roman" w:hAnsi="Times New Roman"/>
                <w:bCs/>
                <w:sz w:val="20"/>
              </w:rPr>
              <w:t xml:space="preserve">No one is likely to be </w:t>
            </w:r>
            <w:r>
              <w:rPr>
                <w:rFonts w:ascii="Times New Roman" w:hAnsi="Times New Roman"/>
                <w:bCs/>
                <w:sz w:val="20"/>
              </w:rPr>
              <w:t>allergic to both keta</w:t>
            </w:r>
            <w:r w:rsidRPr="00BB0D80">
              <w:rPr>
                <w:rFonts w:ascii="Times New Roman" w:hAnsi="Times New Roman"/>
                <w:bCs/>
                <w:sz w:val="20"/>
              </w:rPr>
              <w:t>mine and opioids.</w:t>
            </w:r>
          </w:p>
        </w:tc>
        <w:tc>
          <w:tcPr>
            <w:tcW w:w="4770" w:type="dxa"/>
            <w:vAlign w:val="center"/>
          </w:tcPr>
          <w:p w14:paraId="55572271" w14:textId="77777777" w:rsidR="00BB0D80" w:rsidRDefault="00BB0D80" w:rsidP="00BB0D80">
            <w:pPr>
              <w:rPr>
                <w:rFonts w:ascii="Times New Roman" w:hAnsi="Times New Roman"/>
                <w:sz w:val="20"/>
              </w:rPr>
            </w:pPr>
            <w:r w:rsidRPr="00BB0D80">
              <w:rPr>
                <w:rFonts w:ascii="Times New Roman" w:hAnsi="Times New Roman"/>
                <w:sz w:val="20"/>
              </w:rPr>
              <w:t>This algorithm is from a TCCC course put on by a service trauma training center. It departs from TCCC Guidelines at a number of points:</w:t>
            </w:r>
          </w:p>
          <w:p w14:paraId="087B9164" w14:textId="77777777" w:rsidR="00BB0D80" w:rsidRPr="00BB0D80" w:rsidRDefault="00BB0D80" w:rsidP="00BB0D80">
            <w:pPr>
              <w:rPr>
                <w:rFonts w:ascii="Times New Roman" w:hAnsi="Times New Roman"/>
                <w:sz w:val="20"/>
              </w:rPr>
            </w:pPr>
          </w:p>
          <w:p w14:paraId="0AD12BF6" w14:textId="07856846" w:rsidR="00BB0D80" w:rsidRDefault="00BB0D80" w:rsidP="00BB0D80">
            <w:pPr>
              <w:rPr>
                <w:rFonts w:ascii="Times New Roman" w:hAnsi="Times New Roman"/>
                <w:sz w:val="20"/>
              </w:rPr>
            </w:pPr>
            <w:r w:rsidRPr="00BB0D80">
              <w:rPr>
                <w:rFonts w:ascii="Times New Roman" w:hAnsi="Times New Roman"/>
                <w:sz w:val="20"/>
              </w:rPr>
              <w:t>It ignores the analgesic option that can be used even if the tactical scenario is likely to revert to Care Under Fire (meloxicam and acetaminophen).</w:t>
            </w:r>
          </w:p>
          <w:p w14:paraId="23FDFFB7" w14:textId="77777777" w:rsidR="00BB0D80" w:rsidRPr="00BB0D80" w:rsidRDefault="00BB0D80" w:rsidP="00BB0D80">
            <w:pPr>
              <w:rPr>
                <w:rFonts w:ascii="Times New Roman" w:hAnsi="Times New Roman"/>
                <w:sz w:val="20"/>
              </w:rPr>
            </w:pPr>
          </w:p>
          <w:p w14:paraId="159026DB" w14:textId="6247E633" w:rsidR="00BB0D80" w:rsidRDefault="00BB0D80" w:rsidP="00BB0D80">
            <w:pPr>
              <w:rPr>
                <w:rFonts w:ascii="Times New Roman" w:hAnsi="Times New Roman"/>
                <w:sz w:val="20"/>
              </w:rPr>
            </w:pPr>
            <w:r w:rsidRPr="00BB0D80">
              <w:rPr>
                <w:rFonts w:ascii="Times New Roman" w:hAnsi="Times New Roman"/>
                <w:sz w:val="20"/>
              </w:rPr>
              <w:t>It appears to discourage indicated analgesics even in Tactical Field Care.</w:t>
            </w:r>
          </w:p>
          <w:p w14:paraId="7B5719DA" w14:textId="77777777" w:rsidR="00BB0D80" w:rsidRPr="00BB0D80" w:rsidRDefault="00BB0D80" w:rsidP="00BB0D80">
            <w:pPr>
              <w:rPr>
                <w:rFonts w:ascii="Times New Roman" w:hAnsi="Times New Roman"/>
                <w:sz w:val="20"/>
              </w:rPr>
            </w:pPr>
          </w:p>
          <w:p w14:paraId="562F52A9" w14:textId="5787AC8A" w:rsidR="00BB0D80" w:rsidRDefault="00BB0D80" w:rsidP="00BB0D80">
            <w:pPr>
              <w:rPr>
                <w:rFonts w:ascii="Times New Roman" w:hAnsi="Times New Roman"/>
                <w:sz w:val="20"/>
              </w:rPr>
            </w:pPr>
            <w:r w:rsidRPr="00BB0D80">
              <w:rPr>
                <w:rFonts w:ascii="Times New Roman" w:hAnsi="Times New Roman"/>
                <w:sz w:val="20"/>
              </w:rPr>
              <w:t>Neither TBI nor hemorrhagic shock is a contraindication to the use of ketamine.</w:t>
            </w:r>
          </w:p>
          <w:p w14:paraId="0AF31D27" w14:textId="77777777" w:rsidR="00BB0D80" w:rsidRPr="00BB0D80" w:rsidRDefault="00BB0D80" w:rsidP="00BB0D80">
            <w:pPr>
              <w:rPr>
                <w:rFonts w:ascii="Times New Roman" w:hAnsi="Times New Roman"/>
                <w:sz w:val="20"/>
              </w:rPr>
            </w:pPr>
          </w:p>
          <w:p w14:paraId="7082F296" w14:textId="2BB20DAD" w:rsidR="00BB0D80" w:rsidRDefault="00BB0D80" w:rsidP="00BB0D80">
            <w:pPr>
              <w:rPr>
                <w:rFonts w:ascii="Times New Roman" w:hAnsi="Times New Roman"/>
                <w:sz w:val="20"/>
              </w:rPr>
            </w:pPr>
            <w:r w:rsidRPr="00BB0D80">
              <w:rPr>
                <w:rFonts w:ascii="Times New Roman" w:hAnsi="Times New Roman"/>
                <w:sz w:val="20"/>
              </w:rPr>
              <w:t>It is unlikely that any individual would be allergic to both ketamine and opioids.</w:t>
            </w:r>
          </w:p>
          <w:p w14:paraId="68C37BA3" w14:textId="77777777" w:rsidR="00BB0D80" w:rsidRPr="00BB0D80" w:rsidRDefault="00BB0D80" w:rsidP="00BB0D80">
            <w:pPr>
              <w:rPr>
                <w:rFonts w:ascii="Times New Roman" w:hAnsi="Times New Roman"/>
                <w:sz w:val="20"/>
              </w:rPr>
            </w:pPr>
          </w:p>
          <w:p w14:paraId="71686FB5" w14:textId="02621991" w:rsidR="001205E2" w:rsidRPr="00FC71A9" w:rsidRDefault="00BB0D80" w:rsidP="00D97572">
            <w:pPr>
              <w:rPr>
                <w:rFonts w:ascii="Times New Roman" w:hAnsi="Times New Roman"/>
                <w:sz w:val="20"/>
              </w:rPr>
            </w:pPr>
            <w:r w:rsidRPr="00BB0D80">
              <w:rPr>
                <w:rFonts w:ascii="Times New Roman" w:hAnsi="Times New Roman"/>
                <w:sz w:val="20"/>
              </w:rPr>
              <w:t>This is not the triple-option analgesia recommended in TCCC guidelines. It is an excellent example of instructor drift.</w:t>
            </w:r>
          </w:p>
        </w:tc>
      </w:tr>
      <w:tr w:rsidR="001205E2" w:rsidRPr="00FC71A9" w14:paraId="6656780F" w14:textId="77777777" w:rsidTr="006E05E0">
        <w:trPr>
          <w:cantSplit/>
          <w:jc w:val="center"/>
        </w:trPr>
        <w:tc>
          <w:tcPr>
            <w:tcW w:w="1080" w:type="dxa"/>
            <w:vAlign w:val="center"/>
          </w:tcPr>
          <w:p w14:paraId="1D912048" w14:textId="77777777" w:rsidR="001205E2" w:rsidRPr="005170E0" w:rsidRDefault="001205E2" w:rsidP="005170E0">
            <w:pPr>
              <w:pStyle w:val="ListParagraph"/>
              <w:numPr>
                <w:ilvl w:val="0"/>
                <w:numId w:val="6"/>
              </w:numPr>
              <w:jc w:val="center"/>
              <w:rPr>
                <w:rFonts w:ascii="Times New Roman" w:hAnsi="Times New Roman"/>
                <w:noProof/>
                <w:sz w:val="20"/>
              </w:rPr>
            </w:pPr>
          </w:p>
        </w:tc>
        <w:tc>
          <w:tcPr>
            <w:tcW w:w="2929" w:type="dxa"/>
            <w:vAlign w:val="center"/>
          </w:tcPr>
          <w:p w14:paraId="63901AC8" w14:textId="7A6AEA53" w:rsidR="001205E2" w:rsidRDefault="005A7981" w:rsidP="00325032">
            <w:pPr>
              <w:jc w:val="center"/>
              <w:rPr>
                <w:rFonts w:ascii="Times New Roman" w:hAnsi="Times New Roman"/>
                <w:noProof/>
                <w:sz w:val="20"/>
              </w:rPr>
            </w:pPr>
            <w:r>
              <w:rPr>
                <w:rFonts w:ascii="Times New Roman" w:hAnsi="Times New Roman"/>
                <w:noProof/>
                <w:sz w:val="20"/>
              </w:rPr>
              <w:drawing>
                <wp:inline distT="0" distB="0" distL="0" distR="0" wp14:anchorId="421FB4B7" wp14:editId="34E61972">
                  <wp:extent cx="1716405" cy="1287145"/>
                  <wp:effectExtent l="0" t="0" r="1079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6C016304" w14:textId="77777777" w:rsidR="001205E2" w:rsidRDefault="005A7981" w:rsidP="00D97572">
            <w:pPr>
              <w:rPr>
                <w:rFonts w:ascii="Times New Roman" w:hAnsi="Times New Roman"/>
                <w:bCs/>
                <w:sz w:val="20"/>
              </w:rPr>
            </w:pPr>
            <w:r w:rsidRPr="005A7981">
              <w:rPr>
                <w:rFonts w:ascii="Times New Roman" w:hAnsi="Times New Roman"/>
                <w:b/>
                <w:bCs/>
                <w:sz w:val="20"/>
              </w:rPr>
              <w:t>Inappropriate Training</w:t>
            </w:r>
          </w:p>
          <w:p w14:paraId="0C407A7B" w14:textId="77777777" w:rsidR="005A7981" w:rsidRDefault="005A7981" w:rsidP="00D97572">
            <w:pPr>
              <w:rPr>
                <w:rFonts w:ascii="Times New Roman" w:hAnsi="Times New Roman"/>
                <w:bCs/>
                <w:sz w:val="20"/>
              </w:rPr>
            </w:pPr>
          </w:p>
          <w:p w14:paraId="07970466" w14:textId="77777777" w:rsidR="005A7981" w:rsidRPr="005A7981" w:rsidRDefault="005A7981" w:rsidP="005A7981">
            <w:pPr>
              <w:numPr>
                <w:ilvl w:val="0"/>
                <w:numId w:val="38"/>
              </w:numPr>
              <w:tabs>
                <w:tab w:val="clear" w:pos="720"/>
              </w:tabs>
              <w:ind w:left="203" w:hanging="203"/>
              <w:rPr>
                <w:rFonts w:ascii="Times New Roman" w:hAnsi="Times New Roman"/>
                <w:bCs/>
                <w:sz w:val="20"/>
              </w:rPr>
            </w:pPr>
            <w:r w:rsidRPr="005A7981">
              <w:rPr>
                <w:rFonts w:ascii="Times New Roman" w:hAnsi="Times New Roman"/>
                <w:bCs/>
                <w:sz w:val="20"/>
              </w:rPr>
              <w:t>“Shock labs”</w:t>
            </w:r>
          </w:p>
          <w:p w14:paraId="47906298" w14:textId="77777777" w:rsidR="005A7981" w:rsidRPr="005A7981" w:rsidRDefault="005A7981" w:rsidP="005A7981">
            <w:pPr>
              <w:numPr>
                <w:ilvl w:val="0"/>
                <w:numId w:val="38"/>
              </w:numPr>
              <w:tabs>
                <w:tab w:val="clear" w:pos="720"/>
              </w:tabs>
              <w:ind w:left="203" w:hanging="203"/>
              <w:rPr>
                <w:rFonts w:ascii="Times New Roman" w:hAnsi="Times New Roman"/>
                <w:bCs/>
                <w:sz w:val="20"/>
              </w:rPr>
            </w:pPr>
            <w:r w:rsidRPr="005A7981">
              <w:rPr>
                <w:rFonts w:ascii="Times New Roman" w:hAnsi="Times New Roman"/>
                <w:bCs/>
                <w:sz w:val="20"/>
              </w:rPr>
              <w:t>“Cognition labs”</w:t>
            </w:r>
          </w:p>
          <w:p w14:paraId="09233B23" w14:textId="77777777" w:rsidR="005A7981" w:rsidRPr="005A7981" w:rsidRDefault="005A7981" w:rsidP="005A7981">
            <w:pPr>
              <w:numPr>
                <w:ilvl w:val="0"/>
                <w:numId w:val="38"/>
              </w:numPr>
              <w:tabs>
                <w:tab w:val="clear" w:pos="720"/>
              </w:tabs>
              <w:ind w:left="203" w:hanging="203"/>
              <w:rPr>
                <w:rFonts w:ascii="Times New Roman" w:hAnsi="Times New Roman"/>
                <w:bCs/>
                <w:sz w:val="20"/>
              </w:rPr>
            </w:pPr>
            <w:r w:rsidRPr="005A7981">
              <w:rPr>
                <w:rFonts w:ascii="Times New Roman" w:hAnsi="Times New Roman"/>
                <w:bCs/>
                <w:sz w:val="20"/>
              </w:rPr>
              <w:t>Insertion of intraosseous devices on course attendee volunteers</w:t>
            </w:r>
          </w:p>
          <w:p w14:paraId="27A05FFE" w14:textId="77777777" w:rsidR="005A7981" w:rsidRPr="005A7981" w:rsidRDefault="005A7981" w:rsidP="005A7981">
            <w:pPr>
              <w:numPr>
                <w:ilvl w:val="0"/>
                <w:numId w:val="38"/>
              </w:numPr>
              <w:tabs>
                <w:tab w:val="clear" w:pos="720"/>
              </w:tabs>
              <w:ind w:left="203" w:hanging="203"/>
              <w:rPr>
                <w:rFonts w:ascii="Times New Roman" w:hAnsi="Times New Roman"/>
                <w:bCs/>
                <w:sz w:val="20"/>
              </w:rPr>
            </w:pPr>
            <w:r w:rsidRPr="005A7981">
              <w:rPr>
                <w:rFonts w:ascii="Times New Roman" w:hAnsi="Times New Roman"/>
                <w:bCs/>
                <w:sz w:val="20"/>
              </w:rPr>
              <w:t>Regional nerve blocks by non-medical personnel</w:t>
            </w:r>
          </w:p>
          <w:p w14:paraId="4E8F688B" w14:textId="77777777" w:rsidR="005A7981" w:rsidRPr="005A7981" w:rsidRDefault="005A7981" w:rsidP="005A7981">
            <w:pPr>
              <w:numPr>
                <w:ilvl w:val="0"/>
                <w:numId w:val="38"/>
              </w:numPr>
              <w:tabs>
                <w:tab w:val="clear" w:pos="720"/>
              </w:tabs>
              <w:ind w:left="203" w:hanging="203"/>
              <w:rPr>
                <w:rFonts w:ascii="Times New Roman" w:hAnsi="Times New Roman"/>
                <w:bCs/>
                <w:sz w:val="20"/>
              </w:rPr>
            </w:pPr>
            <w:r w:rsidRPr="005A7981">
              <w:rPr>
                <w:rFonts w:ascii="Times New Roman" w:hAnsi="Times New Roman"/>
                <w:bCs/>
                <w:sz w:val="20"/>
              </w:rPr>
              <w:t>Central venous catheter placement by prehospital providers</w:t>
            </w:r>
          </w:p>
          <w:p w14:paraId="2A606670" w14:textId="3673EEED" w:rsidR="005A7981" w:rsidRPr="005A7981" w:rsidRDefault="005A7981" w:rsidP="005A7981">
            <w:pPr>
              <w:numPr>
                <w:ilvl w:val="0"/>
                <w:numId w:val="38"/>
              </w:numPr>
              <w:tabs>
                <w:tab w:val="clear" w:pos="720"/>
              </w:tabs>
              <w:ind w:left="203" w:hanging="203"/>
              <w:rPr>
                <w:rFonts w:ascii="Times New Roman" w:hAnsi="Times New Roman"/>
                <w:bCs/>
                <w:sz w:val="20"/>
              </w:rPr>
            </w:pPr>
            <w:r w:rsidRPr="005A7981">
              <w:rPr>
                <w:rFonts w:ascii="Times New Roman" w:hAnsi="Times New Roman"/>
                <w:bCs/>
                <w:sz w:val="20"/>
              </w:rPr>
              <w:t>Arterial blood draws</w:t>
            </w:r>
          </w:p>
        </w:tc>
        <w:tc>
          <w:tcPr>
            <w:tcW w:w="4770" w:type="dxa"/>
            <w:vAlign w:val="center"/>
          </w:tcPr>
          <w:p w14:paraId="167191EB" w14:textId="77777777" w:rsidR="001205E2" w:rsidRDefault="005A7981" w:rsidP="00D97572">
            <w:pPr>
              <w:rPr>
                <w:rFonts w:ascii="Times New Roman" w:hAnsi="Times New Roman"/>
                <w:sz w:val="20"/>
              </w:rPr>
            </w:pPr>
            <w:r w:rsidRPr="005A7981">
              <w:rPr>
                <w:rFonts w:ascii="Times New Roman" w:hAnsi="Times New Roman"/>
                <w:sz w:val="20"/>
              </w:rPr>
              <w:t>These are examples of inappropriate training that have been identified in some vendor-supplied “TCCC” courses.</w:t>
            </w:r>
          </w:p>
          <w:p w14:paraId="1DF7A184" w14:textId="77777777" w:rsidR="005A7981" w:rsidRDefault="005A7981" w:rsidP="00D97572">
            <w:pPr>
              <w:rPr>
                <w:rFonts w:ascii="Times New Roman" w:hAnsi="Times New Roman"/>
                <w:sz w:val="20"/>
              </w:rPr>
            </w:pPr>
          </w:p>
          <w:p w14:paraId="3781BC4A" w14:textId="5EB8F817" w:rsidR="005A7981" w:rsidRDefault="005A7981" w:rsidP="00D97572">
            <w:pPr>
              <w:rPr>
                <w:rFonts w:ascii="Times New Roman" w:hAnsi="Times New Roman"/>
                <w:sz w:val="20"/>
              </w:rPr>
            </w:pPr>
            <w:r>
              <w:rPr>
                <w:rFonts w:ascii="Times New Roman" w:hAnsi="Times New Roman"/>
                <w:sz w:val="20"/>
              </w:rPr>
              <w:t xml:space="preserve">In “shock labs”, volunteers are given hypotensive medications so that they can experience the </w:t>
            </w:r>
            <w:r w:rsidR="006A5E0D">
              <w:rPr>
                <w:rFonts w:ascii="Times New Roman" w:hAnsi="Times New Roman"/>
                <w:sz w:val="20"/>
              </w:rPr>
              <w:t>signs and symptoms</w:t>
            </w:r>
            <w:r>
              <w:rPr>
                <w:rFonts w:ascii="Times New Roman" w:hAnsi="Times New Roman"/>
                <w:sz w:val="20"/>
              </w:rPr>
              <w:t xml:space="preserve"> of hypovolemic shock.</w:t>
            </w:r>
          </w:p>
          <w:p w14:paraId="1E015AF7" w14:textId="77777777" w:rsidR="005A7981" w:rsidRDefault="005A7981" w:rsidP="00D97572">
            <w:pPr>
              <w:rPr>
                <w:rFonts w:ascii="Times New Roman" w:hAnsi="Times New Roman"/>
                <w:sz w:val="20"/>
              </w:rPr>
            </w:pPr>
          </w:p>
          <w:p w14:paraId="4F46B339" w14:textId="79127CFE" w:rsidR="005A7981" w:rsidRPr="00FC71A9" w:rsidRDefault="005A7981" w:rsidP="00D97572">
            <w:pPr>
              <w:rPr>
                <w:rFonts w:ascii="Times New Roman" w:hAnsi="Times New Roman"/>
                <w:sz w:val="20"/>
              </w:rPr>
            </w:pPr>
            <w:r>
              <w:rPr>
                <w:rFonts w:ascii="Times New Roman" w:hAnsi="Times New Roman"/>
                <w:sz w:val="20"/>
              </w:rPr>
              <w:t xml:space="preserve">In “cognition labs”, volunteers are given mind-altering substances </w:t>
            </w:r>
            <w:r w:rsidR="006A5E0D">
              <w:rPr>
                <w:rFonts w:ascii="Times New Roman" w:hAnsi="Times New Roman"/>
                <w:sz w:val="20"/>
              </w:rPr>
              <w:t xml:space="preserve">like ketamine </w:t>
            </w:r>
            <w:r>
              <w:rPr>
                <w:rFonts w:ascii="Times New Roman" w:hAnsi="Times New Roman"/>
                <w:sz w:val="20"/>
              </w:rPr>
              <w:t>and tested on tasks like manual dexterity.</w:t>
            </w:r>
          </w:p>
        </w:tc>
      </w:tr>
      <w:tr w:rsidR="001205E2" w:rsidRPr="00FC71A9" w14:paraId="6DA2136B" w14:textId="77777777" w:rsidTr="006E05E0">
        <w:trPr>
          <w:cantSplit/>
          <w:jc w:val="center"/>
        </w:trPr>
        <w:tc>
          <w:tcPr>
            <w:tcW w:w="1080" w:type="dxa"/>
            <w:vAlign w:val="center"/>
          </w:tcPr>
          <w:p w14:paraId="3D68EBA2" w14:textId="072127D2" w:rsidR="001205E2" w:rsidRPr="005170E0" w:rsidRDefault="001205E2" w:rsidP="005170E0">
            <w:pPr>
              <w:pStyle w:val="ListParagraph"/>
              <w:numPr>
                <w:ilvl w:val="0"/>
                <w:numId w:val="6"/>
              </w:numPr>
              <w:jc w:val="center"/>
              <w:rPr>
                <w:rFonts w:ascii="Times New Roman" w:hAnsi="Times New Roman"/>
                <w:noProof/>
                <w:sz w:val="20"/>
              </w:rPr>
            </w:pPr>
          </w:p>
        </w:tc>
        <w:tc>
          <w:tcPr>
            <w:tcW w:w="2929" w:type="dxa"/>
            <w:vAlign w:val="center"/>
          </w:tcPr>
          <w:p w14:paraId="7D248036" w14:textId="6B82BE49" w:rsidR="001205E2" w:rsidRDefault="006A5E0D" w:rsidP="00325032">
            <w:pPr>
              <w:jc w:val="center"/>
              <w:rPr>
                <w:rFonts w:ascii="Times New Roman" w:hAnsi="Times New Roman"/>
                <w:noProof/>
                <w:sz w:val="20"/>
              </w:rPr>
            </w:pPr>
            <w:r>
              <w:rPr>
                <w:rFonts w:ascii="Times New Roman" w:hAnsi="Times New Roman"/>
                <w:noProof/>
                <w:sz w:val="20"/>
              </w:rPr>
              <w:drawing>
                <wp:inline distT="0" distB="0" distL="0" distR="0" wp14:anchorId="42B4D390" wp14:editId="7F72A076">
                  <wp:extent cx="1716405" cy="1287145"/>
                  <wp:effectExtent l="0" t="0" r="10795" b="8255"/>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7E991274" w14:textId="77777777" w:rsidR="001205E2" w:rsidRDefault="006A5E0D" w:rsidP="00D97572">
            <w:pPr>
              <w:rPr>
                <w:rFonts w:ascii="Times New Roman" w:hAnsi="Times New Roman"/>
                <w:bCs/>
                <w:color w:val="FF0000"/>
                <w:sz w:val="20"/>
              </w:rPr>
            </w:pPr>
            <w:r w:rsidRPr="006A5E0D">
              <w:rPr>
                <w:rFonts w:ascii="Times New Roman" w:hAnsi="Times New Roman"/>
                <w:b/>
                <w:bCs/>
                <w:sz w:val="20"/>
              </w:rPr>
              <w:t>NAEMT TCCC Courses:</w:t>
            </w:r>
            <w:r w:rsidRPr="006A5E0D">
              <w:rPr>
                <w:rFonts w:ascii="Times New Roman" w:hAnsi="Times New Roman"/>
                <w:b/>
                <w:bCs/>
                <w:sz w:val="20"/>
              </w:rPr>
              <w:br/>
            </w:r>
            <w:r w:rsidRPr="006A5E0D">
              <w:rPr>
                <w:rFonts w:ascii="Times New Roman" w:hAnsi="Times New Roman"/>
                <w:b/>
                <w:bCs/>
                <w:color w:val="FF0000"/>
                <w:sz w:val="20"/>
              </w:rPr>
              <w:t>Advantages</w:t>
            </w:r>
          </w:p>
          <w:p w14:paraId="33B7D6A3" w14:textId="77777777" w:rsidR="009D3334" w:rsidRPr="006A5E0D" w:rsidRDefault="00E65AF8" w:rsidP="006A5E0D">
            <w:pPr>
              <w:numPr>
                <w:ilvl w:val="0"/>
                <w:numId w:val="43"/>
              </w:numPr>
              <w:tabs>
                <w:tab w:val="clear" w:pos="720"/>
              </w:tabs>
              <w:ind w:left="203" w:hanging="203"/>
              <w:rPr>
                <w:rFonts w:ascii="Times New Roman" w:hAnsi="Times New Roman"/>
                <w:bCs/>
                <w:sz w:val="20"/>
              </w:rPr>
            </w:pPr>
            <w:r w:rsidRPr="006A5E0D">
              <w:rPr>
                <w:rFonts w:ascii="Times New Roman" w:hAnsi="Times New Roman"/>
                <w:bCs/>
                <w:sz w:val="20"/>
              </w:rPr>
              <w:t>JTS recommends that TCCC should be a credential-producing training program for the MHS, overseen by the MTN and administered by the NAEMT. This model already exists.</w:t>
            </w:r>
          </w:p>
          <w:p w14:paraId="2EB1EC7B" w14:textId="77777777" w:rsidR="009D3334" w:rsidRPr="006A5E0D" w:rsidRDefault="00E65AF8" w:rsidP="006A5E0D">
            <w:pPr>
              <w:numPr>
                <w:ilvl w:val="1"/>
                <w:numId w:val="43"/>
              </w:numPr>
              <w:ind w:left="563" w:hanging="203"/>
              <w:rPr>
                <w:rFonts w:ascii="Times New Roman" w:hAnsi="Times New Roman"/>
                <w:bCs/>
                <w:sz w:val="20"/>
              </w:rPr>
            </w:pPr>
            <w:r w:rsidRPr="006A5E0D">
              <w:rPr>
                <w:rFonts w:ascii="Times New Roman" w:hAnsi="Times New Roman"/>
                <w:bCs/>
                <w:sz w:val="20"/>
              </w:rPr>
              <w:t>Precedents: ACLS, ATLS, PHTLS, BLS</w:t>
            </w:r>
          </w:p>
          <w:p w14:paraId="7AC9E62C" w14:textId="77777777" w:rsidR="009D3334" w:rsidRPr="006A5E0D" w:rsidRDefault="00E65AF8" w:rsidP="006A5E0D">
            <w:pPr>
              <w:numPr>
                <w:ilvl w:val="0"/>
                <w:numId w:val="43"/>
              </w:numPr>
              <w:tabs>
                <w:tab w:val="clear" w:pos="720"/>
              </w:tabs>
              <w:ind w:left="203" w:hanging="203"/>
              <w:rPr>
                <w:rFonts w:ascii="Times New Roman" w:hAnsi="Times New Roman"/>
                <w:bCs/>
                <w:sz w:val="20"/>
              </w:rPr>
            </w:pPr>
            <w:r w:rsidRPr="006A5E0D">
              <w:rPr>
                <w:rFonts w:ascii="Times New Roman" w:hAnsi="Times New Roman"/>
                <w:bCs/>
                <w:sz w:val="20"/>
              </w:rPr>
              <w:t>NAEMT TCCC courses and instructor courses follow the CoTCCC-developed/JTS-approved curriculum without deviation.</w:t>
            </w:r>
          </w:p>
          <w:p w14:paraId="2E902EBB" w14:textId="77777777" w:rsidR="009D3334" w:rsidRPr="006A5E0D" w:rsidRDefault="00E65AF8" w:rsidP="006A5E0D">
            <w:pPr>
              <w:numPr>
                <w:ilvl w:val="0"/>
                <w:numId w:val="43"/>
              </w:numPr>
              <w:tabs>
                <w:tab w:val="clear" w:pos="720"/>
              </w:tabs>
              <w:ind w:left="203" w:hanging="203"/>
              <w:rPr>
                <w:rFonts w:ascii="Times New Roman" w:hAnsi="Times New Roman"/>
                <w:bCs/>
                <w:sz w:val="20"/>
              </w:rPr>
            </w:pPr>
            <w:r w:rsidRPr="006A5E0D">
              <w:rPr>
                <w:rFonts w:ascii="Times New Roman" w:hAnsi="Times New Roman"/>
                <w:bCs/>
                <w:sz w:val="20"/>
              </w:rPr>
              <w:t>NAEMT TCCC instructors undergo Quality Assurance evaluation.</w:t>
            </w:r>
          </w:p>
          <w:p w14:paraId="7C579A10" w14:textId="4395776A" w:rsidR="006A5E0D" w:rsidRPr="006A5E0D" w:rsidRDefault="00E65AF8" w:rsidP="006A5E0D">
            <w:pPr>
              <w:numPr>
                <w:ilvl w:val="0"/>
                <w:numId w:val="43"/>
              </w:numPr>
              <w:tabs>
                <w:tab w:val="clear" w:pos="720"/>
              </w:tabs>
              <w:ind w:left="203" w:hanging="203"/>
              <w:rPr>
                <w:rFonts w:ascii="Times New Roman" w:hAnsi="Times New Roman"/>
                <w:bCs/>
                <w:sz w:val="20"/>
              </w:rPr>
            </w:pPr>
            <w:r w:rsidRPr="006A5E0D">
              <w:rPr>
                <w:rFonts w:ascii="Times New Roman" w:hAnsi="Times New Roman"/>
                <w:bCs/>
                <w:sz w:val="20"/>
              </w:rPr>
              <w:t>The recommended TCCC training provided through the NAEMT educational system costs much less than equivalent training purchased from for-profit TCCC vendors.</w:t>
            </w:r>
          </w:p>
        </w:tc>
        <w:tc>
          <w:tcPr>
            <w:tcW w:w="4770" w:type="dxa"/>
            <w:vAlign w:val="center"/>
          </w:tcPr>
          <w:p w14:paraId="11757C4B" w14:textId="77777777" w:rsidR="006A5E0D" w:rsidRDefault="006A5E0D" w:rsidP="006A5E0D">
            <w:pPr>
              <w:rPr>
                <w:rFonts w:ascii="Times New Roman" w:hAnsi="Times New Roman"/>
                <w:sz w:val="20"/>
              </w:rPr>
            </w:pPr>
            <w:r w:rsidRPr="006A5E0D">
              <w:rPr>
                <w:rFonts w:ascii="Times New Roman" w:hAnsi="Times New Roman"/>
                <w:sz w:val="20"/>
              </w:rPr>
              <w:t>The Military Training Network (MTN) at the Uniformed Services University of the Health Sciences oversees the administration of training courses associated with medical professional societies outside of the military for the Military Health System (MHS). Examples include the Advanced Cardiac Life Support Course, the Advanced Trauma Life Support Course, and the Prehospital Trauma Life Support Course. The NAEMT TCCC course could be added to the MTN list of course offerings.</w:t>
            </w:r>
          </w:p>
          <w:p w14:paraId="0106B04A" w14:textId="77777777" w:rsidR="006A5E0D" w:rsidRPr="006A5E0D" w:rsidRDefault="006A5E0D" w:rsidP="006A5E0D">
            <w:pPr>
              <w:rPr>
                <w:rFonts w:ascii="Times New Roman" w:hAnsi="Times New Roman"/>
                <w:sz w:val="20"/>
              </w:rPr>
            </w:pPr>
          </w:p>
          <w:p w14:paraId="47BE6128" w14:textId="770E7761" w:rsidR="001205E2" w:rsidRPr="00FC71A9" w:rsidRDefault="006A5E0D" w:rsidP="00D97572">
            <w:pPr>
              <w:rPr>
                <w:rFonts w:ascii="Times New Roman" w:hAnsi="Times New Roman"/>
                <w:sz w:val="20"/>
              </w:rPr>
            </w:pPr>
            <w:r w:rsidRPr="006A5E0D">
              <w:rPr>
                <w:rFonts w:ascii="Times New Roman" w:hAnsi="Times New Roman"/>
                <w:sz w:val="20"/>
              </w:rPr>
              <w:t>The TCCC curriculum as taught by NAEMT adheres to the CoTCCC guidelines and is updated as the CoTCCC recommendations are updated. This course is internationally recognized and provides a TCCC card with the logos of the groups that have endorsed the concepts that the course contains: the American College of Surgeons Committee on Trauma, the JTS, the CoTCCC and the NAEMT. This course is currently the best option available to ensure consistent and high-quality training in TCCC across the DoD.</w:t>
            </w:r>
          </w:p>
        </w:tc>
      </w:tr>
      <w:tr w:rsidR="001205E2" w:rsidRPr="00FC71A9" w14:paraId="7C6EB9C5" w14:textId="77777777" w:rsidTr="006E05E0">
        <w:trPr>
          <w:cantSplit/>
          <w:jc w:val="center"/>
        </w:trPr>
        <w:tc>
          <w:tcPr>
            <w:tcW w:w="1080" w:type="dxa"/>
            <w:vAlign w:val="center"/>
          </w:tcPr>
          <w:p w14:paraId="6FA9C14C" w14:textId="77777777" w:rsidR="001205E2" w:rsidRPr="005170E0" w:rsidRDefault="001205E2" w:rsidP="005170E0">
            <w:pPr>
              <w:pStyle w:val="ListParagraph"/>
              <w:numPr>
                <w:ilvl w:val="0"/>
                <w:numId w:val="6"/>
              </w:numPr>
              <w:jc w:val="center"/>
              <w:rPr>
                <w:rFonts w:ascii="Times New Roman" w:hAnsi="Times New Roman"/>
                <w:noProof/>
                <w:sz w:val="20"/>
              </w:rPr>
            </w:pPr>
          </w:p>
        </w:tc>
        <w:tc>
          <w:tcPr>
            <w:tcW w:w="2929" w:type="dxa"/>
            <w:vAlign w:val="center"/>
          </w:tcPr>
          <w:p w14:paraId="5E6986CE" w14:textId="5AD573EE" w:rsidR="001205E2" w:rsidRDefault="006A5E0D" w:rsidP="00325032">
            <w:pPr>
              <w:jc w:val="center"/>
              <w:rPr>
                <w:rFonts w:ascii="Times New Roman" w:hAnsi="Times New Roman"/>
                <w:noProof/>
                <w:sz w:val="20"/>
              </w:rPr>
            </w:pPr>
            <w:r>
              <w:rPr>
                <w:rFonts w:ascii="Times New Roman" w:hAnsi="Times New Roman"/>
                <w:noProof/>
                <w:sz w:val="20"/>
              </w:rPr>
              <w:drawing>
                <wp:inline distT="0" distB="0" distL="0" distR="0" wp14:anchorId="3915D1F7" wp14:editId="27B160A5">
                  <wp:extent cx="1716405" cy="1287145"/>
                  <wp:effectExtent l="0" t="0" r="10795" b="8255"/>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333D5EEA" w14:textId="77777777" w:rsidR="006A5E0D" w:rsidRDefault="006A5E0D" w:rsidP="006A5E0D">
            <w:pPr>
              <w:rPr>
                <w:rFonts w:ascii="Times New Roman" w:hAnsi="Times New Roman"/>
                <w:bCs/>
                <w:color w:val="FF0000"/>
                <w:sz w:val="20"/>
              </w:rPr>
            </w:pPr>
            <w:r w:rsidRPr="006A5E0D">
              <w:rPr>
                <w:rFonts w:ascii="Times New Roman" w:hAnsi="Times New Roman"/>
                <w:b/>
                <w:bCs/>
                <w:sz w:val="20"/>
              </w:rPr>
              <w:t>NAEMT TCCC Courses:</w:t>
            </w:r>
            <w:r w:rsidRPr="006A5E0D">
              <w:rPr>
                <w:rFonts w:ascii="Times New Roman" w:hAnsi="Times New Roman"/>
                <w:b/>
                <w:bCs/>
                <w:sz w:val="20"/>
              </w:rPr>
              <w:br/>
            </w:r>
            <w:r w:rsidRPr="006A5E0D">
              <w:rPr>
                <w:rFonts w:ascii="Times New Roman" w:hAnsi="Times New Roman"/>
                <w:b/>
                <w:bCs/>
                <w:color w:val="FF0000"/>
                <w:sz w:val="20"/>
              </w:rPr>
              <w:t>Advantages</w:t>
            </w:r>
          </w:p>
          <w:p w14:paraId="546EFBB7" w14:textId="77777777" w:rsidR="001205E2" w:rsidRDefault="001205E2" w:rsidP="00D97572">
            <w:pPr>
              <w:rPr>
                <w:rFonts w:ascii="Times New Roman" w:hAnsi="Times New Roman"/>
                <w:b/>
                <w:bCs/>
                <w:sz w:val="20"/>
              </w:rPr>
            </w:pPr>
          </w:p>
          <w:p w14:paraId="79CAD992" w14:textId="77777777" w:rsidR="009D3334" w:rsidRPr="006A5E0D" w:rsidRDefault="00E65AF8" w:rsidP="006A5E0D">
            <w:pPr>
              <w:numPr>
                <w:ilvl w:val="0"/>
                <w:numId w:val="44"/>
              </w:numPr>
              <w:tabs>
                <w:tab w:val="clear" w:pos="720"/>
              </w:tabs>
              <w:ind w:left="203" w:hanging="203"/>
              <w:rPr>
                <w:rFonts w:ascii="Times New Roman" w:hAnsi="Times New Roman"/>
                <w:bCs/>
                <w:sz w:val="20"/>
              </w:rPr>
            </w:pPr>
            <w:r w:rsidRPr="006A5E0D">
              <w:rPr>
                <w:rFonts w:ascii="Times New Roman" w:hAnsi="Times New Roman"/>
                <w:bCs/>
                <w:sz w:val="20"/>
                <w:u w:val="single"/>
              </w:rPr>
              <w:t xml:space="preserve">The </w:t>
            </w:r>
            <w:r w:rsidRPr="006A5E0D">
              <w:rPr>
                <w:rFonts w:ascii="Times New Roman" w:hAnsi="Times New Roman"/>
                <w:bCs/>
                <w:sz w:val="20"/>
              </w:rPr>
              <w:t>NAEMT system issues and tracks certification for instructors and students.</w:t>
            </w:r>
          </w:p>
          <w:p w14:paraId="7609AEAC" w14:textId="77777777" w:rsidR="009D3334" w:rsidRPr="006A5E0D" w:rsidRDefault="00E65AF8" w:rsidP="006A5E0D">
            <w:pPr>
              <w:numPr>
                <w:ilvl w:val="1"/>
                <w:numId w:val="44"/>
              </w:numPr>
              <w:ind w:left="563" w:hanging="203"/>
              <w:rPr>
                <w:rFonts w:ascii="Times New Roman" w:hAnsi="Times New Roman"/>
                <w:bCs/>
                <w:sz w:val="20"/>
              </w:rPr>
            </w:pPr>
            <w:r w:rsidRPr="006A5E0D">
              <w:rPr>
                <w:rFonts w:ascii="Times New Roman" w:hAnsi="Times New Roman"/>
                <w:bCs/>
                <w:sz w:val="20"/>
              </w:rPr>
              <w:t>Cards and registries</w:t>
            </w:r>
          </w:p>
          <w:p w14:paraId="6C7EFE55" w14:textId="77777777" w:rsidR="009D3334" w:rsidRPr="006A5E0D" w:rsidRDefault="00E65AF8" w:rsidP="006A5E0D">
            <w:pPr>
              <w:numPr>
                <w:ilvl w:val="0"/>
                <w:numId w:val="44"/>
              </w:numPr>
              <w:tabs>
                <w:tab w:val="clear" w:pos="720"/>
              </w:tabs>
              <w:ind w:left="203" w:hanging="203"/>
              <w:rPr>
                <w:rFonts w:ascii="Times New Roman" w:hAnsi="Times New Roman"/>
                <w:bCs/>
                <w:sz w:val="20"/>
              </w:rPr>
            </w:pPr>
            <w:r w:rsidRPr="006A5E0D">
              <w:rPr>
                <w:rFonts w:ascii="Times New Roman" w:hAnsi="Times New Roman"/>
                <w:bCs/>
                <w:sz w:val="20"/>
              </w:rPr>
              <w:t>The NAEMT system for establishing training sites is working very well for military commands using it.</w:t>
            </w:r>
          </w:p>
          <w:p w14:paraId="5EEFFAD6" w14:textId="77777777" w:rsidR="009D3334" w:rsidRPr="006A5E0D" w:rsidRDefault="00E65AF8" w:rsidP="006A5E0D">
            <w:pPr>
              <w:numPr>
                <w:ilvl w:val="0"/>
                <w:numId w:val="44"/>
              </w:numPr>
              <w:tabs>
                <w:tab w:val="clear" w:pos="720"/>
              </w:tabs>
              <w:ind w:left="203" w:hanging="203"/>
              <w:rPr>
                <w:rFonts w:ascii="Times New Roman" w:hAnsi="Times New Roman"/>
                <w:bCs/>
                <w:sz w:val="20"/>
              </w:rPr>
            </w:pPr>
            <w:r w:rsidRPr="006A5E0D">
              <w:rPr>
                <w:rFonts w:ascii="Times New Roman" w:hAnsi="Times New Roman"/>
                <w:bCs/>
                <w:sz w:val="20"/>
              </w:rPr>
              <w:t>NAEMT TCCC courses do not include live tissue training with its associated expense and logistic burden.</w:t>
            </w:r>
          </w:p>
          <w:p w14:paraId="3776DC9A" w14:textId="77777777" w:rsidR="009D3334" w:rsidRPr="006A5E0D" w:rsidRDefault="00E65AF8" w:rsidP="006A5E0D">
            <w:pPr>
              <w:numPr>
                <w:ilvl w:val="0"/>
                <w:numId w:val="44"/>
              </w:numPr>
              <w:tabs>
                <w:tab w:val="clear" w:pos="720"/>
              </w:tabs>
              <w:ind w:left="203" w:hanging="203"/>
              <w:rPr>
                <w:rFonts w:ascii="Times New Roman" w:hAnsi="Times New Roman"/>
                <w:bCs/>
                <w:sz w:val="20"/>
              </w:rPr>
            </w:pPr>
            <w:r w:rsidRPr="006A5E0D">
              <w:rPr>
                <w:rFonts w:ascii="Times New Roman" w:hAnsi="Times New Roman"/>
                <w:bCs/>
                <w:sz w:val="20"/>
              </w:rPr>
              <w:t>NAEMT TCCC courses are endorsed by the ACS-COT.</w:t>
            </w:r>
          </w:p>
          <w:p w14:paraId="116572F7" w14:textId="09F10C10" w:rsidR="006A5E0D" w:rsidRPr="006A5E0D" w:rsidRDefault="00E65AF8" w:rsidP="006A5E0D">
            <w:pPr>
              <w:numPr>
                <w:ilvl w:val="0"/>
                <w:numId w:val="44"/>
              </w:numPr>
              <w:tabs>
                <w:tab w:val="clear" w:pos="720"/>
              </w:tabs>
              <w:ind w:left="203" w:hanging="203"/>
              <w:rPr>
                <w:rFonts w:ascii="Times New Roman" w:hAnsi="Times New Roman"/>
                <w:b/>
                <w:bCs/>
                <w:sz w:val="20"/>
              </w:rPr>
            </w:pPr>
            <w:r w:rsidRPr="006A5E0D">
              <w:rPr>
                <w:rFonts w:ascii="Times New Roman" w:hAnsi="Times New Roman"/>
                <w:bCs/>
                <w:sz w:val="20"/>
              </w:rPr>
              <w:t>Additional training such as trauma lanes, field exercises, and live tissue training could be added to supplement the basic TCCC curriculum as unit time and resources allow.</w:t>
            </w:r>
          </w:p>
        </w:tc>
        <w:tc>
          <w:tcPr>
            <w:tcW w:w="4770" w:type="dxa"/>
            <w:vAlign w:val="center"/>
          </w:tcPr>
          <w:p w14:paraId="7BF8374F" w14:textId="58D83E0F" w:rsidR="001205E2" w:rsidRPr="00FC71A9" w:rsidRDefault="006A5E0D" w:rsidP="00D97572">
            <w:pPr>
              <w:rPr>
                <w:rFonts w:ascii="Times New Roman" w:hAnsi="Times New Roman"/>
                <w:sz w:val="20"/>
              </w:rPr>
            </w:pPr>
            <w:r>
              <w:rPr>
                <w:rFonts w:ascii="Times New Roman" w:hAnsi="Times New Roman"/>
                <w:sz w:val="20"/>
              </w:rPr>
              <w:t>Read text.</w:t>
            </w:r>
          </w:p>
        </w:tc>
      </w:tr>
      <w:tr w:rsidR="005170E0" w:rsidRPr="00FC71A9" w14:paraId="08DC423F" w14:textId="77777777" w:rsidTr="006E05E0">
        <w:trPr>
          <w:cantSplit/>
          <w:jc w:val="center"/>
        </w:trPr>
        <w:tc>
          <w:tcPr>
            <w:tcW w:w="1080" w:type="dxa"/>
            <w:vAlign w:val="center"/>
          </w:tcPr>
          <w:p w14:paraId="14173B13"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5A420F28" w14:textId="1EA0F699" w:rsidR="009A38CF" w:rsidRPr="0094707B" w:rsidRDefault="006A5E0D" w:rsidP="00325032">
            <w:pPr>
              <w:jc w:val="center"/>
              <w:rPr>
                <w:rFonts w:ascii="Times New Roman" w:hAnsi="Times New Roman"/>
                <w:sz w:val="20"/>
              </w:rPr>
            </w:pPr>
            <w:bookmarkStart w:id="0" w:name="_GoBack"/>
            <w:r>
              <w:rPr>
                <w:rFonts w:ascii="Times New Roman" w:hAnsi="Times New Roman"/>
                <w:noProof/>
                <w:sz w:val="20"/>
              </w:rPr>
              <w:drawing>
                <wp:inline distT="0" distB="0" distL="0" distR="0" wp14:anchorId="3913E929" wp14:editId="2BC77A06">
                  <wp:extent cx="1716405" cy="1287145"/>
                  <wp:effectExtent l="0" t="0" r="10795" b="8255"/>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bookmarkEnd w:id="0"/>
          </w:p>
        </w:tc>
        <w:tc>
          <w:tcPr>
            <w:tcW w:w="4901" w:type="dxa"/>
            <w:vAlign w:val="center"/>
          </w:tcPr>
          <w:p w14:paraId="3F970F10" w14:textId="7AD1BB29" w:rsidR="009A38CF" w:rsidRPr="00FC71A9" w:rsidRDefault="00D97572" w:rsidP="00D97572">
            <w:pPr>
              <w:rPr>
                <w:rFonts w:ascii="Times New Roman" w:hAnsi="Times New Roman"/>
                <w:sz w:val="20"/>
              </w:rPr>
            </w:pPr>
            <w:r w:rsidRPr="00D97572">
              <w:rPr>
                <w:rFonts w:ascii="Times New Roman" w:hAnsi="Times New Roman"/>
                <w:b/>
                <w:bCs/>
                <w:sz w:val="20"/>
              </w:rPr>
              <w:t>TCCC Training for</w:t>
            </w:r>
            <w:r>
              <w:rPr>
                <w:rFonts w:ascii="Times New Roman" w:hAnsi="Times New Roman"/>
                <w:b/>
                <w:bCs/>
                <w:sz w:val="20"/>
              </w:rPr>
              <w:t xml:space="preserve"> </w:t>
            </w:r>
            <w:r w:rsidRPr="00D97572">
              <w:rPr>
                <w:rFonts w:ascii="Times New Roman" w:hAnsi="Times New Roman"/>
                <w:b/>
                <w:bCs/>
                <w:sz w:val="20"/>
                <w:u w:val="single"/>
              </w:rPr>
              <w:t>ALL</w:t>
            </w:r>
            <w:r w:rsidRPr="00D97572">
              <w:rPr>
                <w:rFonts w:ascii="Times New Roman" w:hAnsi="Times New Roman"/>
                <w:b/>
                <w:bCs/>
                <w:sz w:val="20"/>
              </w:rPr>
              <w:t xml:space="preserve"> combatants:</w:t>
            </w:r>
            <w:r w:rsidRPr="00D97572">
              <w:rPr>
                <w:rFonts w:ascii="Times New Roman" w:hAnsi="Times New Roman"/>
                <w:b/>
                <w:bCs/>
                <w:sz w:val="20"/>
                <w:u w:val="single"/>
              </w:rPr>
              <w:br/>
            </w:r>
            <w:r w:rsidRPr="00D97572">
              <w:rPr>
                <w:rFonts w:ascii="Times New Roman" w:hAnsi="Times New Roman"/>
                <w:b/>
                <w:bCs/>
                <w:sz w:val="20"/>
                <w:u w:val="single"/>
              </w:rPr>
              <w:br/>
            </w:r>
            <w:r w:rsidRPr="00D97572">
              <w:rPr>
                <w:rFonts w:ascii="Times New Roman" w:hAnsi="Times New Roman"/>
                <w:b/>
                <w:bCs/>
                <w:sz w:val="20"/>
              </w:rPr>
              <w:t>Self and buddy aid should be part of the Warrior Culture in all combat units</w:t>
            </w:r>
            <w:r w:rsidR="006A5E0D">
              <w:rPr>
                <w:rFonts w:ascii="Times New Roman" w:hAnsi="Times New Roman"/>
                <w:b/>
                <w:bCs/>
                <w:sz w:val="20"/>
              </w:rPr>
              <w:t>.</w:t>
            </w:r>
          </w:p>
        </w:tc>
        <w:tc>
          <w:tcPr>
            <w:tcW w:w="4770" w:type="dxa"/>
            <w:vAlign w:val="center"/>
          </w:tcPr>
          <w:p w14:paraId="572D888C" w14:textId="20210AD3" w:rsidR="009A38CF" w:rsidRPr="00FC71A9" w:rsidRDefault="006A5E0D" w:rsidP="00D97572">
            <w:pPr>
              <w:rPr>
                <w:rFonts w:ascii="Times New Roman" w:hAnsi="Times New Roman"/>
                <w:sz w:val="20"/>
              </w:rPr>
            </w:pPr>
            <w:r>
              <w:rPr>
                <w:rFonts w:ascii="Times New Roman" w:hAnsi="Times New Roman"/>
                <w:sz w:val="20"/>
              </w:rPr>
              <w:t>Read text.</w:t>
            </w:r>
          </w:p>
        </w:tc>
      </w:tr>
      <w:tr w:rsidR="005170E0" w:rsidRPr="00FC71A9" w14:paraId="2925B63E" w14:textId="77777777" w:rsidTr="006E05E0">
        <w:trPr>
          <w:cantSplit/>
          <w:jc w:val="center"/>
        </w:trPr>
        <w:tc>
          <w:tcPr>
            <w:tcW w:w="1080" w:type="dxa"/>
            <w:vAlign w:val="center"/>
          </w:tcPr>
          <w:p w14:paraId="04E62722"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0C77F854" w14:textId="1D1F27E3" w:rsidR="009A38CF" w:rsidRPr="006B1523" w:rsidRDefault="00D97572" w:rsidP="00325032">
            <w:pPr>
              <w:jc w:val="center"/>
              <w:rPr>
                <w:rFonts w:ascii="Times New Roman" w:hAnsi="Times New Roman"/>
                <w:sz w:val="20"/>
              </w:rPr>
            </w:pPr>
            <w:r>
              <w:rPr>
                <w:rFonts w:ascii="Times New Roman" w:hAnsi="Times New Roman"/>
                <w:noProof/>
                <w:sz w:val="20"/>
              </w:rPr>
              <w:drawing>
                <wp:inline distT="0" distB="0" distL="0" distR="0" wp14:anchorId="017C19E5" wp14:editId="1A251EE6">
                  <wp:extent cx="1716405" cy="1287145"/>
                  <wp:effectExtent l="0" t="0" r="10795" b="8255"/>
                  <wp:docPr id="8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6315EE40" w14:textId="77777777" w:rsidR="009A38CF" w:rsidRDefault="00D97572" w:rsidP="00325032">
            <w:pPr>
              <w:rPr>
                <w:rFonts w:ascii="Times New Roman" w:hAnsi="Times New Roman"/>
                <w:b/>
                <w:bCs/>
                <w:sz w:val="20"/>
              </w:rPr>
            </w:pPr>
            <w:r w:rsidRPr="00D97572">
              <w:rPr>
                <w:rFonts w:ascii="Times New Roman" w:hAnsi="Times New Roman"/>
                <w:b/>
                <w:bCs/>
                <w:sz w:val="20"/>
              </w:rPr>
              <w:t>Eliminating Preventable Death on the Battlefield</w:t>
            </w:r>
          </w:p>
          <w:p w14:paraId="5B620283" w14:textId="77777777" w:rsidR="00D97572" w:rsidRDefault="00D97572" w:rsidP="00325032">
            <w:pPr>
              <w:rPr>
                <w:rFonts w:ascii="Times New Roman" w:hAnsi="Times New Roman"/>
                <w:b/>
                <w:bCs/>
                <w:sz w:val="20"/>
              </w:rPr>
            </w:pPr>
          </w:p>
          <w:p w14:paraId="0FF0D1AA" w14:textId="77777777" w:rsidR="00D97572" w:rsidRPr="00D97572" w:rsidRDefault="00D97572" w:rsidP="00D97572">
            <w:pPr>
              <w:numPr>
                <w:ilvl w:val="0"/>
                <w:numId w:val="31"/>
              </w:numPr>
              <w:tabs>
                <w:tab w:val="clear" w:pos="720"/>
              </w:tabs>
              <w:ind w:left="293" w:hanging="203"/>
              <w:rPr>
                <w:rFonts w:ascii="Times New Roman" w:hAnsi="Times New Roman"/>
                <w:sz w:val="20"/>
              </w:rPr>
            </w:pPr>
            <w:r w:rsidRPr="00D97572">
              <w:rPr>
                <w:rFonts w:ascii="Times New Roman" w:hAnsi="Times New Roman"/>
                <w:bCs/>
                <w:sz w:val="20"/>
              </w:rPr>
              <w:t>Kotwal et al – Archives of Surgery 2011</w:t>
            </w:r>
          </w:p>
          <w:p w14:paraId="24A81D88" w14:textId="77777777" w:rsidR="00D97572" w:rsidRPr="00D97572" w:rsidRDefault="00D97572" w:rsidP="00D97572">
            <w:pPr>
              <w:numPr>
                <w:ilvl w:val="0"/>
                <w:numId w:val="31"/>
              </w:numPr>
              <w:tabs>
                <w:tab w:val="clear" w:pos="720"/>
              </w:tabs>
              <w:ind w:left="293" w:hanging="203"/>
              <w:rPr>
                <w:rFonts w:ascii="Times New Roman" w:hAnsi="Times New Roman"/>
                <w:sz w:val="20"/>
              </w:rPr>
            </w:pPr>
            <w:r w:rsidRPr="00D97572">
              <w:rPr>
                <w:rFonts w:ascii="Times New Roman" w:hAnsi="Times New Roman"/>
                <w:bCs/>
                <w:sz w:val="20"/>
              </w:rPr>
              <w:t xml:space="preserve"> </w:t>
            </w:r>
            <w:r w:rsidRPr="00D97572">
              <w:rPr>
                <w:rFonts w:ascii="Times New Roman" w:hAnsi="Times New Roman"/>
                <w:bCs/>
                <w:sz w:val="20"/>
                <w:u w:val="single"/>
              </w:rPr>
              <w:t>All</w:t>
            </w:r>
            <w:r w:rsidRPr="00D97572">
              <w:rPr>
                <w:rFonts w:ascii="Times New Roman" w:hAnsi="Times New Roman"/>
                <w:bCs/>
                <w:sz w:val="20"/>
              </w:rPr>
              <w:t xml:space="preserve"> Rangers and docs trained in TCCC</w:t>
            </w:r>
          </w:p>
          <w:p w14:paraId="6081BBC7" w14:textId="77777777" w:rsidR="00D97572" w:rsidRPr="00D97572" w:rsidRDefault="00D97572" w:rsidP="00D97572">
            <w:pPr>
              <w:numPr>
                <w:ilvl w:val="0"/>
                <w:numId w:val="31"/>
              </w:numPr>
              <w:tabs>
                <w:tab w:val="clear" w:pos="720"/>
              </w:tabs>
              <w:ind w:left="293" w:hanging="203"/>
              <w:rPr>
                <w:rFonts w:ascii="Times New Roman" w:hAnsi="Times New Roman"/>
                <w:sz w:val="20"/>
              </w:rPr>
            </w:pPr>
            <w:r w:rsidRPr="00D97572">
              <w:rPr>
                <w:rFonts w:ascii="Times New Roman" w:hAnsi="Times New Roman"/>
                <w:bCs/>
                <w:sz w:val="20"/>
              </w:rPr>
              <w:t xml:space="preserve"> </w:t>
            </w:r>
            <w:r w:rsidRPr="00D97572">
              <w:rPr>
                <w:rFonts w:ascii="Times New Roman" w:hAnsi="Times New Roman"/>
                <w:bCs/>
                <w:sz w:val="20"/>
                <w:u w:val="single"/>
              </w:rPr>
              <w:t>U.S. military</w:t>
            </w:r>
            <w:r w:rsidRPr="00D97572">
              <w:rPr>
                <w:rFonts w:ascii="Times New Roman" w:hAnsi="Times New Roman"/>
                <w:bCs/>
                <w:sz w:val="20"/>
              </w:rPr>
              <w:t xml:space="preserve"> preventable deaths: </w:t>
            </w:r>
            <w:r w:rsidRPr="00D97572">
              <w:rPr>
                <w:rFonts w:ascii="Times New Roman" w:hAnsi="Times New Roman"/>
                <w:bCs/>
                <w:color w:val="FF0000"/>
                <w:sz w:val="20"/>
                <w:u w:val="single"/>
              </w:rPr>
              <w:t>24%</w:t>
            </w:r>
          </w:p>
          <w:p w14:paraId="6C0DA52C" w14:textId="77777777" w:rsidR="00D97572" w:rsidRPr="00D97572" w:rsidRDefault="00D97572" w:rsidP="00D97572">
            <w:pPr>
              <w:numPr>
                <w:ilvl w:val="0"/>
                <w:numId w:val="31"/>
              </w:numPr>
              <w:tabs>
                <w:tab w:val="clear" w:pos="720"/>
              </w:tabs>
              <w:ind w:left="293" w:hanging="203"/>
              <w:rPr>
                <w:rFonts w:ascii="Times New Roman" w:hAnsi="Times New Roman"/>
                <w:sz w:val="20"/>
              </w:rPr>
            </w:pPr>
            <w:r w:rsidRPr="00D97572">
              <w:rPr>
                <w:rFonts w:ascii="Times New Roman" w:hAnsi="Times New Roman"/>
                <w:bCs/>
                <w:sz w:val="20"/>
              </w:rPr>
              <w:t xml:space="preserve"> </w:t>
            </w:r>
            <w:r w:rsidRPr="00D97572">
              <w:rPr>
                <w:rFonts w:ascii="Times New Roman" w:hAnsi="Times New Roman"/>
                <w:bCs/>
                <w:sz w:val="20"/>
                <w:u w:val="single"/>
              </w:rPr>
              <w:t>Ranger</w:t>
            </w:r>
            <w:r w:rsidRPr="00D97572">
              <w:rPr>
                <w:rFonts w:ascii="Times New Roman" w:hAnsi="Times New Roman"/>
                <w:bCs/>
                <w:sz w:val="20"/>
              </w:rPr>
              <w:t xml:space="preserve"> preventable death incidence: </w:t>
            </w:r>
            <w:r w:rsidRPr="00D97572">
              <w:rPr>
                <w:rFonts w:ascii="Times New Roman" w:hAnsi="Times New Roman"/>
                <w:bCs/>
                <w:color w:val="FF0000"/>
                <w:sz w:val="20"/>
                <w:u w:val="single"/>
              </w:rPr>
              <w:t>3%</w:t>
            </w:r>
          </w:p>
          <w:p w14:paraId="628667B1" w14:textId="0F90AB0B" w:rsidR="00D97572" w:rsidRPr="00D97572" w:rsidRDefault="00D97572" w:rsidP="00D97572">
            <w:pPr>
              <w:numPr>
                <w:ilvl w:val="0"/>
                <w:numId w:val="31"/>
              </w:numPr>
              <w:tabs>
                <w:tab w:val="clear" w:pos="720"/>
              </w:tabs>
              <w:ind w:left="293" w:hanging="203"/>
              <w:rPr>
                <w:rFonts w:ascii="Times New Roman" w:hAnsi="Times New Roman"/>
                <w:color w:val="FF0000"/>
                <w:sz w:val="20"/>
              </w:rPr>
            </w:pPr>
            <w:r w:rsidRPr="00D97572">
              <w:rPr>
                <w:rFonts w:ascii="Times New Roman" w:hAnsi="Times New Roman"/>
                <w:bCs/>
                <w:sz w:val="20"/>
              </w:rPr>
              <w:t xml:space="preserve"> </w:t>
            </w:r>
            <w:r w:rsidRPr="00D97572">
              <w:rPr>
                <w:rFonts w:ascii="Times New Roman" w:hAnsi="Times New Roman"/>
                <w:bCs/>
                <w:color w:val="FF0000"/>
                <w:sz w:val="20"/>
              </w:rPr>
              <w:t xml:space="preserve">Almost a 90% </w:t>
            </w:r>
            <w:r>
              <w:rPr>
                <w:rFonts w:ascii="Times New Roman" w:hAnsi="Times New Roman"/>
                <w:bCs/>
                <w:color w:val="FF0000"/>
                <w:sz w:val="20"/>
              </w:rPr>
              <w:t>difference</w:t>
            </w:r>
            <w:r w:rsidRPr="00D97572">
              <w:rPr>
                <w:rFonts w:ascii="Times New Roman" w:hAnsi="Times New Roman"/>
                <w:bCs/>
                <w:color w:val="FF0000"/>
                <w:sz w:val="20"/>
              </w:rPr>
              <w:t xml:space="preserve"> in preventable deaths</w:t>
            </w:r>
          </w:p>
          <w:p w14:paraId="3BA7D107" w14:textId="30066C01" w:rsidR="00D97572" w:rsidRPr="00FC71A9" w:rsidRDefault="00D97572" w:rsidP="00325032">
            <w:pPr>
              <w:rPr>
                <w:rFonts w:ascii="Times New Roman" w:hAnsi="Times New Roman"/>
                <w:sz w:val="20"/>
              </w:rPr>
            </w:pPr>
          </w:p>
        </w:tc>
        <w:tc>
          <w:tcPr>
            <w:tcW w:w="4770" w:type="dxa"/>
            <w:vAlign w:val="center"/>
          </w:tcPr>
          <w:p w14:paraId="300ACB4B" w14:textId="10ACBAF5" w:rsidR="009A38CF" w:rsidRPr="00FC71A9" w:rsidRDefault="006A5E0D" w:rsidP="00325032">
            <w:pPr>
              <w:rPr>
                <w:rFonts w:ascii="Times New Roman" w:hAnsi="Times New Roman"/>
                <w:sz w:val="20"/>
              </w:rPr>
            </w:pPr>
            <w:r w:rsidRPr="006A5E0D">
              <w:rPr>
                <w:rFonts w:ascii="Times New Roman" w:hAnsi="Times New Roman"/>
                <w:sz w:val="20"/>
              </w:rPr>
              <w:t>The 75</w:t>
            </w:r>
            <w:r w:rsidRPr="006A5E0D">
              <w:rPr>
                <w:rFonts w:ascii="Times New Roman" w:hAnsi="Times New Roman"/>
                <w:sz w:val="20"/>
                <w:vertAlign w:val="superscript"/>
              </w:rPr>
              <w:t>th</w:t>
            </w:r>
            <w:r w:rsidRPr="006A5E0D">
              <w:rPr>
                <w:rFonts w:ascii="Times New Roman" w:hAnsi="Times New Roman"/>
                <w:sz w:val="20"/>
              </w:rPr>
              <w:t xml:space="preserve"> Ranger Regiment achieved the lowest preventable death rate ever recorded. They did this by training all their soldiers in TCCC, not just their medics.</w:t>
            </w:r>
          </w:p>
        </w:tc>
      </w:tr>
      <w:tr w:rsidR="005170E0" w:rsidRPr="00FC71A9" w14:paraId="1CFE2E6F" w14:textId="77777777" w:rsidTr="006E05E0">
        <w:trPr>
          <w:cantSplit/>
          <w:jc w:val="center"/>
        </w:trPr>
        <w:tc>
          <w:tcPr>
            <w:tcW w:w="1080" w:type="dxa"/>
            <w:vAlign w:val="center"/>
          </w:tcPr>
          <w:p w14:paraId="26CD32A1"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291C169E" w14:textId="47321F1B" w:rsidR="009A38CF" w:rsidRPr="00ED564A" w:rsidRDefault="00D97572" w:rsidP="00325032">
            <w:pPr>
              <w:jc w:val="center"/>
              <w:rPr>
                <w:rFonts w:ascii="Times New Roman" w:hAnsi="Times New Roman"/>
                <w:sz w:val="20"/>
              </w:rPr>
            </w:pPr>
            <w:r>
              <w:rPr>
                <w:rFonts w:ascii="Times New Roman" w:hAnsi="Times New Roman"/>
                <w:noProof/>
                <w:sz w:val="20"/>
              </w:rPr>
              <w:drawing>
                <wp:inline distT="0" distB="0" distL="0" distR="0" wp14:anchorId="00E64FE1" wp14:editId="280E49CE">
                  <wp:extent cx="1716405" cy="1287145"/>
                  <wp:effectExtent l="0" t="0" r="10795" b="8255"/>
                  <wp:docPr id="8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5E40775E" w14:textId="10ABF34A" w:rsidR="009A38CF" w:rsidRPr="00FC71A9" w:rsidRDefault="004E2AF1" w:rsidP="00325032">
            <w:pPr>
              <w:ind w:left="72" w:hanging="72"/>
              <w:rPr>
                <w:rFonts w:ascii="Times New Roman" w:hAnsi="Times New Roman"/>
                <w:sz w:val="20"/>
              </w:rPr>
            </w:pPr>
            <w:r w:rsidRPr="004E2AF1">
              <w:rPr>
                <w:rFonts w:ascii="Times New Roman" w:hAnsi="Times New Roman"/>
                <w:b/>
                <w:bCs/>
                <w:sz w:val="20"/>
              </w:rPr>
              <w:t>TCCC in Canadian Forces</w:t>
            </w:r>
            <w:r w:rsidRPr="004E2AF1">
              <w:rPr>
                <w:rFonts w:ascii="Times New Roman" w:hAnsi="Times New Roman"/>
                <w:b/>
                <w:bCs/>
                <w:sz w:val="20"/>
              </w:rPr>
              <w:br/>
              <w:t>Savage et al: Can J Surg 2011</w:t>
            </w:r>
          </w:p>
        </w:tc>
        <w:tc>
          <w:tcPr>
            <w:tcW w:w="4770" w:type="dxa"/>
            <w:vAlign w:val="center"/>
          </w:tcPr>
          <w:p w14:paraId="07D54D2B" w14:textId="02A8D9C3" w:rsidR="009A38CF" w:rsidRPr="00FC71A9" w:rsidRDefault="006A5E0D" w:rsidP="00325032">
            <w:pPr>
              <w:rPr>
                <w:rFonts w:ascii="Times New Roman" w:hAnsi="Times New Roman"/>
                <w:sz w:val="20"/>
              </w:rPr>
            </w:pPr>
            <w:r w:rsidRPr="006A5E0D">
              <w:rPr>
                <w:rFonts w:ascii="Times New Roman" w:hAnsi="Times New Roman"/>
                <w:sz w:val="20"/>
              </w:rPr>
              <w:t>Canadian Forces use TCCC, and credit it with helping achieve the highest casualty survival rate in their history. They also train both medics and soldiers in TCCC.</w:t>
            </w:r>
          </w:p>
        </w:tc>
      </w:tr>
      <w:tr w:rsidR="005170E0" w:rsidRPr="00FC71A9" w14:paraId="57BBCC30" w14:textId="77777777" w:rsidTr="006E05E0">
        <w:trPr>
          <w:cantSplit/>
          <w:jc w:val="center"/>
        </w:trPr>
        <w:tc>
          <w:tcPr>
            <w:tcW w:w="1080" w:type="dxa"/>
            <w:vAlign w:val="center"/>
          </w:tcPr>
          <w:p w14:paraId="5E481A8F"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0F2FCFAC" w14:textId="652EA234" w:rsidR="009A38CF" w:rsidRPr="00E77647" w:rsidRDefault="004E2AF1" w:rsidP="00325032">
            <w:pPr>
              <w:jc w:val="center"/>
              <w:rPr>
                <w:rFonts w:ascii="Times New Roman" w:hAnsi="Times New Roman"/>
                <w:sz w:val="20"/>
              </w:rPr>
            </w:pPr>
            <w:r>
              <w:rPr>
                <w:rFonts w:ascii="Times New Roman" w:hAnsi="Times New Roman"/>
                <w:noProof/>
                <w:sz w:val="20"/>
              </w:rPr>
              <w:drawing>
                <wp:inline distT="0" distB="0" distL="0" distR="0" wp14:anchorId="57149639" wp14:editId="5415D8E5">
                  <wp:extent cx="1716405" cy="1287145"/>
                  <wp:effectExtent l="0" t="0" r="10795" b="8255"/>
                  <wp:docPr id="8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392C3D05" w14:textId="77777777" w:rsidR="009A38CF" w:rsidRDefault="004E2AF1" w:rsidP="00325032">
            <w:pPr>
              <w:ind w:left="72" w:hanging="72"/>
              <w:rPr>
                <w:rFonts w:ascii="Times New Roman" w:hAnsi="Times New Roman"/>
                <w:b/>
                <w:bCs/>
                <w:sz w:val="20"/>
              </w:rPr>
            </w:pPr>
            <w:r w:rsidRPr="004E2AF1">
              <w:rPr>
                <w:rFonts w:ascii="Times New Roman" w:hAnsi="Times New Roman"/>
                <w:b/>
                <w:bCs/>
                <w:sz w:val="20"/>
              </w:rPr>
              <w:t>Train ALL Combatants in TCCC</w:t>
            </w:r>
          </w:p>
          <w:p w14:paraId="712DA9A0" w14:textId="77777777" w:rsidR="004E2AF1" w:rsidRDefault="004E2AF1" w:rsidP="00325032">
            <w:pPr>
              <w:ind w:left="72" w:hanging="72"/>
              <w:rPr>
                <w:rFonts w:ascii="Times New Roman" w:hAnsi="Times New Roman"/>
                <w:b/>
                <w:bCs/>
                <w:sz w:val="20"/>
              </w:rPr>
            </w:pPr>
          </w:p>
          <w:p w14:paraId="55A1EED5" w14:textId="77777777" w:rsidR="004E2AF1" w:rsidRPr="004E2AF1" w:rsidRDefault="004E2AF1" w:rsidP="004E2AF1">
            <w:pPr>
              <w:numPr>
                <w:ilvl w:val="0"/>
                <w:numId w:val="32"/>
              </w:numPr>
              <w:tabs>
                <w:tab w:val="clear" w:pos="720"/>
              </w:tabs>
              <w:ind w:left="293" w:hanging="203"/>
              <w:rPr>
                <w:rFonts w:ascii="Times New Roman" w:hAnsi="Times New Roman"/>
                <w:sz w:val="20"/>
              </w:rPr>
            </w:pPr>
            <w:r w:rsidRPr="004E2AF1">
              <w:rPr>
                <w:rFonts w:ascii="Times New Roman" w:hAnsi="Times New Roman"/>
                <w:bCs/>
                <w:sz w:val="20"/>
              </w:rPr>
              <w:t>Service medical departments are responsible for training combat medical personnel only</w:t>
            </w:r>
          </w:p>
          <w:p w14:paraId="405434A0" w14:textId="77777777" w:rsidR="004E2AF1" w:rsidRPr="004E2AF1" w:rsidRDefault="004E2AF1" w:rsidP="004E2AF1">
            <w:pPr>
              <w:numPr>
                <w:ilvl w:val="0"/>
                <w:numId w:val="32"/>
              </w:numPr>
              <w:tabs>
                <w:tab w:val="clear" w:pos="720"/>
              </w:tabs>
              <w:ind w:left="293" w:hanging="203"/>
              <w:rPr>
                <w:rFonts w:ascii="Times New Roman" w:hAnsi="Times New Roman"/>
                <w:color w:val="FF0000"/>
                <w:sz w:val="20"/>
              </w:rPr>
            </w:pPr>
            <w:r w:rsidRPr="004E2AF1">
              <w:rPr>
                <w:rFonts w:ascii="Times New Roman" w:hAnsi="Times New Roman"/>
                <w:bCs/>
                <w:color w:val="FF0000"/>
                <w:sz w:val="20"/>
              </w:rPr>
              <w:t xml:space="preserve">Line commanders must take the lead to have an effective TCCC training program for </w:t>
            </w:r>
            <w:r w:rsidRPr="004E2AF1">
              <w:rPr>
                <w:rFonts w:ascii="Times New Roman" w:hAnsi="Times New Roman"/>
                <w:bCs/>
                <w:i/>
                <w:iCs/>
                <w:color w:val="FF0000"/>
                <w:sz w:val="20"/>
              </w:rPr>
              <w:t>all</w:t>
            </w:r>
            <w:r w:rsidRPr="004E2AF1">
              <w:rPr>
                <w:rFonts w:ascii="Times New Roman" w:hAnsi="Times New Roman"/>
                <w:bCs/>
                <w:color w:val="FF0000"/>
                <w:sz w:val="20"/>
              </w:rPr>
              <w:t xml:space="preserve"> combatants</w:t>
            </w:r>
          </w:p>
          <w:p w14:paraId="7973B065" w14:textId="77777777" w:rsidR="004E2AF1" w:rsidRPr="004E2AF1" w:rsidRDefault="004E2AF1" w:rsidP="004E2AF1">
            <w:pPr>
              <w:numPr>
                <w:ilvl w:val="0"/>
                <w:numId w:val="32"/>
              </w:numPr>
              <w:tabs>
                <w:tab w:val="clear" w:pos="720"/>
              </w:tabs>
              <w:ind w:left="293" w:hanging="203"/>
              <w:rPr>
                <w:rFonts w:ascii="Times New Roman" w:hAnsi="Times New Roman"/>
                <w:sz w:val="20"/>
              </w:rPr>
            </w:pPr>
            <w:r w:rsidRPr="004E2AF1">
              <w:rPr>
                <w:rFonts w:ascii="Times New Roman" w:hAnsi="Times New Roman"/>
                <w:bCs/>
                <w:sz w:val="20"/>
              </w:rPr>
              <w:t>Ranger First Responder Course is the best model</w:t>
            </w:r>
          </w:p>
          <w:p w14:paraId="229F3721" w14:textId="4B96E65A" w:rsidR="004E2AF1" w:rsidRPr="00FC71A9" w:rsidRDefault="004E2AF1" w:rsidP="00325032">
            <w:pPr>
              <w:ind w:left="72" w:hanging="72"/>
              <w:rPr>
                <w:rFonts w:ascii="Times New Roman" w:hAnsi="Times New Roman"/>
                <w:sz w:val="20"/>
              </w:rPr>
            </w:pPr>
          </w:p>
        </w:tc>
        <w:tc>
          <w:tcPr>
            <w:tcW w:w="4770" w:type="dxa"/>
            <w:vAlign w:val="center"/>
          </w:tcPr>
          <w:p w14:paraId="5112C27B" w14:textId="1A79CF88" w:rsidR="009A38CF" w:rsidRPr="00FC71A9" w:rsidRDefault="006A5E0D" w:rsidP="00325032">
            <w:pPr>
              <w:rPr>
                <w:rFonts w:ascii="Times New Roman" w:hAnsi="Times New Roman"/>
                <w:sz w:val="20"/>
              </w:rPr>
            </w:pPr>
            <w:r w:rsidRPr="006A5E0D">
              <w:rPr>
                <w:rFonts w:ascii="Times New Roman" w:hAnsi="Times New Roman"/>
                <w:sz w:val="20"/>
              </w:rPr>
              <w:t xml:space="preserve">The JTS also recommends the </w:t>
            </w:r>
            <w:r w:rsidRPr="006A5E0D">
              <w:rPr>
                <w:rFonts w:ascii="Times New Roman" w:hAnsi="Times New Roman"/>
                <w:b/>
                <w:bCs/>
                <w:sz w:val="20"/>
              </w:rPr>
              <w:t xml:space="preserve">TCCC for All Combatants curriculum </w:t>
            </w:r>
            <w:r w:rsidRPr="006A5E0D">
              <w:rPr>
                <w:rFonts w:ascii="Times New Roman" w:hAnsi="Times New Roman"/>
                <w:sz w:val="20"/>
              </w:rPr>
              <w:t>as the minimum standard for TCCC training for non-medical personnel. This training could also be provided via an NAEMT/MHS/JTS program like TCCC for Medical Personnel. All the services should train medics and soldiers, sailors, airmen, and marines in TCCC like the 75</w:t>
            </w:r>
            <w:r w:rsidRPr="006A5E0D">
              <w:rPr>
                <w:rFonts w:ascii="Times New Roman" w:hAnsi="Times New Roman"/>
                <w:sz w:val="20"/>
                <w:vertAlign w:val="superscript"/>
              </w:rPr>
              <w:t>th</w:t>
            </w:r>
            <w:r w:rsidRPr="006A5E0D">
              <w:rPr>
                <w:rFonts w:ascii="Times New Roman" w:hAnsi="Times New Roman"/>
                <w:sz w:val="20"/>
              </w:rPr>
              <w:t xml:space="preserve"> Rangers do.</w:t>
            </w:r>
          </w:p>
        </w:tc>
      </w:tr>
      <w:tr w:rsidR="005170E0" w:rsidRPr="00FC71A9" w14:paraId="0CB717C7" w14:textId="77777777" w:rsidTr="006E05E0">
        <w:trPr>
          <w:cantSplit/>
          <w:jc w:val="center"/>
        </w:trPr>
        <w:tc>
          <w:tcPr>
            <w:tcW w:w="1080" w:type="dxa"/>
            <w:vAlign w:val="center"/>
          </w:tcPr>
          <w:p w14:paraId="5A952FAB"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285291FB" w14:textId="55F0B991" w:rsidR="009A38CF" w:rsidRPr="00E77647" w:rsidRDefault="004E2AF1" w:rsidP="00325032">
            <w:pPr>
              <w:jc w:val="center"/>
              <w:rPr>
                <w:rFonts w:ascii="Times New Roman" w:hAnsi="Times New Roman"/>
                <w:sz w:val="20"/>
              </w:rPr>
            </w:pPr>
            <w:r>
              <w:rPr>
                <w:rFonts w:ascii="Times New Roman" w:hAnsi="Times New Roman"/>
                <w:noProof/>
                <w:sz w:val="20"/>
              </w:rPr>
              <w:drawing>
                <wp:inline distT="0" distB="0" distL="0" distR="0" wp14:anchorId="281DEB71" wp14:editId="7669DA83">
                  <wp:extent cx="1716405" cy="1287145"/>
                  <wp:effectExtent l="0" t="0" r="10795" b="8255"/>
                  <wp:docPr id="9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31A529FE" w14:textId="5FD3BEC6" w:rsidR="009A38CF" w:rsidRPr="00FC71A9" w:rsidRDefault="004E2AF1" w:rsidP="00325032">
            <w:pPr>
              <w:rPr>
                <w:rFonts w:ascii="Times New Roman" w:hAnsi="Times New Roman"/>
                <w:sz w:val="20"/>
              </w:rPr>
            </w:pPr>
            <w:r w:rsidRPr="004E2AF1">
              <w:rPr>
                <w:rFonts w:ascii="Times New Roman" w:hAnsi="Times New Roman"/>
                <w:b/>
                <w:bCs/>
                <w:sz w:val="20"/>
              </w:rPr>
              <w:t>Documentation of TCCC Care</w:t>
            </w:r>
          </w:p>
        </w:tc>
        <w:tc>
          <w:tcPr>
            <w:tcW w:w="4770" w:type="dxa"/>
            <w:vAlign w:val="center"/>
          </w:tcPr>
          <w:p w14:paraId="2848D243" w14:textId="1EA9B62B" w:rsidR="009A38CF" w:rsidRPr="00FC71A9" w:rsidRDefault="009A38CF" w:rsidP="00325032">
            <w:pPr>
              <w:rPr>
                <w:rFonts w:ascii="Times New Roman" w:hAnsi="Times New Roman"/>
                <w:sz w:val="20"/>
              </w:rPr>
            </w:pPr>
          </w:p>
        </w:tc>
      </w:tr>
      <w:tr w:rsidR="005170E0" w:rsidRPr="00FC71A9" w14:paraId="27B339CE" w14:textId="77777777" w:rsidTr="006E05E0">
        <w:trPr>
          <w:cantSplit/>
          <w:jc w:val="center"/>
        </w:trPr>
        <w:tc>
          <w:tcPr>
            <w:tcW w:w="1080" w:type="dxa"/>
            <w:vAlign w:val="center"/>
          </w:tcPr>
          <w:p w14:paraId="6717F30D"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1CD417AF" w14:textId="56F6927C" w:rsidR="009A38CF" w:rsidRPr="006D3279" w:rsidRDefault="001205E2" w:rsidP="00325032">
            <w:pPr>
              <w:jc w:val="center"/>
              <w:rPr>
                <w:rFonts w:ascii="Times New Roman" w:hAnsi="Times New Roman"/>
                <w:sz w:val="20"/>
              </w:rPr>
            </w:pPr>
            <w:r>
              <w:rPr>
                <w:rFonts w:ascii="Times New Roman" w:hAnsi="Times New Roman"/>
                <w:noProof/>
                <w:sz w:val="20"/>
              </w:rPr>
              <w:drawing>
                <wp:inline distT="0" distB="0" distL="0" distR="0" wp14:anchorId="0D1213E3" wp14:editId="1F63E936">
                  <wp:extent cx="1716405" cy="1287145"/>
                  <wp:effectExtent l="0" t="0" r="10795" b="8255"/>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2967B315" w14:textId="77777777" w:rsidR="009A38CF" w:rsidRDefault="004E2AF1" w:rsidP="004E2AF1">
            <w:pPr>
              <w:rPr>
                <w:rFonts w:ascii="Times New Roman" w:hAnsi="Times New Roman"/>
                <w:b/>
                <w:bCs/>
                <w:sz w:val="20"/>
                <w:u w:val="single"/>
              </w:rPr>
            </w:pPr>
            <w:r w:rsidRPr="004E2AF1">
              <w:rPr>
                <w:rFonts w:ascii="Times New Roman" w:hAnsi="Times New Roman"/>
                <w:b/>
                <w:bCs/>
                <w:sz w:val="20"/>
              </w:rPr>
              <w:t>TCCC Card –</w:t>
            </w:r>
            <w:r>
              <w:rPr>
                <w:rFonts w:ascii="Times New Roman" w:hAnsi="Times New Roman"/>
                <w:b/>
                <w:bCs/>
                <w:sz w:val="20"/>
              </w:rPr>
              <w:t xml:space="preserve"> </w:t>
            </w:r>
            <w:r w:rsidRPr="004E2AF1">
              <w:rPr>
                <w:rFonts w:ascii="Times New Roman" w:hAnsi="Times New Roman"/>
                <w:b/>
                <w:bCs/>
                <w:sz w:val="20"/>
                <w:u w:val="single"/>
              </w:rPr>
              <w:t>Fill It Out!</w:t>
            </w:r>
          </w:p>
          <w:p w14:paraId="0A4DED12" w14:textId="77777777" w:rsidR="004E2AF1" w:rsidRDefault="004E2AF1" w:rsidP="004E2AF1">
            <w:pPr>
              <w:rPr>
                <w:rFonts w:ascii="Times New Roman" w:hAnsi="Times New Roman"/>
                <w:b/>
                <w:bCs/>
                <w:sz w:val="20"/>
                <w:u w:val="single"/>
              </w:rPr>
            </w:pPr>
          </w:p>
          <w:p w14:paraId="0ED61626" w14:textId="77777777" w:rsidR="004E2AF1" w:rsidRPr="004E2AF1" w:rsidRDefault="004E2AF1" w:rsidP="004E2AF1">
            <w:pPr>
              <w:numPr>
                <w:ilvl w:val="0"/>
                <w:numId w:val="33"/>
              </w:numPr>
              <w:tabs>
                <w:tab w:val="clear" w:pos="720"/>
              </w:tabs>
              <w:ind w:left="293" w:hanging="180"/>
              <w:rPr>
                <w:rFonts w:ascii="Times New Roman" w:hAnsi="Times New Roman"/>
                <w:sz w:val="20"/>
              </w:rPr>
            </w:pPr>
            <w:r w:rsidRPr="004E2AF1">
              <w:rPr>
                <w:rFonts w:ascii="Times New Roman" w:hAnsi="Times New Roman"/>
                <w:bCs/>
                <w:sz w:val="20"/>
              </w:rPr>
              <w:t>You haven’t finished taking care of your casualty until this is done</w:t>
            </w:r>
          </w:p>
          <w:p w14:paraId="4AB1EBF9" w14:textId="77777777" w:rsidR="004E2AF1" w:rsidRPr="004E2AF1" w:rsidRDefault="004E2AF1" w:rsidP="004E2AF1">
            <w:pPr>
              <w:numPr>
                <w:ilvl w:val="0"/>
                <w:numId w:val="33"/>
              </w:numPr>
              <w:tabs>
                <w:tab w:val="clear" w:pos="720"/>
              </w:tabs>
              <w:ind w:left="293" w:hanging="180"/>
              <w:rPr>
                <w:rFonts w:ascii="Times New Roman" w:hAnsi="Times New Roman"/>
                <w:color w:val="FF0000"/>
                <w:sz w:val="20"/>
              </w:rPr>
            </w:pPr>
            <w:r w:rsidRPr="004E2AF1">
              <w:rPr>
                <w:rFonts w:ascii="Times New Roman" w:hAnsi="Times New Roman"/>
                <w:bCs/>
                <w:color w:val="FF0000"/>
                <w:sz w:val="20"/>
              </w:rPr>
              <w:t>Mission Commanders – this is a l</w:t>
            </w:r>
            <w:r w:rsidRPr="004E2AF1">
              <w:rPr>
                <w:rFonts w:ascii="Times New Roman" w:hAnsi="Times New Roman"/>
                <w:bCs/>
                <w:color w:val="FF0000"/>
                <w:sz w:val="20"/>
                <w:u w:val="single"/>
              </w:rPr>
              <w:t>eadership</w:t>
            </w:r>
            <w:r w:rsidRPr="004E2AF1">
              <w:rPr>
                <w:rFonts w:ascii="Times New Roman" w:hAnsi="Times New Roman"/>
                <w:bCs/>
                <w:color w:val="FF0000"/>
                <w:sz w:val="20"/>
              </w:rPr>
              <w:t xml:space="preserve"> issue!</w:t>
            </w:r>
          </w:p>
          <w:p w14:paraId="2AAF5891" w14:textId="1C4BF7A2" w:rsidR="004E2AF1" w:rsidRPr="00FC71A9" w:rsidRDefault="004E2AF1" w:rsidP="004E2AF1">
            <w:pPr>
              <w:rPr>
                <w:rFonts w:ascii="Times New Roman" w:hAnsi="Times New Roman"/>
                <w:sz w:val="20"/>
              </w:rPr>
            </w:pPr>
          </w:p>
        </w:tc>
        <w:tc>
          <w:tcPr>
            <w:tcW w:w="4770" w:type="dxa"/>
            <w:vAlign w:val="center"/>
          </w:tcPr>
          <w:p w14:paraId="35E8312C" w14:textId="159E942B" w:rsidR="009A38CF" w:rsidRPr="00FC71A9" w:rsidRDefault="004E2AF1" w:rsidP="00325032">
            <w:pPr>
              <w:rPr>
                <w:rFonts w:ascii="Times New Roman" w:hAnsi="Times New Roman"/>
                <w:sz w:val="20"/>
              </w:rPr>
            </w:pPr>
            <w:r>
              <w:rPr>
                <w:rFonts w:ascii="Times New Roman" w:hAnsi="Times New Roman"/>
                <w:sz w:val="20"/>
              </w:rPr>
              <w:t>Read text</w:t>
            </w:r>
          </w:p>
        </w:tc>
      </w:tr>
      <w:tr w:rsidR="005170E0" w:rsidRPr="00FC71A9" w14:paraId="3A0F3068" w14:textId="77777777" w:rsidTr="006E05E0">
        <w:trPr>
          <w:cantSplit/>
          <w:jc w:val="center"/>
        </w:trPr>
        <w:tc>
          <w:tcPr>
            <w:tcW w:w="1080" w:type="dxa"/>
            <w:vAlign w:val="center"/>
          </w:tcPr>
          <w:p w14:paraId="21BD5EFE"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78F1F0DD" w14:textId="3FE657D3" w:rsidR="009A38CF" w:rsidRPr="006D3279" w:rsidRDefault="004E2AF1" w:rsidP="00325032">
            <w:pPr>
              <w:jc w:val="center"/>
              <w:rPr>
                <w:rFonts w:ascii="Times New Roman" w:hAnsi="Times New Roman"/>
                <w:sz w:val="20"/>
              </w:rPr>
            </w:pPr>
            <w:r>
              <w:rPr>
                <w:rFonts w:ascii="Times New Roman" w:hAnsi="Times New Roman"/>
                <w:noProof/>
                <w:sz w:val="20"/>
              </w:rPr>
              <w:drawing>
                <wp:inline distT="0" distB="0" distL="0" distR="0" wp14:anchorId="0809D8B0" wp14:editId="71AE1EF4">
                  <wp:extent cx="1716405" cy="1287145"/>
                  <wp:effectExtent l="0" t="0" r="10795" b="8255"/>
                  <wp:docPr id="9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6D02C9D4" w14:textId="6310152C" w:rsidR="009A38CF" w:rsidRPr="00FC71A9" w:rsidRDefault="004E2AF1" w:rsidP="004E2AF1">
            <w:pPr>
              <w:rPr>
                <w:rFonts w:ascii="Times New Roman" w:hAnsi="Times New Roman"/>
                <w:sz w:val="20"/>
              </w:rPr>
            </w:pPr>
            <w:r w:rsidRPr="004E2AF1">
              <w:rPr>
                <w:rFonts w:ascii="Times New Roman" w:hAnsi="Times New Roman"/>
                <w:b/>
                <w:bCs/>
                <w:sz w:val="20"/>
              </w:rPr>
              <w:t>New TCCC Card</w:t>
            </w:r>
          </w:p>
        </w:tc>
        <w:tc>
          <w:tcPr>
            <w:tcW w:w="4770" w:type="dxa"/>
            <w:vAlign w:val="center"/>
          </w:tcPr>
          <w:p w14:paraId="1F05BC22" w14:textId="3E78A553" w:rsidR="009A38CF" w:rsidRPr="00FC71A9" w:rsidRDefault="004E2AF1" w:rsidP="00325032">
            <w:pPr>
              <w:rPr>
                <w:rFonts w:ascii="Times New Roman" w:hAnsi="Times New Roman"/>
                <w:sz w:val="20"/>
              </w:rPr>
            </w:pPr>
            <w:r>
              <w:rPr>
                <w:rFonts w:ascii="Times New Roman" w:hAnsi="Times New Roman"/>
                <w:sz w:val="20"/>
              </w:rPr>
              <w:t>This shows both sides of the TCCC Card</w:t>
            </w:r>
          </w:p>
        </w:tc>
      </w:tr>
      <w:tr w:rsidR="005170E0" w:rsidRPr="00FC71A9" w14:paraId="21AF1ED1" w14:textId="77777777" w:rsidTr="006E05E0">
        <w:trPr>
          <w:cantSplit/>
          <w:jc w:val="center"/>
        </w:trPr>
        <w:tc>
          <w:tcPr>
            <w:tcW w:w="1080" w:type="dxa"/>
            <w:vAlign w:val="center"/>
          </w:tcPr>
          <w:p w14:paraId="73C0C744"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45A97277" w14:textId="6CFB0DBC" w:rsidR="009A38CF" w:rsidRPr="00382E19" w:rsidRDefault="004E2AF1" w:rsidP="00325032">
            <w:pPr>
              <w:jc w:val="center"/>
              <w:rPr>
                <w:rFonts w:ascii="Times New Roman" w:hAnsi="Times New Roman"/>
                <w:sz w:val="20"/>
              </w:rPr>
            </w:pPr>
            <w:r>
              <w:rPr>
                <w:rFonts w:ascii="Times New Roman" w:hAnsi="Times New Roman"/>
                <w:noProof/>
                <w:sz w:val="20"/>
              </w:rPr>
              <w:drawing>
                <wp:inline distT="0" distB="0" distL="0" distR="0" wp14:anchorId="375B7DA4" wp14:editId="617F555F">
                  <wp:extent cx="1716405" cy="1287145"/>
                  <wp:effectExtent l="0" t="0" r="10795" b="8255"/>
                  <wp:docPr id="9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10991554" w14:textId="4FC2207D" w:rsidR="009A38CF" w:rsidRPr="00FC71A9" w:rsidRDefault="004E2AF1" w:rsidP="00325032">
            <w:pPr>
              <w:rPr>
                <w:rFonts w:ascii="Times New Roman" w:hAnsi="Times New Roman"/>
                <w:sz w:val="20"/>
              </w:rPr>
            </w:pPr>
            <w:r w:rsidRPr="004E2AF1">
              <w:rPr>
                <w:rFonts w:ascii="Times New Roman" w:hAnsi="Times New Roman"/>
                <w:b/>
                <w:bCs/>
                <w:sz w:val="20"/>
              </w:rPr>
              <w:t>New TCCC AAR</w:t>
            </w:r>
          </w:p>
        </w:tc>
        <w:tc>
          <w:tcPr>
            <w:tcW w:w="4770" w:type="dxa"/>
            <w:vAlign w:val="center"/>
          </w:tcPr>
          <w:p w14:paraId="6A38D779" w14:textId="71EEC607" w:rsidR="009A38CF" w:rsidRPr="00FC71A9" w:rsidRDefault="0097754A" w:rsidP="004E2AF1">
            <w:pPr>
              <w:rPr>
                <w:rFonts w:ascii="Times New Roman" w:hAnsi="Times New Roman"/>
                <w:sz w:val="20"/>
              </w:rPr>
            </w:pPr>
            <w:r>
              <w:rPr>
                <w:rFonts w:ascii="Times New Roman" w:hAnsi="Times New Roman"/>
                <w:sz w:val="20"/>
              </w:rPr>
              <w:t>The AAR can be downloaded from the Joint Trauma System website.</w:t>
            </w:r>
          </w:p>
        </w:tc>
      </w:tr>
      <w:tr w:rsidR="005170E0" w:rsidRPr="00FC71A9" w14:paraId="5D813FC8" w14:textId="77777777" w:rsidTr="006E05E0">
        <w:trPr>
          <w:cantSplit/>
          <w:jc w:val="center"/>
        </w:trPr>
        <w:tc>
          <w:tcPr>
            <w:tcW w:w="1080" w:type="dxa"/>
            <w:vAlign w:val="center"/>
          </w:tcPr>
          <w:p w14:paraId="563DF3F1" w14:textId="77777777" w:rsidR="009A38CF" w:rsidRPr="005170E0" w:rsidRDefault="009A38CF" w:rsidP="005170E0">
            <w:pPr>
              <w:pStyle w:val="ListParagraph"/>
              <w:numPr>
                <w:ilvl w:val="0"/>
                <w:numId w:val="6"/>
              </w:numPr>
              <w:jc w:val="center"/>
              <w:rPr>
                <w:rFonts w:ascii="Times New Roman" w:hAnsi="Times New Roman"/>
                <w:noProof/>
                <w:sz w:val="20"/>
              </w:rPr>
            </w:pPr>
          </w:p>
        </w:tc>
        <w:tc>
          <w:tcPr>
            <w:tcW w:w="2929" w:type="dxa"/>
            <w:vAlign w:val="center"/>
          </w:tcPr>
          <w:p w14:paraId="21C45159" w14:textId="63CFE1BA" w:rsidR="009A38CF" w:rsidRPr="005960DC" w:rsidRDefault="00731F2A" w:rsidP="00325032">
            <w:pPr>
              <w:jc w:val="center"/>
              <w:rPr>
                <w:rFonts w:ascii="Times New Roman" w:hAnsi="Times New Roman"/>
                <w:sz w:val="20"/>
              </w:rPr>
            </w:pPr>
            <w:r>
              <w:rPr>
                <w:rFonts w:ascii="Times New Roman" w:hAnsi="Times New Roman"/>
                <w:noProof/>
                <w:sz w:val="20"/>
              </w:rPr>
              <w:drawing>
                <wp:inline distT="0" distB="0" distL="0" distR="0" wp14:anchorId="45D08251" wp14:editId="00D41901">
                  <wp:extent cx="1716405" cy="1287145"/>
                  <wp:effectExtent l="0" t="0" r="10795" b="8255"/>
                  <wp:docPr id="9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6405" cy="1287145"/>
                          </a:xfrm>
                          <a:prstGeom prst="rect">
                            <a:avLst/>
                          </a:prstGeom>
                          <a:noFill/>
                          <a:ln>
                            <a:noFill/>
                          </a:ln>
                        </pic:spPr>
                      </pic:pic>
                    </a:graphicData>
                  </a:graphic>
                </wp:inline>
              </w:drawing>
            </w:r>
          </w:p>
        </w:tc>
        <w:tc>
          <w:tcPr>
            <w:tcW w:w="4901" w:type="dxa"/>
            <w:vAlign w:val="center"/>
          </w:tcPr>
          <w:p w14:paraId="72E04F13" w14:textId="77777777" w:rsidR="00731F2A" w:rsidRPr="00731F2A" w:rsidRDefault="00731F2A" w:rsidP="00731F2A">
            <w:pPr>
              <w:rPr>
                <w:rFonts w:ascii="Times New Roman" w:hAnsi="Times New Roman"/>
                <w:sz w:val="20"/>
              </w:rPr>
            </w:pPr>
            <w:r w:rsidRPr="00731F2A">
              <w:rPr>
                <w:rFonts w:ascii="Times New Roman" w:hAnsi="Times New Roman"/>
                <w:b/>
                <w:bCs/>
                <w:sz w:val="20"/>
              </w:rPr>
              <w:t>Questions?</w:t>
            </w:r>
          </w:p>
          <w:p w14:paraId="28244717" w14:textId="77777777" w:rsidR="009A38CF" w:rsidRPr="00FC71A9" w:rsidRDefault="009A38CF" w:rsidP="004E2AF1">
            <w:pPr>
              <w:rPr>
                <w:rFonts w:ascii="Times New Roman" w:hAnsi="Times New Roman"/>
                <w:sz w:val="20"/>
              </w:rPr>
            </w:pPr>
          </w:p>
        </w:tc>
        <w:tc>
          <w:tcPr>
            <w:tcW w:w="4770" w:type="dxa"/>
            <w:vAlign w:val="center"/>
          </w:tcPr>
          <w:p w14:paraId="1FAD7C2B" w14:textId="7964E224" w:rsidR="009A38CF" w:rsidRPr="00FC71A9" w:rsidRDefault="009A38CF" w:rsidP="00325032">
            <w:pPr>
              <w:rPr>
                <w:rFonts w:ascii="Times New Roman" w:hAnsi="Times New Roman"/>
                <w:sz w:val="20"/>
              </w:rPr>
            </w:pPr>
          </w:p>
        </w:tc>
      </w:tr>
    </w:tbl>
    <w:p w14:paraId="13C8AECE" w14:textId="77777777" w:rsidR="00325032" w:rsidRDefault="00325032" w:rsidP="00325032"/>
    <w:sectPr w:rsidR="00325032" w:rsidSect="005170E0">
      <w:headerReference w:type="default" r:id="rId48"/>
      <w:pgSz w:w="15840" w:h="12240" w:orient="landscape"/>
      <w:pgMar w:top="1080" w:right="1080" w:bottom="10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70EA5A" w14:textId="77777777" w:rsidR="00C30D8D" w:rsidRDefault="00C30D8D">
      <w:r>
        <w:separator/>
      </w:r>
    </w:p>
  </w:endnote>
  <w:endnote w:type="continuationSeparator" w:id="0">
    <w:p w14:paraId="442522D4" w14:textId="77777777" w:rsidR="00C30D8D" w:rsidRDefault="00C30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459039" w14:textId="77777777" w:rsidR="00C30D8D" w:rsidRDefault="00C30D8D">
      <w:r>
        <w:separator/>
      </w:r>
    </w:p>
  </w:footnote>
  <w:footnote w:type="continuationSeparator" w:id="0">
    <w:p w14:paraId="51B0BE71" w14:textId="77777777" w:rsidR="00C30D8D" w:rsidRDefault="00C30D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13351"/>
      <w:gridCol w:w="559"/>
    </w:tblGrid>
    <w:tr w:rsidR="00BB0D80" w:rsidRPr="00FC71A9" w14:paraId="7CB4B55A" w14:textId="77777777">
      <w:tc>
        <w:tcPr>
          <w:tcW w:w="4799" w:type="pct"/>
          <w:tcBorders>
            <w:bottom w:val="single" w:sz="4" w:space="0" w:color="auto"/>
          </w:tcBorders>
          <w:vAlign w:val="bottom"/>
        </w:tcPr>
        <w:p w14:paraId="2EEC45DA" w14:textId="418A2845" w:rsidR="00BB0D80" w:rsidRPr="00FC71A9" w:rsidRDefault="00BB0D80" w:rsidP="009A38CF">
          <w:pPr>
            <w:pStyle w:val="Header"/>
            <w:jc w:val="right"/>
            <w:rPr>
              <w:rFonts w:ascii="Calibri" w:hAnsi="Calibri"/>
              <w:bCs/>
              <w:noProof/>
              <w:color w:val="000000"/>
            </w:rPr>
          </w:pPr>
          <w:r>
            <w:rPr>
              <w:rFonts w:ascii="Calibri" w:hAnsi="Calibri"/>
              <w:b/>
              <w:bCs/>
              <w:color w:val="000000"/>
            </w:rPr>
            <w:t>INSTRUCTOR GUIDE FOR DIRECT FR</w:t>
          </w:r>
          <w:r w:rsidR="004519D0">
            <w:rPr>
              <w:rFonts w:ascii="Calibri" w:hAnsi="Calibri"/>
              <w:b/>
              <w:bCs/>
              <w:color w:val="000000"/>
            </w:rPr>
            <w:t>OM THE BATTLEFIELD IN TCCC-MP 16</w:t>
          </w:r>
          <w:r>
            <w:rPr>
              <w:rFonts w:ascii="Calibri" w:hAnsi="Calibri"/>
              <w:b/>
              <w:bCs/>
              <w:color w:val="000000"/>
            </w:rPr>
            <w:t>0603</w:t>
          </w:r>
        </w:p>
      </w:tc>
      <w:tc>
        <w:tcPr>
          <w:tcW w:w="201" w:type="pct"/>
          <w:tcBorders>
            <w:bottom w:val="single" w:sz="4" w:space="0" w:color="943634"/>
          </w:tcBorders>
          <w:shd w:val="clear" w:color="auto" w:fill="943634"/>
          <w:vAlign w:val="bottom"/>
        </w:tcPr>
        <w:p w14:paraId="39408ED8" w14:textId="15FA393E" w:rsidR="00BB0D80" w:rsidRPr="00FC71A9" w:rsidRDefault="00BB0D80" w:rsidP="00325032">
          <w:pPr>
            <w:pStyle w:val="Header"/>
            <w:rPr>
              <w:color w:val="FFFFFF"/>
            </w:rPr>
          </w:pPr>
          <w:r w:rsidRPr="00FC71A9">
            <w:rPr>
              <w:rFonts w:ascii="Calibri" w:hAnsi="Calibri"/>
              <w:b/>
              <w:color w:val="FFFFFF"/>
            </w:rPr>
            <w:fldChar w:fldCharType="begin"/>
          </w:r>
          <w:r w:rsidRPr="00FC71A9">
            <w:rPr>
              <w:rFonts w:ascii="Calibri" w:hAnsi="Calibri"/>
              <w:b/>
              <w:color w:val="FFFFFF"/>
            </w:rPr>
            <w:instrText xml:space="preserve"> PAGE   \* MERGEFORMAT </w:instrText>
          </w:r>
          <w:r w:rsidRPr="00FC71A9">
            <w:rPr>
              <w:rFonts w:ascii="Calibri" w:hAnsi="Calibri"/>
              <w:b/>
              <w:color w:val="FFFFFF"/>
            </w:rPr>
            <w:fldChar w:fldCharType="separate"/>
          </w:r>
          <w:r w:rsidR="00F840BD">
            <w:rPr>
              <w:rFonts w:ascii="Calibri" w:hAnsi="Calibri"/>
              <w:b/>
              <w:noProof/>
              <w:color w:val="FFFFFF"/>
            </w:rPr>
            <w:t>12</w:t>
          </w:r>
          <w:r w:rsidRPr="00FC71A9">
            <w:rPr>
              <w:rFonts w:ascii="Calibri" w:hAnsi="Calibri"/>
              <w:b/>
              <w:color w:val="FFFFFF"/>
            </w:rPr>
            <w:fldChar w:fldCharType="end"/>
          </w:r>
        </w:p>
      </w:tc>
    </w:tr>
  </w:tbl>
  <w:p w14:paraId="3B9E4970" w14:textId="77777777" w:rsidR="00BB0D80" w:rsidRDefault="00BB0D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44AABE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2C1B99"/>
    <w:multiLevelType w:val="hybridMultilevel"/>
    <w:tmpl w:val="FA02AA00"/>
    <w:lvl w:ilvl="0" w:tplc="6316A692">
      <w:start w:val="1"/>
      <w:numFmt w:val="bullet"/>
      <w:lvlText w:val="•"/>
      <w:lvlJc w:val="left"/>
      <w:pPr>
        <w:tabs>
          <w:tab w:val="num" w:pos="720"/>
        </w:tabs>
        <w:ind w:left="720" w:hanging="360"/>
      </w:pPr>
      <w:rPr>
        <w:rFonts w:ascii="Arial" w:hAnsi="Arial" w:hint="default"/>
      </w:rPr>
    </w:lvl>
    <w:lvl w:ilvl="1" w:tplc="C9A0A51E" w:tentative="1">
      <w:start w:val="1"/>
      <w:numFmt w:val="bullet"/>
      <w:lvlText w:val="•"/>
      <w:lvlJc w:val="left"/>
      <w:pPr>
        <w:tabs>
          <w:tab w:val="num" w:pos="1440"/>
        </w:tabs>
        <w:ind w:left="1440" w:hanging="360"/>
      </w:pPr>
      <w:rPr>
        <w:rFonts w:ascii="Arial" w:hAnsi="Arial" w:hint="default"/>
      </w:rPr>
    </w:lvl>
    <w:lvl w:ilvl="2" w:tplc="2048EF6E" w:tentative="1">
      <w:start w:val="1"/>
      <w:numFmt w:val="bullet"/>
      <w:lvlText w:val="•"/>
      <w:lvlJc w:val="left"/>
      <w:pPr>
        <w:tabs>
          <w:tab w:val="num" w:pos="2160"/>
        </w:tabs>
        <w:ind w:left="2160" w:hanging="360"/>
      </w:pPr>
      <w:rPr>
        <w:rFonts w:ascii="Arial" w:hAnsi="Arial" w:hint="default"/>
      </w:rPr>
    </w:lvl>
    <w:lvl w:ilvl="3" w:tplc="FC34F256" w:tentative="1">
      <w:start w:val="1"/>
      <w:numFmt w:val="bullet"/>
      <w:lvlText w:val="•"/>
      <w:lvlJc w:val="left"/>
      <w:pPr>
        <w:tabs>
          <w:tab w:val="num" w:pos="2880"/>
        </w:tabs>
        <w:ind w:left="2880" w:hanging="360"/>
      </w:pPr>
      <w:rPr>
        <w:rFonts w:ascii="Arial" w:hAnsi="Arial" w:hint="default"/>
      </w:rPr>
    </w:lvl>
    <w:lvl w:ilvl="4" w:tplc="8248A560" w:tentative="1">
      <w:start w:val="1"/>
      <w:numFmt w:val="bullet"/>
      <w:lvlText w:val="•"/>
      <w:lvlJc w:val="left"/>
      <w:pPr>
        <w:tabs>
          <w:tab w:val="num" w:pos="3600"/>
        </w:tabs>
        <w:ind w:left="3600" w:hanging="360"/>
      </w:pPr>
      <w:rPr>
        <w:rFonts w:ascii="Arial" w:hAnsi="Arial" w:hint="default"/>
      </w:rPr>
    </w:lvl>
    <w:lvl w:ilvl="5" w:tplc="D54664DE" w:tentative="1">
      <w:start w:val="1"/>
      <w:numFmt w:val="bullet"/>
      <w:lvlText w:val="•"/>
      <w:lvlJc w:val="left"/>
      <w:pPr>
        <w:tabs>
          <w:tab w:val="num" w:pos="4320"/>
        </w:tabs>
        <w:ind w:left="4320" w:hanging="360"/>
      </w:pPr>
      <w:rPr>
        <w:rFonts w:ascii="Arial" w:hAnsi="Arial" w:hint="default"/>
      </w:rPr>
    </w:lvl>
    <w:lvl w:ilvl="6" w:tplc="F800AFEA" w:tentative="1">
      <w:start w:val="1"/>
      <w:numFmt w:val="bullet"/>
      <w:lvlText w:val="•"/>
      <w:lvlJc w:val="left"/>
      <w:pPr>
        <w:tabs>
          <w:tab w:val="num" w:pos="5040"/>
        </w:tabs>
        <w:ind w:left="5040" w:hanging="360"/>
      </w:pPr>
      <w:rPr>
        <w:rFonts w:ascii="Arial" w:hAnsi="Arial" w:hint="default"/>
      </w:rPr>
    </w:lvl>
    <w:lvl w:ilvl="7" w:tplc="161EDD54" w:tentative="1">
      <w:start w:val="1"/>
      <w:numFmt w:val="bullet"/>
      <w:lvlText w:val="•"/>
      <w:lvlJc w:val="left"/>
      <w:pPr>
        <w:tabs>
          <w:tab w:val="num" w:pos="5760"/>
        </w:tabs>
        <w:ind w:left="5760" w:hanging="360"/>
      </w:pPr>
      <w:rPr>
        <w:rFonts w:ascii="Arial" w:hAnsi="Arial" w:hint="default"/>
      </w:rPr>
    </w:lvl>
    <w:lvl w:ilvl="8" w:tplc="8BCCB19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1431BD6"/>
    <w:multiLevelType w:val="hybridMultilevel"/>
    <w:tmpl w:val="13A851A4"/>
    <w:lvl w:ilvl="0" w:tplc="78DCFFF2">
      <w:start w:val="1"/>
      <w:numFmt w:val="bullet"/>
      <w:lvlText w:val="•"/>
      <w:lvlJc w:val="left"/>
      <w:pPr>
        <w:tabs>
          <w:tab w:val="num" w:pos="720"/>
        </w:tabs>
        <w:ind w:left="720" w:hanging="360"/>
      </w:pPr>
      <w:rPr>
        <w:rFonts w:ascii="Arial" w:hAnsi="Arial" w:hint="default"/>
      </w:rPr>
    </w:lvl>
    <w:lvl w:ilvl="1" w:tplc="70B666C8" w:tentative="1">
      <w:start w:val="1"/>
      <w:numFmt w:val="bullet"/>
      <w:lvlText w:val="•"/>
      <w:lvlJc w:val="left"/>
      <w:pPr>
        <w:tabs>
          <w:tab w:val="num" w:pos="1440"/>
        </w:tabs>
        <w:ind w:left="1440" w:hanging="360"/>
      </w:pPr>
      <w:rPr>
        <w:rFonts w:ascii="Arial" w:hAnsi="Arial" w:hint="default"/>
      </w:rPr>
    </w:lvl>
    <w:lvl w:ilvl="2" w:tplc="8FCE62BE" w:tentative="1">
      <w:start w:val="1"/>
      <w:numFmt w:val="bullet"/>
      <w:lvlText w:val="•"/>
      <w:lvlJc w:val="left"/>
      <w:pPr>
        <w:tabs>
          <w:tab w:val="num" w:pos="2160"/>
        </w:tabs>
        <w:ind w:left="2160" w:hanging="360"/>
      </w:pPr>
      <w:rPr>
        <w:rFonts w:ascii="Arial" w:hAnsi="Arial" w:hint="default"/>
      </w:rPr>
    </w:lvl>
    <w:lvl w:ilvl="3" w:tplc="B1D4A912" w:tentative="1">
      <w:start w:val="1"/>
      <w:numFmt w:val="bullet"/>
      <w:lvlText w:val="•"/>
      <w:lvlJc w:val="left"/>
      <w:pPr>
        <w:tabs>
          <w:tab w:val="num" w:pos="2880"/>
        </w:tabs>
        <w:ind w:left="2880" w:hanging="360"/>
      </w:pPr>
      <w:rPr>
        <w:rFonts w:ascii="Arial" w:hAnsi="Arial" w:hint="default"/>
      </w:rPr>
    </w:lvl>
    <w:lvl w:ilvl="4" w:tplc="C20E33FC" w:tentative="1">
      <w:start w:val="1"/>
      <w:numFmt w:val="bullet"/>
      <w:lvlText w:val="•"/>
      <w:lvlJc w:val="left"/>
      <w:pPr>
        <w:tabs>
          <w:tab w:val="num" w:pos="3600"/>
        </w:tabs>
        <w:ind w:left="3600" w:hanging="360"/>
      </w:pPr>
      <w:rPr>
        <w:rFonts w:ascii="Arial" w:hAnsi="Arial" w:hint="default"/>
      </w:rPr>
    </w:lvl>
    <w:lvl w:ilvl="5" w:tplc="BC6AE422" w:tentative="1">
      <w:start w:val="1"/>
      <w:numFmt w:val="bullet"/>
      <w:lvlText w:val="•"/>
      <w:lvlJc w:val="left"/>
      <w:pPr>
        <w:tabs>
          <w:tab w:val="num" w:pos="4320"/>
        </w:tabs>
        <w:ind w:left="4320" w:hanging="360"/>
      </w:pPr>
      <w:rPr>
        <w:rFonts w:ascii="Arial" w:hAnsi="Arial" w:hint="default"/>
      </w:rPr>
    </w:lvl>
    <w:lvl w:ilvl="6" w:tplc="82BA77FC" w:tentative="1">
      <w:start w:val="1"/>
      <w:numFmt w:val="bullet"/>
      <w:lvlText w:val="•"/>
      <w:lvlJc w:val="left"/>
      <w:pPr>
        <w:tabs>
          <w:tab w:val="num" w:pos="5040"/>
        </w:tabs>
        <w:ind w:left="5040" w:hanging="360"/>
      </w:pPr>
      <w:rPr>
        <w:rFonts w:ascii="Arial" w:hAnsi="Arial" w:hint="default"/>
      </w:rPr>
    </w:lvl>
    <w:lvl w:ilvl="7" w:tplc="9F60AE86" w:tentative="1">
      <w:start w:val="1"/>
      <w:numFmt w:val="bullet"/>
      <w:lvlText w:val="•"/>
      <w:lvlJc w:val="left"/>
      <w:pPr>
        <w:tabs>
          <w:tab w:val="num" w:pos="5760"/>
        </w:tabs>
        <w:ind w:left="5760" w:hanging="360"/>
      </w:pPr>
      <w:rPr>
        <w:rFonts w:ascii="Arial" w:hAnsi="Arial" w:hint="default"/>
      </w:rPr>
    </w:lvl>
    <w:lvl w:ilvl="8" w:tplc="F85CA21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24E0C9E"/>
    <w:multiLevelType w:val="hybridMultilevel"/>
    <w:tmpl w:val="80AE35EA"/>
    <w:lvl w:ilvl="0" w:tplc="BA34F7E8">
      <w:start w:val="1"/>
      <w:numFmt w:val="bullet"/>
      <w:lvlText w:val="•"/>
      <w:lvlJc w:val="left"/>
      <w:pPr>
        <w:tabs>
          <w:tab w:val="num" w:pos="720"/>
        </w:tabs>
        <w:ind w:left="720" w:hanging="360"/>
      </w:pPr>
      <w:rPr>
        <w:rFonts w:ascii="Arial" w:hAnsi="Arial" w:hint="default"/>
      </w:rPr>
    </w:lvl>
    <w:lvl w:ilvl="1" w:tplc="32DED36C" w:tentative="1">
      <w:start w:val="1"/>
      <w:numFmt w:val="bullet"/>
      <w:lvlText w:val="•"/>
      <w:lvlJc w:val="left"/>
      <w:pPr>
        <w:tabs>
          <w:tab w:val="num" w:pos="1440"/>
        </w:tabs>
        <w:ind w:left="1440" w:hanging="360"/>
      </w:pPr>
      <w:rPr>
        <w:rFonts w:ascii="Arial" w:hAnsi="Arial" w:hint="default"/>
      </w:rPr>
    </w:lvl>
    <w:lvl w:ilvl="2" w:tplc="92B6F8D2" w:tentative="1">
      <w:start w:val="1"/>
      <w:numFmt w:val="bullet"/>
      <w:lvlText w:val="•"/>
      <w:lvlJc w:val="left"/>
      <w:pPr>
        <w:tabs>
          <w:tab w:val="num" w:pos="2160"/>
        </w:tabs>
        <w:ind w:left="2160" w:hanging="360"/>
      </w:pPr>
      <w:rPr>
        <w:rFonts w:ascii="Arial" w:hAnsi="Arial" w:hint="default"/>
      </w:rPr>
    </w:lvl>
    <w:lvl w:ilvl="3" w:tplc="3C8E9C7C" w:tentative="1">
      <w:start w:val="1"/>
      <w:numFmt w:val="bullet"/>
      <w:lvlText w:val="•"/>
      <w:lvlJc w:val="left"/>
      <w:pPr>
        <w:tabs>
          <w:tab w:val="num" w:pos="2880"/>
        </w:tabs>
        <w:ind w:left="2880" w:hanging="360"/>
      </w:pPr>
      <w:rPr>
        <w:rFonts w:ascii="Arial" w:hAnsi="Arial" w:hint="default"/>
      </w:rPr>
    </w:lvl>
    <w:lvl w:ilvl="4" w:tplc="E61437E6" w:tentative="1">
      <w:start w:val="1"/>
      <w:numFmt w:val="bullet"/>
      <w:lvlText w:val="•"/>
      <w:lvlJc w:val="left"/>
      <w:pPr>
        <w:tabs>
          <w:tab w:val="num" w:pos="3600"/>
        </w:tabs>
        <w:ind w:left="3600" w:hanging="360"/>
      </w:pPr>
      <w:rPr>
        <w:rFonts w:ascii="Arial" w:hAnsi="Arial" w:hint="default"/>
      </w:rPr>
    </w:lvl>
    <w:lvl w:ilvl="5" w:tplc="DF08EDF0" w:tentative="1">
      <w:start w:val="1"/>
      <w:numFmt w:val="bullet"/>
      <w:lvlText w:val="•"/>
      <w:lvlJc w:val="left"/>
      <w:pPr>
        <w:tabs>
          <w:tab w:val="num" w:pos="4320"/>
        </w:tabs>
        <w:ind w:left="4320" w:hanging="360"/>
      </w:pPr>
      <w:rPr>
        <w:rFonts w:ascii="Arial" w:hAnsi="Arial" w:hint="default"/>
      </w:rPr>
    </w:lvl>
    <w:lvl w:ilvl="6" w:tplc="BA52796A" w:tentative="1">
      <w:start w:val="1"/>
      <w:numFmt w:val="bullet"/>
      <w:lvlText w:val="•"/>
      <w:lvlJc w:val="left"/>
      <w:pPr>
        <w:tabs>
          <w:tab w:val="num" w:pos="5040"/>
        </w:tabs>
        <w:ind w:left="5040" w:hanging="360"/>
      </w:pPr>
      <w:rPr>
        <w:rFonts w:ascii="Arial" w:hAnsi="Arial" w:hint="default"/>
      </w:rPr>
    </w:lvl>
    <w:lvl w:ilvl="7" w:tplc="717AE7A6" w:tentative="1">
      <w:start w:val="1"/>
      <w:numFmt w:val="bullet"/>
      <w:lvlText w:val="•"/>
      <w:lvlJc w:val="left"/>
      <w:pPr>
        <w:tabs>
          <w:tab w:val="num" w:pos="5760"/>
        </w:tabs>
        <w:ind w:left="5760" w:hanging="360"/>
      </w:pPr>
      <w:rPr>
        <w:rFonts w:ascii="Arial" w:hAnsi="Arial" w:hint="default"/>
      </w:rPr>
    </w:lvl>
    <w:lvl w:ilvl="8" w:tplc="88CEC53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29A7908"/>
    <w:multiLevelType w:val="hybridMultilevel"/>
    <w:tmpl w:val="DB62B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FE6BA6"/>
    <w:multiLevelType w:val="hybridMultilevel"/>
    <w:tmpl w:val="0A6051F0"/>
    <w:lvl w:ilvl="0" w:tplc="FBEC59AC">
      <w:start w:val="1"/>
      <w:numFmt w:val="bullet"/>
      <w:lvlText w:val="•"/>
      <w:lvlJc w:val="left"/>
      <w:pPr>
        <w:tabs>
          <w:tab w:val="num" w:pos="720"/>
        </w:tabs>
        <w:ind w:left="720" w:hanging="360"/>
      </w:pPr>
      <w:rPr>
        <w:rFonts w:ascii="Arial" w:hAnsi="Arial" w:hint="default"/>
      </w:rPr>
    </w:lvl>
    <w:lvl w:ilvl="1" w:tplc="B7B41F6E" w:tentative="1">
      <w:start w:val="1"/>
      <w:numFmt w:val="bullet"/>
      <w:lvlText w:val="•"/>
      <w:lvlJc w:val="left"/>
      <w:pPr>
        <w:tabs>
          <w:tab w:val="num" w:pos="1440"/>
        </w:tabs>
        <w:ind w:left="1440" w:hanging="360"/>
      </w:pPr>
      <w:rPr>
        <w:rFonts w:ascii="Arial" w:hAnsi="Arial" w:hint="default"/>
      </w:rPr>
    </w:lvl>
    <w:lvl w:ilvl="2" w:tplc="41966606" w:tentative="1">
      <w:start w:val="1"/>
      <w:numFmt w:val="bullet"/>
      <w:lvlText w:val="•"/>
      <w:lvlJc w:val="left"/>
      <w:pPr>
        <w:tabs>
          <w:tab w:val="num" w:pos="2160"/>
        </w:tabs>
        <w:ind w:left="2160" w:hanging="360"/>
      </w:pPr>
      <w:rPr>
        <w:rFonts w:ascii="Arial" w:hAnsi="Arial" w:hint="default"/>
      </w:rPr>
    </w:lvl>
    <w:lvl w:ilvl="3" w:tplc="85801560" w:tentative="1">
      <w:start w:val="1"/>
      <w:numFmt w:val="bullet"/>
      <w:lvlText w:val="•"/>
      <w:lvlJc w:val="left"/>
      <w:pPr>
        <w:tabs>
          <w:tab w:val="num" w:pos="2880"/>
        </w:tabs>
        <w:ind w:left="2880" w:hanging="360"/>
      </w:pPr>
      <w:rPr>
        <w:rFonts w:ascii="Arial" w:hAnsi="Arial" w:hint="default"/>
      </w:rPr>
    </w:lvl>
    <w:lvl w:ilvl="4" w:tplc="7284B3F2" w:tentative="1">
      <w:start w:val="1"/>
      <w:numFmt w:val="bullet"/>
      <w:lvlText w:val="•"/>
      <w:lvlJc w:val="left"/>
      <w:pPr>
        <w:tabs>
          <w:tab w:val="num" w:pos="3600"/>
        </w:tabs>
        <w:ind w:left="3600" w:hanging="360"/>
      </w:pPr>
      <w:rPr>
        <w:rFonts w:ascii="Arial" w:hAnsi="Arial" w:hint="default"/>
      </w:rPr>
    </w:lvl>
    <w:lvl w:ilvl="5" w:tplc="FDDCA5C6" w:tentative="1">
      <w:start w:val="1"/>
      <w:numFmt w:val="bullet"/>
      <w:lvlText w:val="•"/>
      <w:lvlJc w:val="left"/>
      <w:pPr>
        <w:tabs>
          <w:tab w:val="num" w:pos="4320"/>
        </w:tabs>
        <w:ind w:left="4320" w:hanging="360"/>
      </w:pPr>
      <w:rPr>
        <w:rFonts w:ascii="Arial" w:hAnsi="Arial" w:hint="default"/>
      </w:rPr>
    </w:lvl>
    <w:lvl w:ilvl="6" w:tplc="45D44728" w:tentative="1">
      <w:start w:val="1"/>
      <w:numFmt w:val="bullet"/>
      <w:lvlText w:val="•"/>
      <w:lvlJc w:val="left"/>
      <w:pPr>
        <w:tabs>
          <w:tab w:val="num" w:pos="5040"/>
        </w:tabs>
        <w:ind w:left="5040" w:hanging="360"/>
      </w:pPr>
      <w:rPr>
        <w:rFonts w:ascii="Arial" w:hAnsi="Arial" w:hint="default"/>
      </w:rPr>
    </w:lvl>
    <w:lvl w:ilvl="7" w:tplc="26B8E492" w:tentative="1">
      <w:start w:val="1"/>
      <w:numFmt w:val="bullet"/>
      <w:lvlText w:val="•"/>
      <w:lvlJc w:val="left"/>
      <w:pPr>
        <w:tabs>
          <w:tab w:val="num" w:pos="5760"/>
        </w:tabs>
        <w:ind w:left="5760" w:hanging="360"/>
      </w:pPr>
      <w:rPr>
        <w:rFonts w:ascii="Arial" w:hAnsi="Arial" w:hint="default"/>
      </w:rPr>
    </w:lvl>
    <w:lvl w:ilvl="8" w:tplc="5B4CF38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6A4627D"/>
    <w:multiLevelType w:val="hybridMultilevel"/>
    <w:tmpl w:val="2BFE2336"/>
    <w:lvl w:ilvl="0" w:tplc="5B9E4186">
      <w:start w:val="1"/>
      <w:numFmt w:val="bullet"/>
      <w:lvlText w:val="•"/>
      <w:lvlJc w:val="left"/>
      <w:pPr>
        <w:tabs>
          <w:tab w:val="num" w:pos="720"/>
        </w:tabs>
        <w:ind w:left="720" w:hanging="360"/>
      </w:pPr>
      <w:rPr>
        <w:rFonts w:ascii="Arial" w:hAnsi="Arial" w:hint="default"/>
      </w:rPr>
    </w:lvl>
    <w:lvl w:ilvl="1" w:tplc="01CEBB90" w:tentative="1">
      <w:start w:val="1"/>
      <w:numFmt w:val="bullet"/>
      <w:lvlText w:val="•"/>
      <w:lvlJc w:val="left"/>
      <w:pPr>
        <w:tabs>
          <w:tab w:val="num" w:pos="1440"/>
        </w:tabs>
        <w:ind w:left="1440" w:hanging="360"/>
      </w:pPr>
      <w:rPr>
        <w:rFonts w:ascii="Arial" w:hAnsi="Arial" w:hint="default"/>
      </w:rPr>
    </w:lvl>
    <w:lvl w:ilvl="2" w:tplc="12E09A02" w:tentative="1">
      <w:start w:val="1"/>
      <w:numFmt w:val="bullet"/>
      <w:lvlText w:val="•"/>
      <w:lvlJc w:val="left"/>
      <w:pPr>
        <w:tabs>
          <w:tab w:val="num" w:pos="2160"/>
        </w:tabs>
        <w:ind w:left="2160" w:hanging="360"/>
      </w:pPr>
      <w:rPr>
        <w:rFonts w:ascii="Arial" w:hAnsi="Arial" w:hint="default"/>
      </w:rPr>
    </w:lvl>
    <w:lvl w:ilvl="3" w:tplc="BA24ACC2" w:tentative="1">
      <w:start w:val="1"/>
      <w:numFmt w:val="bullet"/>
      <w:lvlText w:val="•"/>
      <w:lvlJc w:val="left"/>
      <w:pPr>
        <w:tabs>
          <w:tab w:val="num" w:pos="2880"/>
        </w:tabs>
        <w:ind w:left="2880" w:hanging="360"/>
      </w:pPr>
      <w:rPr>
        <w:rFonts w:ascii="Arial" w:hAnsi="Arial" w:hint="default"/>
      </w:rPr>
    </w:lvl>
    <w:lvl w:ilvl="4" w:tplc="18002650" w:tentative="1">
      <w:start w:val="1"/>
      <w:numFmt w:val="bullet"/>
      <w:lvlText w:val="•"/>
      <w:lvlJc w:val="left"/>
      <w:pPr>
        <w:tabs>
          <w:tab w:val="num" w:pos="3600"/>
        </w:tabs>
        <w:ind w:left="3600" w:hanging="360"/>
      </w:pPr>
      <w:rPr>
        <w:rFonts w:ascii="Arial" w:hAnsi="Arial" w:hint="default"/>
      </w:rPr>
    </w:lvl>
    <w:lvl w:ilvl="5" w:tplc="17D2480E" w:tentative="1">
      <w:start w:val="1"/>
      <w:numFmt w:val="bullet"/>
      <w:lvlText w:val="•"/>
      <w:lvlJc w:val="left"/>
      <w:pPr>
        <w:tabs>
          <w:tab w:val="num" w:pos="4320"/>
        </w:tabs>
        <w:ind w:left="4320" w:hanging="360"/>
      </w:pPr>
      <w:rPr>
        <w:rFonts w:ascii="Arial" w:hAnsi="Arial" w:hint="default"/>
      </w:rPr>
    </w:lvl>
    <w:lvl w:ilvl="6" w:tplc="AC40A63A" w:tentative="1">
      <w:start w:val="1"/>
      <w:numFmt w:val="bullet"/>
      <w:lvlText w:val="•"/>
      <w:lvlJc w:val="left"/>
      <w:pPr>
        <w:tabs>
          <w:tab w:val="num" w:pos="5040"/>
        </w:tabs>
        <w:ind w:left="5040" w:hanging="360"/>
      </w:pPr>
      <w:rPr>
        <w:rFonts w:ascii="Arial" w:hAnsi="Arial" w:hint="default"/>
      </w:rPr>
    </w:lvl>
    <w:lvl w:ilvl="7" w:tplc="90569D7C" w:tentative="1">
      <w:start w:val="1"/>
      <w:numFmt w:val="bullet"/>
      <w:lvlText w:val="•"/>
      <w:lvlJc w:val="left"/>
      <w:pPr>
        <w:tabs>
          <w:tab w:val="num" w:pos="5760"/>
        </w:tabs>
        <w:ind w:left="5760" w:hanging="360"/>
      </w:pPr>
      <w:rPr>
        <w:rFonts w:ascii="Arial" w:hAnsi="Arial" w:hint="default"/>
      </w:rPr>
    </w:lvl>
    <w:lvl w:ilvl="8" w:tplc="2E54BF5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7F32745"/>
    <w:multiLevelType w:val="hybridMultilevel"/>
    <w:tmpl w:val="6256D26A"/>
    <w:lvl w:ilvl="0" w:tplc="BA7CD34C">
      <w:start w:val="1"/>
      <w:numFmt w:val="bullet"/>
      <w:lvlText w:val="•"/>
      <w:lvlJc w:val="left"/>
      <w:pPr>
        <w:tabs>
          <w:tab w:val="num" w:pos="720"/>
        </w:tabs>
        <w:ind w:left="720" w:hanging="360"/>
      </w:pPr>
      <w:rPr>
        <w:rFonts w:ascii="Arial" w:hAnsi="Arial" w:hint="default"/>
      </w:rPr>
    </w:lvl>
    <w:lvl w:ilvl="1" w:tplc="8F22B440" w:tentative="1">
      <w:start w:val="1"/>
      <w:numFmt w:val="bullet"/>
      <w:lvlText w:val="•"/>
      <w:lvlJc w:val="left"/>
      <w:pPr>
        <w:tabs>
          <w:tab w:val="num" w:pos="1440"/>
        </w:tabs>
        <w:ind w:left="1440" w:hanging="360"/>
      </w:pPr>
      <w:rPr>
        <w:rFonts w:ascii="Arial" w:hAnsi="Arial" w:hint="default"/>
      </w:rPr>
    </w:lvl>
    <w:lvl w:ilvl="2" w:tplc="A39C123C" w:tentative="1">
      <w:start w:val="1"/>
      <w:numFmt w:val="bullet"/>
      <w:lvlText w:val="•"/>
      <w:lvlJc w:val="left"/>
      <w:pPr>
        <w:tabs>
          <w:tab w:val="num" w:pos="2160"/>
        </w:tabs>
        <w:ind w:left="2160" w:hanging="360"/>
      </w:pPr>
      <w:rPr>
        <w:rFonts w:ascii="Arial" w:hAnsi="Arial" w:hint="default"/>
      </w:rPr>
    </w:lvl>
    <w:lvl w:ilvl="3" w:tplc="C8BC4B62" w:tentative="1">
      <w:start w:val="1"/>
      <w:numFmt w:val="bullet"/>
      <w:lvlText w:val="•"/>
      <w:lvlJc w:val="left"/>
      <w:pPr>
        <w:tabs>
          <w:tab w:val="num" w:pos="2880"/>
        </w:tabs>
        <w:ind w:left="2880" w:hanging="360"/>
      </w:pPr>
      <w:rPr>
        <w:rFonts w:ascii="Arial" w:hAnsi="Arial" w:hint="default"/>
      </w:rPr>
    </w:lvl>
    <w:lvl w:ilvl="4" w:tplc="5A0E378C" w:tentative="1">
      <w:start w:val="1"/>
      <w:numFmt w:val="bullet"/>
      <w:lvlText w:val="•"/>
      <w:lvlJc w:val="left"/>
      <w:pPr>
        <w:tabs>
          <w:tab w:val="num" w:pos="3600"/>
        </w:tabs>
        <w:ind w:left="3600" w:hanging="360"/>
      </w:pPr>
      <w:rPr>
        <w:rFonts w:ascii="Arial" w:hAnsi="Arial" w:hint="default"/>
      </w:rPr>
    </w:lvl>
    <w:lvl w:ilvl="5" w:tplc="6AB62C50" w:tentative="1">
      <w:start w:val="1"/>
      <w:numFmt w:val="bullet"/>
      <w:lvlText w:val="•"/>
      <w:lvlJc w:val="left"/>
      <w:pPr>
        <w:tabs>
          <w:tab w:val="num" w:pos="4320"/>
        </w:tabs>
        <w:ind w:left="4320" w:hanging="360"/>
      </w:pPr>
      <w:rPr>
        <w:rFonts w:ascii="Arial" w:hAnsi="Arial" w:hint="default"/>
      </w:rPr>
    </w:lvl>
    <w:lvl w:ilvl="6" w:tplc="4C6EAAAA" w:tentative="1">
      <w:start w:val="1"/>
      <w:numFmt w:val="bullet"/>
      <w:lvlText w:val="•"/>
      <w:lvlJc w:val="left"/>
      <w:pPr>
        <w:tabs>
          <w:tab w:val="num" w:pos="5040"/>
        </w:tabs>
        <w:ind w:left="5040" w:hanging="360"/>
      </w:pPr>
      <w:rPr>
        <w:rFonts w:ascii="Arial" w:hAnsi="Arial" w:hint="default"/>
      </w:rPr>
    </w:lvl>
    <w:lvl w:ilvl="7" w:tplc="A7A638B8" w:tentative="1">
      <w:start w:val="1"/>
      <w:numFmt w:val="bullet"/>
      <w:lvlText w:val="•"/>
      <w:lvlJc w:val="left"/>
      <w:pPr>
        <w:tabs>
          <w:tab w:val="num" w:pos="5760"/>
        </w:tabs>
        <w:ind w:left="5760" w:hanging="360"/>
      </w:pPr>
      <w:rPr>
        <w:rFonts w:ascii="Arial" w:hAnsi="Arial" w:hint="default"/>
      </w:rPr>
    </w:lvl>
    <w:lvl w:ilvl="8" w:tplc="69E854C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8832BAE"/>
    <w:multiLevelType w:val="hybridMultilevel"/>
    <w:tmpl w:val="BFFEF81C"/>
    <w:lvl w:ilvl="0" w:tplc="D42070CC">
      <w:start w:val="1"/>
      <w:numFmt w:val="bullet"/>
      <w:lvlText w:val="•"/>
      <w:lvlJc w:val="left"/>
      <w:pPr>
        <w:tabs>
          <w:tab w:val="num" w:pos="720"/>
        </w:tabs>
        <w:ind w:left="720" w:hanging="360"/>
      </w:pPr>
      <w:rPr>
        <w:rFonts w:ascii="Arial" w:hAnsi="Arial" w:hint="default"/>
      </w:rPr>
    </w:lvl>
    <w:lvl w:ilvl="1" w:tplc="C2BC3632" w:tentative="1">
      <w:start w:val="1"/>
      <w:numFmt w:val="bullet"/>
      <w:lvlText w:val="•"/>
      <w:lvlJc w:val="left"/>
      <w:pPr>
        <w:tabs>
          <w:tab w:val="num" w:pos="1440"/>
        </w:tabs>
        <w:ind w:left="1440" w:hanging="360"/>
      </w:pPr>
      <w:rPr>
        <w:rFonts w:ascii="Arial" w:hAnsi="Arial" w:hint="default"/>
      </w:rPr>
    </w:lvl>
    <w:lvl w:ilvl="2" w:tplc="9B06C26C" w:tentative="1">
      <w:start w:val="1"/>
      <w:numFmt w:val="bullet"/>
      <w:lvlText w:val="•"/>
      <w:lvlJc w:val="left"/>
      <w:pPr>
        <w:tabs>
          <w:tab w:val="num" w:pos="2160"/>
        </w:tabs>
        <w:ind w:left="2160" w:hanging="360"/>
      </w:pPr>
      <w:rPr>
        <w:rFonts w:ascii="Arial" w:hAnsi="Arial" w:hint="default"/>
      </w:rPr>
    </w:lvl>
    <w:lvl w:ilvl="3" w:tplc="1F40572E" w:tentative="1">
      <w:start w:val="1"/>
      <w:numFmt w:val="bullet"/>
      <w:lvlText w:val="•"/>
      <w:lvlJc w:val="left"/>
      <w:pPr>
        <w:tabs>
          <w:tab w:val="num" w:pos="2880"/>
        </w:tabs>
        <w:ind w:left="2880" w:hanging="360"/>
      </w:pPr>
      <w:rPr>
        <w:rFonts w:ascii="Arial" w:hAnsi="Arial" w:hint="default"/>
      </w:rPr>
    </w:lvl>
    <w:lvl w:ilvl="4" w:tplc="F1668AA4" w:tentative="1">
      <w:start w:val="1"/>
      <w:numFmt w:val="bullet"/>
      <w:lvlText w:val="•"/>
      <w:lvlJc w:val="left"/>
      <w:pPr>
        <w:tabs>
          <w:tab w:val="num" w:pos="3600"/>
        </w:tabs>
        <w:ind w:left="3600" w:hanging="360"/>
      </w:pPr>
      <w:rPr>
        <w:rFonts w:ascii="Arial" w:hAnsi="Arial" w:hint="default"/>
      </w:rPr>
    </w:lvl>
    <w:lvl w:ilvl="5" w:tplc="5CEC5C02" w:tentative="1">
      <w:start w:val="1"/>
      <w:numFmt w:val="bullet"/>
      <w:lvlText w:val="•"/>
      <w:lvlJc w:val="left"/>
      <w:pPr>
        <w:tabs>
          <w:tab w:val="num" w:pos="4320"/>
        </w:tabs>
        <w:ind w:left="4320" w:hanging="360"/>
      </w:pPr>
      <w:rPr>
        <w:rFonts w:ascii="Arial" w:hAnsi="Arial" w:hint="default"/>
      </w:rPr>
    </w:lvl>
    <w:lvl w:ilvl="6" w:tplc="27646AAC" w:tentative="1">
      <w:start w:val="1"/>
      <w:numFmt w:val="bullet"/>
      <w:lvlText w:val="•"/>
      <w:lvlJc w:val="left"/>
      <w:pPr>
        <w:tabs>
          <w:tab w:val="num" w:pos="5040"/>
        </w:tabs>
        <w:ind w:left="5040" w:hanging="360"/>
      </w:pPr>
      <w:rPr>
        <w:rFonts w:ascii="Arial" w:hAnsi="Arial" w:hint="default"/>
      </w:rPr>
    </w:lvl>
    <w:lvl w:ilvl="7" w:tplc="E6D2B5AA" w:tentative="1">
      <w:start w:val="1"/>
      <w:numFmt w:val="bullet"/>
      <w:lvlText w:val="•"/>
      <w:lvlJc w:val="left"/>
      <w:pPr>
        <w:tabs>
          <w:tab w:val="num" w:pos="5760"/>
        </w:tabs>
        <w:ind w:left="5760" w:hanging="360"/>
      </w:pPr>
      <w:rPr>
        <w:rFonts w:ascii="Arial" w:hAnsi="Arial" w:hint="default"/>
      </w:rPr>
    </w:lvl>
    <w:lvl w:ilvl="8" w:tplc="EFD454E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5FB7CB4"/>
    <w:multiLevelType w:val="hybridMultilevel"/>
    <w:tmpl w:val="B50E6D2A"/>
    <w:lvl w:ilvl="0" w:tplc="5B402F6C">
      <w:start w:val="1"/>
      <w:numFmt w:val="bullet"/>
      <w:lvlText w:val="•"/>
      <w:lvlJc w:val="left"/>
      <w:pPr>
        <w:tabs>
          <w:tab w:val="num" w:pos="720"/>
        </w:tabs>
        <w:ind w:left="720" w:hanging="360"/>
      </w:pPr>
      <w:rPr>
        <w:rFonts w:ascii="Arial" w:hAnsi="Arial" w:hint="default"/>
      </w:rPr>
    </w:lvl>
    <w:lvl w:ilvl="1" w:tplc="8BAA9BC6" w:tentative="1">
      <w:start w:val="1"/>
      <w:numFmt w:val="bullet"/>
      <w:lvlText w:val="•"/>
      <w:lvlJc w:val="left"/>
      <w:pPr>
        <w:tabs>
          <w:tab w:val="num" w:pos="1440"/>
        </w:tabs>
        <w:ind w:left="1440" w:hanging="360"/>
      </w:pPr>
      <w:rPr>
        <w:rFonts w:ascii="Arial" w:hAnsi="Arial" w:hint="default"/>
      </w:rPr>
    </w:lvl>
    <w:lvl w:ilvl="2" w:tplc="9E5E295A" w:tentative="1">
      <w:start w:val="1"/>
      <w:numFmt w:val="bullet"/>
      <w:lvlText w:val="•"/>
      <w:lvlJc w:val="left"/>
      <w:pPr>
        <w:tabs>
          <w:tab w:val="num" w:pos="2160"/>
        </w:tabs>
        <w:ind w:left="2160" w:hanging="360"/>
      </w:pPr>
      <w:rPr>
        <w:rFonts w:ascii="Arial" w:hAnsi="Arial" w:hint="default"/>
      </w:rPr>
    </w:lvl>
    <w:lvl w:ilvl="3" w:tplc="D1A43DEC" w:tentative="1">
      <w:start w:val="1"/>
      <w:numFmt w:val="bullet"/>
      <w:lvlText w:val="•"/>
      <w:lvlJc w:val="left"/>
      <w:pPr>
        <w:tabs>
          <w:tab w:val="num" w:pos="2880"/>
        </w:tabs>
        <w:ind w:left="2880" w:hanging="360"/>
      </w:pPr>
      <w:rPr>
        <w:rFonts w:ascii="Arial" w:hAnsi="Arial" w:hint="default"/>
      </w:rPr>
    </w:lvl>
    <w:lvl w:ilvl="4" w:tplc="17103A48" w:tentative="1">
      <w:start w:val="1"/>
      <w:numFmt w:val="bullet"/>
      <w:lvlText w:val="•"/>
      <w:lvlJc w:val="left"/>
      <w:pPr>
        <w:tabs>
          <w:tab w:val="num" w:pos="3600"/>
        </w:tabs>
        <w:ind w:left="3600" w:hanging="360"/>
      </w:pPr>
      <w:rPr>
        <w:rFonts w:ascii="Arial" w:hAnsi="Arial" w:hint="default"/>
      </w:rPr>
    </w:lvl>
    <w:lvl w:ilvl="5" w:tplc="6E80A9A0" w:tentative="1">
      <w:start w:val="1"/>
      <w:numFmt w:val="bullet"/>
      <w:lvlText w:val="•"/>
      <w:lvlJc w:val="left"/>
      <w:pPr>
        <w:tabs>
          <w:tab w:val="num" w:pos="4320"/>
        </w:tabs>
        <w:ind w:left="4320" w:hanging="360"/>
      </w:pPr>
      <w:rPr>
        <w:rFonts w:ascii="Arial" w:hAnsi="Arial" w:hint="default"/>
      </w:rPr>
    </w:lvl>
    <w:lvl w:ilvl="6" w:tplc="FF5AB834" w:tentative="1">
      <w:start w:val="1"/>
      <w:numFmt w:val="bullet"/>
      <w:lvlText w:val="•"/>
      <w:lvlJc w:val="left"/>
      <w:pPr>
        <w:tabs>
          <w:tab w:val="num" w:pos="5040"/>
        </w:tabs>
        <w:ind w:left="5040" w:hanging="360"/>
      </w:pPr>
      <w:rPr>
        <w:rFonts w:ascii="Arial" w:hAnsi="Arial" w:hint="default"/>
      </w:rPr>
    </w:lvl>
    <w:lvl w:ilvl="7" w:tplc="5406C372" w:tentative="1">
      <w:start w:val="1"/>
      <w:numFmt w:val="bullet"/>
      <w:lvlText w:val="•"/>
      <w:lvlJc w:val="left"/>
      <w:pPr>
        <w:tabs>
          <w:tab w:val="num" w:pos="5760"/>
        </w:tabs>
        <w:ind w:left="5760" w:hanging="360"/>
      </w:pPr>
      <w:rPr>
        <w:rFonts w:ascii="Arial" w:hAnsi="Arial" w:hint="default"/>
      </w:rPr>
    </w:lvl>
    <w:lvl w:ilvl="8" w:tplc="9D1019F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68770F1"/>
    <w:multiLevelType w:val="hybridMultilevel"/>
    <w:tmpl w:val="1A7A291E"/>
    <w:lvl w:ilvl="0" w:tplc="EE909998">
      <w:start w:val="1"/>
      <w:numFmt w:val="bullet"/>
      <w:lvlText w:val="•"/>
      <w:lvlJc w:val="left"/>
      <w:pPr>
        <w:tabs>
          <w:tab w:val="num" w:pos="720"/>
        </w:tabs>
        <w:ind w:left="720" w:hanging="360"/>
      </w:pPr>
      <w:rPr>
        <w:rFonts w:ascii="Arial" w:hAnsi="Arial" w:hint="default"/>
      </w:rPr>
    </w:lvl>
    <w:lvl w:ilvl="1" w:tplc="E3828C12" w:tentative="1">
      <w:start w:val="1"/>
      <w:numFmt w:val="bullet"/>
      <w:lvlText w:val="•"/>
      <w:lvlJc w:val="left"/>
      <w:pPr>
        <w:tabs>
          <w:tab w:val="num" w:pos="1440"/>
        </w:tabs>
        <w:ind w:left="1440" w:hanging="360"/>
      </w:pPr>
      <w:rPr>
        <w:rFonts w:ascii="Arial" w:hAnsi="Arial" w:hint="default"/>
      </w:rPr>
    </w:lvl>
    <w:lvl w:ilvl="2" w:tplc="172A1D82" w:tentative="1">
      <w:start w:val="1"/>
      <w:numFmt w:val="bullet"/>
      <w:lvlText w:val="•"/>
      <w:lvlJc w:val="left"/>
      <w:pPr>
        <w:tabs>
          <w:tab w:val="num" w:pos="2160"/>
        </w:tabs>
        <w:ind w:left="2160" w:hanging="360"/>
      </w:pPr>
      <w:rPr>
        <w:rFonts w:ascii="Arial" w:hAnsi="Arial" w:hint="default"/>
      </w:rPr>
    </w:lvl>
    <w:lvl w:ilvl="3" w:tplc="5D863040" w:tentative="1">
      <w:start w:val="1"/>
      <w:numFmt w:val="bullet"/>
      <w:lvlText w:val="•"/>
      <w:lvlJc w:val="left"/>
      <w:pPr>
        <w:tabs>
          <w:tab w:val="num" w:pos="2880"/>
        </w:tabs>
        <w:ind w:left="2880" w:hanging="360"/>
      </w:pPr>
      <w:rPr>
        <w:rFonts w:ascii="Arial" w:hAnsi="Arial" w:hint="default"/>
      </w:rPr>
    </w:lvl>
    <w:lvl w:ilvl="4" w:tplc="92C41568" w:tentative="1">
      <w:start w:val="1"/>
      <w:numFmt w:val="bullet"/>
      <w:lvlText w:val="•"/>
      <w:lvlJc w:val="left"/>
      <w:pPr>
        <w:tabs>
          <w:tab w:val="num" w:pos="3600"/>
        </w:tabs>
        <w:ind w:left="3600" w:hanging="360"/>
      </w:pPr>
      <w:rPr>
        <w:rFonts w:ascii="Arial" w:hAnsi="Arial" w:hint="default"/>
      </w:rPr>
    </w:lvl>
    <w:lvl w:ilvl="5" w:tplc="7856E00E" w:tentative="1">
      <w:start w:val="1"/>
      <w:numFmt w:val="bullet"/>
      <w:lvlText w:val="•"/>
      <w:lvlJc w:val="left"/>
      <w:pPr>
        <w:tabs>
          <w:tab w:val="num" w:pos="4320"/>
        </w:tabs>
        <w:ind w:left="4320" w:hanging="360"/>
      </w:pPr>
      <w:rPr>
        <w:rFonts w:ascii="Arial" w:hAnsi="Arial" w:hint="default"/>
      </w:rPr>
    </w:lvl>
    <w:lvl w:ilvl="6" w:tplc="227C320C" w:tentative="1">
      <w:start w:val="1"/>
      <w:numFmt w:val="bullet"/>
      <w:lvlText w:val="•"/>
      <w:lvlJc w:val="left"/>
      <w:pPr>
        <w:tabs>
          <w:tab w:val="num" w:pos="5040"/>
        </w:tabs>
        <w:ind w:left="5040" w:hanging="360"/>
      </w:pPr>
      <w:rPr>
        <w:rFonts w:ascii="Arial" w:hAnsi="Arial" w:hint="default"/>
      </w:rPr>
    </w:lvl>
    <w:lvl w:ilvl="7" w:tplc="7FA08312" w:tentative="1">
      <w:start w:val="1"/>
      <w:numFmt w:val="bullet"/>
      <w:lvlText w:val="•"/>
      <w:lvlJc w:val="left"/>
      <w:pPr>
        <w:tabs>
          <w:tab w:val="num" w:pos="5760"/>
        </w:tabs>
        <w:ind w:left="5760" w:hanging="360"/>
      </w:pPr>
      <w:rPr>
        <w:rFonts w:ascii="Arial" w:hAnsi="Arial" w:hint="default"/>
      </w:rPr>
    </w:lvl>
    <w:lvl w:ilvl="8" w:tplc="EE362D9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8F93C69"/>
    <w:multiLevelType w:val="hybridMultilevel"/>
    <w:tmpl w:val="9566DD40"/>
    <w:lvl w:ilvl="0" w:tplc="9ED6FB42">
      <w:start w:val="1"/>
      <w:numFmt w:val="bullet"/>
      <w:lvlText w:val="•"/>
      <w:lvlJc w:val="left"/>
      <w:pPr>
        <w:tabs>
          <w:tab w:val="num" w:pos="720"/>
        </w:tabs>
        <w:ind w:left="720" w:hanging="360"/>
      </w:pPr>
      <w:rPr>
        <w:rFonts w:ascii="Arial" w:hAnsi="Arial" w:hint="default"/>
      </w:rPr>
    </w:lvl>
    <w:lvl w:ilvl="1" w:tplc="9E164CD0" w:tentative="1">
      <w:start w:val="1"/>
      <w:numFmt w:val="bullet"/>
      <w:lvlText w:val="•"/>
      <w:lvlJc w:val="left"/>
      <w:pPr>
        <w:tabs>
          <w:tab w:val="num" w:pos="1440"/>
        </w:tabs>
        <w:ind w:left="1440" w:hanging="360"/>
      </w:pPr>
      <w:rPr>
        <w:rFonts w:ascii="Arial" w:hAnsi="Arial" w:hint="default"/>
      </w:rPr>
    </w:lvl>
    <w:lvl w:ilvl="2" w:tplc="44107614" w:tentative="1">
      <w:start w:val="1"/>
      <w:numFmt w:val="bullet"/>
      <w:lvlText w:val="•"/>
      <w:lvlJc w:val="left"/>
      <w:pPr>
        <w:tabs>
          <w:tab w:val="num" w:pos="2160"/>
        </w:tabs>
        <w:ind w:left="2160" w:hanging="360"/>
      </w:pPr>
      <w:rPr>
        <w:rFonts w:ascii="Arial" w:hAnsi="Arial" w:hint="default"/>
      </w:rPr>
    </w:lvl>
    <w:lvl w:ilvl="3" w:tplc="817C1370" w:tentative="1">
      <w:start w:val="1"/>
      <w:numFmt w:val="bullet"/>
      <w:lvlText w:val="•"/>
      <w:lvlJc w:val="left"/>
      <w:pPr>
        <w:tabs>
          <w:tab w:val="num" w:pos="2880"/>
        </w:tabs>
        <w:ind w:left="2880" w:hanging="360"/>
      </w:pPr>
      <w:rPr>
        <w:rFonts w:ascii="Arial" w:hAnsi="Arial" w:hint="default"/>
      </w:rPr>
    </w:lvl>
    <w:lvl w:ilvl="4" w:tplc="1936A4E0" w:tentative="1">
      <w:start w:val="1"/>
      <w:numFmt w:val="bullet"/>
      <w:lvlText w:val="•"/>
      <w:lvlJc w:val="left"/>
      <w:pPr>
        <w:tabs>
          <w:tab w:val="num" w:pos="3600"/>
        </w:tabs>
        <w:ind w:left="3600" w:hanging="360"/>
      </w:pPr>
      <w:rPr>
        <w:rFonts w:ascii="Arial" w:hAnsi="Arial" w:hint="default"/>
      </w:rPr>
    </w:lvl>
    <w:lvl w:ilvl="5" w:tplc="94E46598" w:tentative="1">
      <w:start w:val="1"/>
      <w:numFmt w:val="bullet"/>
      <w:lvlText w:val="•"/>
      <w:lvlJc w:val="left"/>
      <w:pPr>
        <w:tabs>
          <w:tab w:val="num" w:pos="4320"/>
        </w:tabs>
        <w:ind w:left="4320" w:hanging="360"/>
      </w:pPr>
      <w:rPr>
        <w:rFonts w:ascii="Arial" w:hAnsi="Arial" w:hint="default"/>
      </w:rPr>
    </w:lvl>
    <w:lvl w:ilvl="6" w:tplc="E386298E" w:tentative="1">
      <w:start w:val="1"/>
      <w:numFmt w:val="bullet"/>
      <w:lvlText w:val="•"/>
      <w:lvlJc w:val="left"/>
      <w:pPr>
        <w:tabs>
          <w:tab w:val="num" w:pos="5040"/>
        </w:tabs>
        <w:ind w:left="5040" w:hanging="360"/>
      </w:pPr>
      <w:rPr>
        <w:rFonts w:ascii="Arial" w:hAnsi="Arial" w:hint="default"/>
      </w:rPr>
    </w:lvl>
    <w:lvl w:ilvl="7" w:tplc="A5D45BE2" w:tentative="1">
      <w:start w:val="1"/>
      <w:numFmt w:val="bullet"/>
      <w:lvlText w:val="•"/>
      <w:lvlJc w:val="left"/>
      <w:pPr>
        <w:tabs>
          <w:tab w:val="num" w:pos="5760"/>
        </w:tabs>
        <w:ind w:left="5760" w:hanging="360"/>
      </w:pPr>
      <w:rPr>
        <w:rFonts w:ascii="Arial" w:hAnsi="Arial" w:hint="default"/>
      </w:rPr>
    </w:lvl>
    <w:lvl w:ilvl="8" w:tplc="7B06387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91B66DA"/>
    <w:multiLevelType w:val="hybridMultilevel"/>
    <w:tmpl w:val="01846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92D10D3"/>
    <w:multiLevelType w:val="hybridMultilevel"/>
    <w:tmpl w:val="250CAE78"/>
    <w:lvl w:ilvl="0" w:tplc="D040C278">
      <w:start w:val="1"/>
      <w:numFmt w:val="bullet"/>
      <w:lvlText w:val="•"/>
      <w:lvlJc w:val="left"/>
      <w:pPr>
        <w:tabs>
          <w:tab w:val="num" w:pos="720"/>
        </w:tabs>
        <w:ind w:left="720" w:hanging="360"/>
      </w:pPr>
      <w:rPr>
        <w:rFonts w:ascii="Arial" w:hAnsi="Arial" w:hint="default"/>
      </w:rPr>
    </w:lvl>
    <w:lvl w:ilvl="1" w:tplc="1C4C00F8" w:tentative="1">
      <w:start w:val="1"/>
      <w:numFmt w:val="bullet"/>
      <w:lvlText w:val="•"/>
      <w:lvlJc w:val="left"/>
      <w:pPr>
        <w:tabs>
          <w:tab w:val="num" w:pos="1440"/>
        </w:tabs>
        <w:ind w:left="1440" w:hanging="360"/>
      </w:pPr>
      <w:rPr>
        <w:rFonts w:ascii="Arial" w:hAnsi="Arial" w:hint="default"/>
      </w:rPr>
    </w:lvl>
    <w:lvl w:ilvl="2" w:tplc="7DACC76A" w:tentative="1">
      <w:start w:val="1"/>
      <w:numFmt w:val="bullet"/>
      <w:lvlText w:val="•"/>
      <w:lvlJc w:val="left"/>
      <w:pPr>
        <w:tabs>
          <w:tab w:val="num" w:pos="2160"/>
        </w:tabs>
        <w:ind w:left="2160" w:hanging="360"/>
      </w:pPr>
      <w:rPr>
        <w:rFonts w:ascii="Arial" w:hAnsi="Arial" w:hint="default"/>
      </w:rPr>
    </w:lvl>
    <w:lvl w:ilvl="3" w:tplc="A5565842" w:tentative="1">
      <w:start w:val="1"/>
      <w:numFmt w:val="bullet"/>
      <w:lvlText w:val="•"/>
      <w:lvlJc w:val="left"/>
      <w:pPr>
        <w:tabs>
          <w:tab w:val="num" w:pos="2880"/>
        </w:tabs>
        <w:ind w:left="2880" w:hanging="360"/>
      </w:pPr>
      <w:rPr>
        <w:rFonts w:ascii="Arial" w:hAnsi="Arial" w:hint="default"/>
      </w:rPr>
    </w:lvl>
    <w:lvl w:ilvl="4" w:tplc="76B0B708" w:tentative="1">
      <w:start w:val="1"/>
      <w:numFmt w:val="bullet"/>
      <w:lvlText w:val="•"/>
      <w:lvlJc w:val="left"/>
      <w:pPr>
        <w:tabs>
          <w:tab w:val="num" w:pos="3600"/>
        </w:tabs>
        <w:ind w:left="3600" w:hanging="360"/>
      </w:pPr>
      <w:rPr>
        <w:rFonts w:ascii="Arial" w:hAnsi="Arial" w:hint="default"/>
      </w:rPr>
    </w:lvl>
    <w:lvl w:ilvl="5" w:tplc="1CA2D376" w:tentative="1">
      <w:start w:val="1"/>
      <w:numFmt w:val="bullet"/>
      <w:lvlText w:val="•"/>
      <w:lvlJc w:val="left"/>
      <w:pPr>
        <w:tabs>
          <w:tab w:val="num" w:pos="4320"/>
        </w:tabs>
        <w:ind w:left="4320" w:hanging="360"/>
      </w:pPr>
      <w:rPr>
        <w:rFonts w:ascii="Arial" w:hAnsi="Arial" w:hint="default"/>
      </w:rPr>
    </w:lvl>
    <w:lvl w:ilvl="6" w:tplc="F6CA4848" w:tentative="1">
      <w:start w:val="1"/>
      <w:numFmt w:val="bullet"/>
      <w:lvlText w:val="•"/>
      <w:lvlJc w:val="left"/>
      <w:pPr>
        <w:tabs>
          <w:tab w:val="num" w:pos="5040"/>
        </w:tabs>
        <w:ind w:left="5040" w:hanging="360"/>
      </w:pPr>
      <w:rPr>
        <w:rFonts w:ascii="Arial" w:hAnsi="Arial" w:hint="default"/>
      </w:rPr>
    </w:lvl>
    <w:lvl w:ilvl="7" w:tplc="7B9A3644" w:tentative="1">
      <w:start w:val="1"/>
      <w:numFmt w:val="bullet"/>
      <w:lvlText w:val="•"/>
      <w:lvlJc w:val="left"/>
      <w:pPr>
        <w:tabs>
          <w:tab w:val="num" w:pos="5760"/>
        </w:tabs>
        <w:ind w:left="5760" w:hanging="360"/>
      </w:pPr>
      <w:rPr>
        <w:rFonts w:ascii="Arial" w:hAnsi="Arial" w:hint="default"/>
      </w:rPr>
    </w:lvl>
    <w:lvl w:ilvl="8" w:tplc="1D2C93B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D9169EF"/>
    <w:multiLevelType w:val="hybridMultilevel"/>
    <w:tmpl w:val="A6B269A8"/>
    <w:lvl w:ilvl="0" w:tplc="BD807DF0">
      <w:start w:val="1"/>
      <w:numFmt w:val="bullet"/>
      <w:lvlText w:val="•"/>
      <w:lvlJc w:val="left"/>
      <w:pPr>
        <w:tabs>
          <w:tab w:val="num" w:pos="720"/>
        </w:tabs>
        <w:ind w:left="720" w:hanging="360"/>
      </w:pPr>
      <w:rPr>
        <w:rFonts w:ascii="Arial" w:hAnsi="Arial" w:hint="default"/>
      </w:rPr>
    </w:lvl>
    <w:lvl w:ilvl="1" w:tplc="F154A4A8" w:tentative="1">
      <w:start w:val="1"/>
      <w:numFmt w:val="bullet"/>
      <w:lvlText w:val="•"/>
      <w:lvlJc w:val="left"/>
      <w:pPr>
        <w:tabs>
          <w:tab w:val="num" w:pos="1440"/>
        </w:tabs>
        <w:ind w:left="1440" w:hanging="360"/>
      </w:pPr>
      <w:rPr>
        <w:rFonts w:ascii="Arial" w:hAnsi="Arial" w:hint="default"/>
      </w:rPr>
    </w:lvl>
    <w:lvl w:ilvl="2" w:tplc="45DED152" w:tentative="1">
      <w:start w:val="1"/>
      <w:numFmt w:val="bullet"/>
      <w:lvlText w:val="•"/>
      <w:lvlJc w:val="left"/>
      <w:pPr>
        <w:tabs>
          <w:tab w:val="num" w:pos="2160"/>
        </w:tabs>
        <w:ind w:left="2160" w:hanging="360"/>
      </w:pPr>
      <w:rPr>
        <w:rFonts w:ascii="Arial" w:hAnsi="Arial" w:hint="default"/>
      </w:rPr>
    </w:lvl>
    <w:lvl w:ilvl="3" w:tplc="CA407458" w:tentative="1">
      <w:start w:val="1"/>
      <w:numFmt w:val="bullet"/>
      <w:lvlText w:val="•"/>
      <w:lvlJc w:val="left"/>
      <w:pPr>
        <w:tabs>
          <w:tab w:val="num" w:pos="2880"/>
        </w:tabs>
        <w:ind w:left="2880" w:hanging="360"/>
      </w:pPr>
      <w:rPr>
        <w:rFonts w:ascii="Arial" w:hAnsi="Arial" w:hint="default"/>
      </w:rPr>
    </w:lvl>
    <w:lvl w:ilvl="4" w:tplc="D0665384" w:tentative="1">
      <w:start w:val="1"/>
      <w:numFmt w:val="bullet"/>
      <w:lvlText w:val="•"/>
      <w:lvlJc w:val="left"/>
      <w:pPr>
        <w:tabs>
          <w:tab w:val="num" w:pos="3600"/>
        </w:tabs>
        <w:ind w:left="3600" w:hanging="360"/>
      </w:pPr>
      <w:rPr>
        <w:rFonts w:ascii="Arial" w:hAnsi="Arial" w:hint="default"/>
      </w:rPr>
    </w:lvl>
    <w:lvl w:ilvl="5" w:tplc="6B446846" w:tentative="1">
      <w:start w:val="1"/>
      <w:numFmt w:val="bullet"/>
      <w:lvlText w:val="•"/>
      <w:lvlJc w:val="left"/>
      <w:pPr>
        <w:tabs>
          <w:tab w:val="num" w:pos="4320"/>
        </w:tabs>
        <w:ind w:left="4320" w:hanging="360"/>
      </w:pPr>
      <w:rPr>
        <w:rFonts w:ascii="Arial" w:hAnsi="Arial" w:hint="default"/>
      </w:rPr>
    </w:lvl>
    <w:lvl w:ilvl="6" w:tplc="E098ED00" w:tentative="1">
      <w:start w:val="1"/>
      <w:numFmt w:val="bullet"/>
      <w:lvlText w:val="•"/>
      <w:lvlJc w:val="left"/>
      <w:pPr>
        <w:tabs>
          <w:tab w:val="num" w:pos="5040"/>
        </w:tabs>
        <w:ind w:left="5040" w:hanging="360"/>
      </w:pPr>
      <w:rPr>
        <w:rFonts w:ascii="Arial" w:hAnsi="Arial" w:hint="default"/>
      </w:rPr>
    </w:lvl>
    <w:lvl w:ilvl="7" w:tplc="CE14730C" w:tentative="1">
      <w:start w:val="1"/>
      <w:numFmt w:val="bullet"/>
      <w:lvlText w:val="•"/>
      <w:lvlJc w:val="left"/>
      <w:pPr>
        <w:tabs>
          <w:tab w:val="num" w:pos="5760"/>
        </w:tabs>
        <w:ind w:left="5760" w:hanging="360"/>
      </w:pPr>
      <w:rPr>
        <w:rFonts w:ascii="Arial" w:hAnsi="Arial" w:hint="default"/>
      </w:rPr>
    </w:lvl>
    <w:lvl w:ilvl="8" w:tplc="23E6A94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FB467E8"/>
    <w:multiLevelType w:val="hybridMultilevel"/>
    <w:tmpl w:val="EE886F02"/>
    <w:lvl w:ilvl="0" w:tplc="09428816">
      <w:start w:val="1"/>
      <w:numFmt w:val="bullet"/>
      <w:lvlText w:val="•"/>
      <w:lvlJc w:val="left"/>
      <w:pPr>
        <w:tabs>
          <w:tab w:val="num" w:pos="720"/>
        </w:tabs>
        <w:ind w:left="720" w:hanging="360"/>
      </w:pPr>
      <w:rPr>
        <w:rFonts w:ascii="Arial" w:hAnsi="Arial" w:hint="default"/>
      </w:rPr>
    </w:lvl>
    <w:lvl w:ilvl="1" w:tplc="5A561542" w:tentative="1">
      <w:start w:val="1"/>
      <w:numFmt w:val="bullet"/>
      <w:lvlText w:val="•"/>
      <w:lvlJc w:val="left"/>
      <w:pPr>
        <w:tabs>
          <w:tab w:val="num" w:pos="1440"/>
        </w:tabs>
        <w:ind w:left="1440" w:hanging="360"/>
      </w:pPr>
      <w:rPr>
        <w:rFonts w:ascii="Arial" w:hAnsi="Arial" w:hint="default"/>
      </w:rPr>
    </w:lvl>
    <w:lvl w:ilvl="2" w:tplc="D408F5EC" w:tentative="1">
      <w:start w:val="1"/>
      <w:numFmt w:val="bullet"/>
      <w:lvlText w:val="•"/>
      <w:lvlJc w:val="left"/>
      <w:pPr>
        <w:tabs>
          <w:tab w:val="num" w:pos="2160"/>
        </w:tabs>
        <w:ind w:left="2160" w:hanging="360"/>
      </w:pPr>
      <w:rPr>
        <w:rFonts w:ascii="Arial" w:hAnsi="Arial" w:hint="default"/>
      </w:rPr>
    </w:lvl>
    <w:lvl w:ilvl="3" w:tplc="F12E21FC" w:tentative="1">
      <w:start w:val="1"/>
      <w:numFmt w:val="bullet"/>
      <w:lvlText w:val="•"/>
      <w:lvlJc w:val="left"/>
      <w:pPr>
        <w:tabs>
          <w:tab w:val="num" w:pos="2880"/>
        </w:tabs>
        <w:ind w:left="2880" w:hanging="360"/>
      </w:pPr>
      <w:rPr>
        <w:rFonts w:ascii="Arial" w:hAnsi="Arial" w:hint="default"/>
      </w:rPr>
    </w:lvl>
    <w:lvl w:ilvl="4" w:tplc="37DEB1AE" w:tentative="1">
      <w:start w:val="1"/>
      <w:numFmt w:val="bullet"/>
      <w:lvlText w:val="•"/>
      <w:lvlJc w:val="left"/>
      <w:pPr>
        <w:tabs>
          <w:tab w:val="num" w:pos="3600"/>
        </w:tabs>
        <w:ind w:left="3600" w:hanging="360"/>
      </w:pPr>
      <w:rPr>
        <w:rFonts w:ascii="Arial" w:hAnsi="Arial" w:hint="default"/>
      </w:rPr>
    </w:lvl>
    <w:lvl w:ilvl="5" w:tplc="DBCA95B4" w:tentative="1">
      <w:start w:val="1"/>
      <w:numFmt w:val="bullet"/>
      <w:lvlText w:val="•"/>
      <w:lvlJc w:val="left"/>
      <w:pPr>
        <w:tabs>
          <w:tab w:val="num" w:pos="4320"/>
        </w:tabs>
        <w:ind w:left="4320" w:hanging="360"/>
      </w:pPr>
      <w:rPr>
        <w:rFonts w:ascii="Arial" w:hAnsi="Arial" w:hint="default"/>
      </w:rPr>
    </w:lvl>
    <w:lvl w:ilvl="6" w:tplc="ACE8BD2E" w:tentative="1">
      <w:start w:val="1"/>
      <w:numFmt w:val="bullet"/>
      <w:lvlText w:val="•"/>
      <w:lvlJc w:val="left"/>
      <w:pPr>
        <w:tabs>
          <w:tab w:val="num" w:pos="5040"/>
        </w:tabs>
        <w:ind w:left="5040" w:hanging="360"/>
      </w:pPr>
      <w:rPr>
        <w:rFonts w:ascii="Arial" w:hAnsi="Arial" w:hint="default"/>
      </w:rPr>
    </w:lvl>
    <w:lvl w:ilvl="7" w:tplc="47E21C5E" w:tentative="1">
      <w:start w:val="1"/>
      <w:numFmt w:val="bullet"/>
      <w:lvlText w:val="•"/>
      <w:lvlJc w:val="left"/>
      <w:pPr>
        <w:tabs>
          <w:tab w:val="num" w:pos="5760"/>
        </w:tabs>
        <w:ind w:left="5760" w:hanging="360"/>
      </w:pPr>
      <w:rPr>
        <w:rFonts w:ascii="Arial" w:hAnsi="Arial" w:hint="default"/>
      </w:rPr>
    </w:lvl>
    <w:lvl w:ilvl="8" w:tplc="A1604F2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11C5A6E"/>
    <w:multiLevelType w:val="hybridMultilevel"/>
    <w:tmpl w:val="0F08172A"/>
    <w:lvl w:ilvl="0" w:tplc="1FF2F514">
      <w:start w:val="1"/>
      <w:numFmt w:val="bullet"/>
      <w:lvlText w:val="•"/>
      <w:lvlJc w:val="left"/>
      <w:pPr>
        <w:tabs>
          <w:tab w:val="num" w:pos="720"/>
        </w:tabs>
        <w:ind w:left="720" w:hanging="360"/>
      </w:pPr>
      <w:rPr>
        <w:rFonts w:ascii="Arial" w:hAnsi="Arial" w:hint="default"/>
      </w:rPr>
    </w:lvl>
    <w:lvl w:ilvl="1" w:tplc="BDDAF958" w:tentative="1">
      <w:start w:val="1"/>
      <w:numFmt w:val="bullet"/>
      <w:lvlText w:val="•"/>
      <w:lvlJc w:val="left"/>
      <w:pPr>
        <w:tabs>
          <w:tab w:val="num" w:pos="1440"/>
        </w:tabs>
        <w:ind w:left="1440" w:hanging="360"/>
      </w:pPr>
      <w:rPr>
        <w:rFonts w:ascii="Arial" w:hAnsi="Arial" w:hint="default"/>
      </w:rPr>
    </w:lvl>
    <w:lvl w:ilvl="2" w:tplc="59FA386E" w:tentative="1">
      <w:start w:val="1"/>
      <w:numFmt w:val="bullet"/>
      <w:lvlText w:val="•"/>
      <w:lvlJc w:val="left"/>
      <w:pPr>
        <w:tabs>
          <w:tab w:val="num" w:pos="2160"/>
        </w:tabs>
        <w:ind w:left="2160" w:hanging="360"/>
      </w:pPr>
      <w:rPr>
        <w:rFonts w:ascii="Arial" w:hAnsi="Arial" w:hint="default"/>
      </w:rPr>
    </w:lvl>
    <w:lvl w:ilvl="3" w:tplc="65A2906C" w:tentative="1">
      <w:start w:val="1"/>
      <w:numFmt w:val="bullet"/>
      <w:lvlText w:val="•"/>
      <w:lvlJc w:val="left"/>
      <w:pPr>
        <w:tabs>
          <w:tab w:val="num" w:pos="2880"/>
        </w:tabs>
        <w:ind w:left="2880" w:hanging="360"/>
      </w:pPr>
      <w:rPr>
        <w:rFonts w:ascii="Arial" w:hAnsi="Arial" w:hint="default"/>
      </w:rPr>
    </w:lvl>
    <w:lvl w:ilvl="4" w:tplc="E5C8EBFE" w:tentative="1">
      <w:start w:val="1"/>
      <w:numFmt w:val="bullet"/>
      <w:lvlText w:val="•"/>
      <w:lvlJc w:val="left"/>
      <w:pPr>
        <w:tabs>
          <w:tab w:val="num" w:pos="3600"/>
        </w:tabs>
        <w:ind w:left="3600" w:hanging="360"/>
      </w:pPr>
      <w:rPr>
        <w:rFonts w:ascii="Arial" w:hAnsi="Arial" w:hint="default"/>
      </w:rPr>
    </w:lvl>
    <w:lvl w:ilvl="5" w:tplc="ED3010E4" w:tentative="1">
      <w:start w:val="1"/>
      <w:numFmt w:val="bullet"/>
      <w:lvlText w:val="•"/>
      <w:lvlJc w:val="left"/>
      <w:pPr>
        <w:tabs>
          <w:tab w:val="num" w:pos="4320"/>
        </w:tabs>
        <w:ind w:left="4320" w:hanging="360"/>
      </w:pPr>
      <w:rPr>
        <w:rFonts w:ascii="Arial" w:hAnsi="Arial" w:hint="default"/>
      </w:rPr>
    </w:lvl>
    <w:lvl w:ilvl="6" w:tplc="7EF04AF6" w:tentative="1">
      <w:start w:val="1"/>
      <w:numFmt w:val="bullet"/>
      <w:lvlText w:val="•"/>
      <w:lvlJc w:val="left"/>
      <w:pPr>
        <w:tabs>
          <w:tab w:val="num" w:pos="5040"/>
        </w:tabs>
        <w:ind w:left="5040" w:hanging="360"/>
      </w:pPr>
      <w:rPr>
        <w:rFonts w:ascii="Arial" w:hAnsi="Arial" w:hint="default"/>
      </w:rPr>
    </w:lvl>
    <w:lvl w:ilvl="7" w:tplc="21C29BA8" w:tentative="1">
      <w:start w:val="1"/>
      <w:numFmt w:val="bullet"/>
      <w:lvlText w:val="•"/>
      <w:lvlJc w:val="left"/>
      <w:pPr>
        <w:tabs>
          <w:tab w:val="num" w:pos="5760"/>
        </w:tabs>
        <w:ind w:left="5760" w:hanging="360"/>
      </w:pPr>
      <w:rPr>
        <w:rFonts w:ascii="Arial" w:hAnsi="Arial" w:hint="default"/>
      </w:rPr>
    </w:lvl>
    <w:lvl w:ilvl="8" w:tplc="EC5AEE4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3344400"/>
    <w:multiLevelType w:val="hybridMultilevel"/>
    <w:tmpl w:val="E990E752"/>
    <w:lvl w:ilvl="0" w:tplc="E00231AA">
      <w:start w:val="1"/>
      <w:numFmt w:val="bullet"/>
      <w:lvlText w:val="•"/>
      <w:lvlJc w:val="left"/>
      <w:pPr>
        <w:tabs>
          <w:tab w:val="num" w:pos="720"/>
        </w:tabs>
        <w:ind w:left="720" w:hanging="360"/>
      </w:pPr>
      <w:rPr>
        <w:rFonts w:ascii="Arial" w:hAnsi="Arial" w:hint="default"/>
      </w:rPr>
    </w:lvl>
    <w:lvl w:ilvl="1" w:tplc="C54441E0" w:tentative="1">
      <w:start w:val="1"/>
      <w:numFmt w:val="bullet"/>
      <w:lvlText w:val="•"/>
      <w:lvlJc w:val="left"/>
      <w:pPr>
        <w:tabs>
          <w:tab w:val="num" w:pos="1440"/>
        </w:tabs>
        <w:ind w:left="1440" w:hanging="360"/>
      </w:pPr>
      <w:rPr>
        <w:rFonts w:ascii="Arial" w:hAnsi="Arial" w:hint="default"/>
      </w:rPr>
    </w:lvl>
    <w:lvl w:ilvl="2" w:tplc="AB346B92" w:tentative="1">
      <w:start w:val="1"/>
      <w:numFmt w:val="bullet"/>
      <w:lvlText w:val="•"/>
      <w:lvlJc w:val="left"/>
      <w:pPr>
        <w:tabs>
          <w:tab w:val="num" w:pos="2160"/>
        </w:tabs>
        <w:ind w:left="2160" w:hanging="360"/>
      </w:pPr>
      <w:rPr>
        <w:rFonts w:ascii="Arial" w:hAnsi="Arial" w:hint="default"/>
      </w:rPr>
    </w:lvl>
    <w:lvl w:ilvl="3" w:tplc="2DEAE954" w:tentative="1">
      <w:start w:val="1"/>
      <w:numFmt w:val="bullet"/>
      <w:lvlText w:val="•"/>
      <w:lvlJc w:val="left"/>
      <w:pPr>
        <w:tabs>
          <w:tab w:val="num" w:pos="2880"/>
        </w:tabs>
        <w:ind w:left="2880" w:hanging="360"/>
      </w:pPr>
      <w:rPr>
        <w:rFonts w:ascii="Arial" w:hAnsi="Arial" w:hint="default"/>
      </w:rPr>
    </w:lvl>
    <w:lvl w:ilvl="4" w:tplc="C4DCC898" w:tentative="1">
      <w:start w:val="1"/>
      <w:numFmt w:val="bullet"/>
      <w:lvlText w:val="•"/>
      <w:lvlJc w:val="left"/>
      <w:pPr>
        <w:tabs>
          <w:tab w:val="num" w:pos="3600"/>
        </w:tabs>
        <w:ind w:left="3600" w:hanging="360"/>
      </w:pPr>
      <w:rPr>
        <w:rFonts w:ascii="Arial" w:hAnsi="Arial" w:hint="default"/>
      </w:rPr>
    </w:lvl>
    <w:lvl w:ilvl="5" w:tplc="1E32C48C" w:tentative="1">
      <w:start w:val="1"/>
      <w:numFmt w:val="bullet"/>
      <w:lvlText w:val="•"/>
      <w:lvlJc w:val="left"/>
      <w:pPr>
        <w:tabs>
          <w:tab w:val="num" w:pos="4320"/>
        </w:tabs>
        <w:ind w:left="4320" w:hanging="360"/>
      </w:pPr>
      <w:rPr>
        <w:rFonts w:ascii="Arial" w:hAnsi="Arial" w:hint="default"/>
      </w:rPr>
    </w:lvl>
    <w:lvl w:ilvl="6" w:tplc="ACDAA306" w:tentative="1">
      <w:start w:val="1"/>
      <w:numFmt w:val="bullet"/>
      <w:lvlText w:val="•"/>
      <w:lvlJc w:val="left"/>
      <w:pPr>
        <w:tabs>
          <w:tab w:val="num" w:pos="5040"/>
        </w:tabs>
        <w:ind w:left="5040" w:hanging="360"/>
      </w:pPr>
      <w:rPr>
        <w:rFonts w:ascii="Arial" w:hAnsi="Arial" w:hint="default"/>
      </w:rPr>
    </w:lvl>
    <w:lvl w:ilvl="7" w:tplc="A4A012D8" w:tentative="1">
      <w:start w:val="1"/>
      <w:numFmt w:val="bullet"/>
      <w:lvlText w:val="•"/>
      <w:lvlJc w:val="left"/>
      <w:pPr>
        <w:tabs>
          <w:tab w:val="num" w:pos="5760"/>
        </w:tabs>
        <w:ind w:left="5760" w:hanging="360"/>
      </w:pPr>
      <w:rPr>
        <w:rFonts w:ascii="Arial" w:hAnsi="Arial" w:hint="default"/>
      </w:rPr>
    </w:lvl>
    <w:lvl w:ilvl="8" w:tplc="2A8A7EA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72449AE"/>
    <w:multiLevelType w:val="hybridMultilevel"/>
    <w:tmpl w:val="97809F9E"/>
    <w:lvl w:ilvl="0" w:tplc="1E6C92E2">
      <w:start w:val="1"/>
      <w:numFmt w:val="bullet"/>
      <w:lvlText w:val="•"/>
      <w:lvlJc w:val="left"/>
      <w:pPr>
        <w:tabs>
          <w:tab w:val="num" w:pos="720"/>
        </w:tabs>
        <w:ind w:left="720" w:hanging="360"/>
      </w:pPr>
      <w:rPr>
        <w:rFonts w:ascii="Arial" w:hAnsi="Arial" w:hint="default"/>
      </w:rPr>
    </w:lvl>
    <w:lvl w:ilvl="1" w:tplc="729A17B6" w:tentative="1">
      <w:start w:val="1"/>
      <w:numFmt w:val="bullet"/>
      <w:lvlText w:val="•"/>
      <w:lvlJc w:val="left"/>
      <w:pPr>
        <w:tabs>
          <w:tab w:val="num" w:pos="1440"/>
        </w:tabs>
        <w:ind w:left="1440" w:hanging="360"/>
      </w:pPr>
      <w:rPr>
        <w:rFonts w:ascii="Arial" w:hAnsi="Arial" w:hint="default"/>
      </w:rPr>
    </w:lvl>
    <w:lvl w:ilvl="2" w:tplc="EFA412EA" w:tentative="1">
      <w:start w:val="1"/>
      <w:numFmt w:val="bullet"/>
      <w:lvlText w:val="•"/>
      <w:lvlJc w:val="left"/>
      <w:pPr>
        <w:tabs>
          <w:tab w:val="num" w:pos="2160"/>
        </w:tabs>
        <w:ind w:left="2160" w:hanging="360"/>
      </w:pPr>
      <w:rPr>
        <w:rFonts w:ascii="Arial" w:hAnsi="Arial" w:hint="default"/>
      </w:rPr>
    </w:lvl>
    <w:lvl w:ilvl="3" w:tplc="DA1016B0" w:tentative="1">
      <w:start w:val="1"/>
      <w:numFmt w:val="bullet"/>
      <w:lvlText w:val="•"/>
      <w:lvlJc w:val="left"/>
      <w:pPr>
        <w:tabs>
          <w:tab w:val="num" w:pos="2880"/>
        </w:tabs>
        <w:ind w:left="2880" w:hanging="360"/>
      </w:pPr>
      <w:rPr>
        <w:rFonts w:ascii="Arial" w:hAnsi="Arial" w:hint="default"/>
      </w:rPr>
    </w:lvl>
    <w:lvl w:ilvl="4" w:tplc="A612A4C8" w:tentative="1">
      <w:start w:val="1"/>
      <w:numFmt w:val="bullet"/>
      <w:lvlText w:val="•"/>
      <w:lvlJc w:val="left"/>
      <w:pPr>
        <w:tabs>
          <w:tab w:val="num" w:pos="3600"/>
        </w:tabs>
        <w:ind w:left="3600" w:hanging="360"/>
      </w:pPr>
      <w:rPr>
        <w:rFonts w:ascii="Arial" w:hAnsi="Arial" w:hint="default"/>
      </w:rPr>
    </w:lvl>
    <w:lvl w:ilvl="5" w:tplc="38BE2D9E" w:tentative="1">
      <w:start w:val="1"/>
      <w:numFmt w:val="bullet"/>
      <w:lvlText w:val="•"/>
      <w:lvlJc w:val="left"/>
      <w:pPr>
        <w:tabs>
          <w:tab w:val="num" w:pos="4320"/>
        </w:tabs>
        <w:ind w:left="4320" w:hanging="360"/>
      </w:pPr>
      <w:rPr>
        <w:rFonts w:ascii="Arial" w:hAnsi="Arial" w:hint="default"/>
      </w:rPr>
    </w:lvl>
    <w:lvl w:ilvl="6" w:tplc="640EF908" w:tentative="1">
      <w:start w:val="1"/>
      <w:numFmt w:val="bullet"/>
      <w:lvlText w:val="•"/>
      <w:lvlJc w:val="left"/>
      <w:pPr>
        <w:tabs>
          <w:tab w:val="num" w:pos="5040"/>
        </w:tabs>
        <w:ind w:left="5040" w:hanging="360"/>
      </w:pPr>
      <w:rPr>
        <w:rFonts w:ascii="Arial" w:hAnsi="Arial" w:hint="default"/>
      </w:rPr>
    </w:lvl>
    <w:lvl w:ilvl="7" w:tplc="4E940434" w:tentative="1">
      <w:start w:val="1"/>
      <w:numFmt w:val="bullet"/>
      <w:lvlText w:val="•"/>
      <w:lvlJc w:val="left"/>
      <w:pPr>
        <w:tabs>
          <w:tab w:val="num" w:pos="5760"/>
        </w:tabs>
        <w:ind w:left="5760" w:hanging="360"/>
      </w:pPr>
      <w:rPr>
        <w:rFonts w:ascii="Arial" w:hAnsi="Arial" w:hint="default"/>
      </w:rPr>
    </w:lvl>
    <w:lvl w:ilvl="8" w:tplc="8DE049F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82B3DA9"/>
    <w:multiLevelType w:val="hybridMultilevel"/>
    <w:tmpl w:val="87C0532E"/>
    <w:lvl w:ilvl="0" w:tplc="A58A4044">
      <w:start w:val="1"/>
      <w:numFmt w:val="bullet"/>
      <w:lvlText w:val="•"/>
      <w:lvlJc w:val="left"/>
      <w:pPr>
        <w:tabs>
          <w:tab w:val="num" w:pos="720"/>
        </w:tabs>
        <w:ind w:left="720" w:hanging="360"/>
      </w:pPr>
      <w:rPr>
        <w:rFonts w:ascii="Times" w:hAnsi="Times" w:hint="default"/>
      </w:rPr>
    </w:lvl>
    <w:lvl w:ilvl="1" w:tplc="CD26C992" w:tentative="1">
      <w:start w:val="1"/>
      <w:numFmt w:val="bullet"/>
      <w:lvlText w:val="•"/>
      <w:lvlJc w:val="left"/>
      <w:pPr>
        <w:tabs>
          <w:tab w:val="num" w:pos="1440"/>
        </w:tabs>
        <w:ind w:left="1440" w:hanging="360"/>
      </w:pPr>
      <w:rPr>
        <w:rFonts w:ascii="Times" w:hAnsi="Times" w:hint="default"/>
      </w:rPr>
    </w:lvl>
    <w:lvl w:ilvl="2" w:tplc="8B3E6F30" w:tentative="1">
      <w:start w:val="1"/>
      <w:numFmt w:val="bullet"/>
      <w:lvlText w:val="•"/>
      <w:lvlJc w:val="left"/>
      <w:pPr>
        <w:tabs>
          <w:tab w:val="num" w:pos="2160"/>
        </w:tabs>
        <w:ind w:left="2160" w:hanging="360"/>
      </w:pPr>
      <w:rPr>
        <w:rFonts w:ascii="Times" w:hAnsi="Times" w:hint="default"/>
      </w:rPr>
    </w:lvl>
    <w:lvl w:ilvl="3" w:tplc="FBA6A050" w:tentative="1">
      <w:start w:val="1"/>
      <w:numFmt w:val="bullet"/>
      <w:lvlText w:val="•"/>
      <w:lvlJc w:val="left"/>
      <w:pPr>
        <w:tabs>
          <w:tab w:val="num" w:pos="2880"/>
        </w:tabs>
        <w:ind w:left="2880" w:hanging="360"/>
      </w:pPr>
      <w:rPr>
        <w:rFonts w:ascii="Times" w:hAnsi="Times" w:hint="default"/>
      </w:rPr>
    </w:lvl>
    <w:lvl w:ilvl="4" w:tplc="9FB69C04" w:tentative="1">
      <w:start w:val="1"/>
      <w:numFmt w:val="bullet"/>
      <w:lvlText w:val="•"/>
      <w:lvlJc w:val="left"/>
      <w:pPr>
        <w:tabs>
          <w:tab w:val="num" w:pos="3600"/>
        </w:tabs>
        <w:ind w:left="3600" w:hanging="360"/>
      </w:pPr>
      <w:rPr>
        <w:rFonts w:ascii="Times" w:hAnsi="Times" w:hint="default"/>
      </w:rPr>
    </w:lvl>
    <w:lvl w:ilvl="5" w:tplc="B308C5BA" w:tentative="1">
      <w:start w:val="1"/>
      <w:numFmt w:val="bullet"/>
      <w:lvlText w:val="•"/>
      <w:lvlJc w:val="left"/>
      <w:pPr>
        <w:tabs>
          <w:tab w:val="num" w:pos="4320"/>
        </w:tabs>
        <w:ind w:left="4320" w:hanging="360"/>
      </w:pPr>
      <w:rPr>
        <w:rFonts w:ascii="Times" w:hAnsi="Times" w:hint="default"/>
      </w:rPr>
    </w:lvl>
    <w:lvl w:ilvl="6" w:tplc="249E46D2" w:tentative="1">
      <w:start w:val="1"/>
      <w:numFmt w:val="bullet"/>
      <w:lvlText w:val="•"/>
      <w:lvlJc w:val="left"/>
      <w:pPr>
        <w:tabs>
          <w:tab w:val="num" w:pos="5040"/>
        </w:tabs>
        <w:ind w:left="5040" w:hanging="360"/>
      </w:pPr>
      <w:rPr>
        <w:rFonts w:ascii="Times" w:hAnsi="Times" w:hint="default"/>
      </w:rPr>
    </w:lvl>
    <w:lvl w:ilvl="7" w:tplc="6D8C33F6" w:tentative="1">
      <w:start w:val="1"/>
      <w:numFmt w:val="bullet"/>
      <w:lvlText w:val="•"/>
      <w:lvlJc w:val="left"/>
      <w:pPr>
        <w:tabs>
          <w:tab w:val="num" w:pos="5760"/>
        </w:tabs>
        <w:ind w:left="5760" w:hanging="360"/>
      </w:pPr>
      <w:rPr>
        <w:rFonts w:ascii="Times" w:hAnsi="Times" w:hint="default"/>
      </w:rPr>
    </w:lvl>
    <w:lvl w:ilvl="8" w:tplc="B478E9F6" w:tentative="1">
      <w:start w:val="1"/>
      <w:numFmt w:val="bullet"/>
      <w:lvlText w:val="•"/>
      <w:lvlJc w:val="left"/>
      <w:pPr>
        <w:tabs>
          <w:tab w:val="num" w:pos="6480"/>
        </w:tabs>
        <w:ind w:left="6480" w:hanging="360"/>
      </w:pPr>
      <w:rPr>
        <w:rFonts w:ascii="Times" w:hAnsi="Times" w:hint="default"/>
      </w:rPr>
    </w:lvl>
  </w:abstractNum>
  <w:abstractNum w:abstractNumId="20" w15:restartNumberingAfterBreak="0">
    <w:nsid w:val="2BBE637F"/>
    <w:multiLevelType w:val="hybridMultilevel"/>
    <w:tmpl w:val="7EA05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4C513A"/>
    <w:multiLevelType w:val="hybridMultilevel"/>
    <w:tmpl w:val="5EAC7FA6"/>
    <w:lvl w:ilvl="0" w:tplc="9558DC7C">
      <w:start w:val="1"/>
      <w:numFmt w:val="bullet"/>
      <w:lvlText w:val="•"/>
      <w:lvlJc w:val="left"/>
      <w:pPr>
        <w:tabs>
          <w:tab w:val="num" w:pos="720"/>
        </w:tabs>
        <w:ind w:left="720" w:hanging="360"/>
      </w:pPr>
      <w:rPr>
        <w:rFonts w:ascii="Arial" w:hAnsi="Arial" w:hint="default"/>
      </w:rPr>
    </w:lvl>
    <w:lvl w:ilvl="1" w:tplc="FE6031BC">
      <w:numFmt w:val="none"/>
      <w:lvlText w:val=""/>
      <w:lvlJc w:val="left"/>
      <w:pPr>
        <w:tabs>
          <w:tab w:val="num" w:pos="360"/>
        </w:tabs>
      </w:pPr>
    </w:lvl>
    <w:lvl w:ilvl="2" w:tplc="4A6A23CE" w:tentative="1">
      <w:start w:val="1"/>
      <w:numFmt w:val="bullet"/>
      <w:lvlText w:val="•"/>
      <w:lvlJc w:val="left"/>
      <w:pPr>
        <w:tabs>
          <w:tab w:val="num" w:pos="2160"/>
        </w:tabs>
        <w:ind w:left="2160" w:hanging="360"/>
      </w:pPr>
      <w:rPr>
        <w:rFonts w:ascii="Arial" w:hAnsi="Arial" w:hint="default"/>
      </w:rPr>
    </w:lvl>
    <w:lvl w:ilvl="3" w:tplc="01347A16" w:tentative="1">
      <w:start w:val="1"/>
      <w:numFmt w:val="bullet"/>
      <w:lvlText w:val="•"/>
      <w:lvlJc w:val="left"/>
      <w:pPr>
        <w:tabs>
          <w:tab w:val="num" w:pos="2880"/>
        </w:tabs>
        <w:ind w:left="2880" w:hanging="360"/>
      </w:pPr>
      <w:rPr>
        <w:rFonts w:ascii="Arial" w:hAnsi="Arial" w:hint="default"/>
      </w:rPr>
    </w:lvl>
    <w:lvl w:ilvl="4" w:tplc="3F18D0A0" w:tentative="1">
      <w:start w:val="1"/>
      <w:numFmt w:val="bullet"/>
      <w:lvlText w:val="•"/>
      <w:lvlJc w:val="left"/>
      <w:pPr>
        <w:tabs>
          <w:tab w:val="num" w:pos="3600"/>
        </w:tabs>
        <w:ind w:left="3600" w:hanging="360"/>
      </w:pPr>
      <w:rPr>
        <w:rFonts w:ascii="Arial" w:hAnsi="Arial" w:hint="default"/>
      </w:rPr>
    </w:lvl>
    <w:lvl w:ilvl="5" w:tplc="45286DC0" w:tentative="1">
      <w:start w:val="1"/>
      <w:numFmt w:val="bullet"/>
      <w:lvlText w:val="•"/>
      <w:lvlJc w:val="left"/>
      <w:pPr>
        <w:tabs>
          <w:tab w:val="num" w:pos="4320"/>
        </w:tabs>
        <w:ind w:left="4320" w:hanging="360"/>
      </w:pPr>
      <w:rPr>
        <w:rFonts w:ascii="Arial" w:hAnsi="Arial" w:hint="default"/>
      </w:rPr>
    </w:lvl>
    <w:lvl w:ilvl="6" w:tplc="E37C9724" w:tentative="1">
      <w:start w:val="1"/>
      <w:numFmt w:val="bullet"/>
      <w:lvlText w:val="•"/>
      <w:lvlJc w:val="left"/>
      <w:pPr>
        <w:tabs>
          <w:tab w:val="num" w:pos="5040"/>
        </w:tabs>
        <w:ind w:left="5040" w:hanging="360"/>
      </w:pPr>
      <w:rPr>
        <w:rFonts w:ascii="Arial" w:hAnsi="Arial" w:hint="default"/>
      </w:rPr>
    </w:lvl>
    <w:lvl w:ilvl="7" w:tplc="E41C8BD6" w:tentative="1">
      <w:start w:val="1"/>
      <w:numFmt w:val="bullet"/>
      <w:lvlText w:val="•"/>
      <w:lvlJc w:val="left"/>
      <w:pPr>
        <w:tabs>
          <w:tab w:val="num" w:pos="5760"/>
        </w:tabs>
        <w:ind w:left="5760" w:hanging="360"/>
      </w:pPr>
      <w:rPr>
        <w:rFonts w:ascii="Arial" w:hAnsi="Arial" w:hint="default"/>
      </w:rPr>
    </w:lvl>
    <w:lvl w:ilvl="8" w:tplc="078275A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32B2EB7"/>
    <w:multiLevelType w:val="hybridMultilevel"/>
    <w:tmpl w:val="ADE82BE0"/>
    <w:lvl w:ilvl="0" w:tplc="77522522">
      <w:start w:val="1"/>
      <w:numFmt w:val="bullet"/>
      <w:lvlText w:val="•"/>
      <w:lvlJc w:val="left"/>
      <w:pPr>
        <w:tabs>
          <w:tab w:val="num" w:pos="720"/>
        </w:tabs>
        <w:ind w:left="720" w:hanging="360"/>
      </w:pPr>
      <w:rPr>
        <w:rFonts w:ascii="Arial" w:hAnsi="Arial" w:hint="default"/>
      </w:rPr>
    </w:lvl>
    <w:lvl w:ilvl="1" w:tplc="13FE38F2" w:tentative="1">
      <w:start w:val="1"/>
      <w:numFmt w:val="bullet"/>
      <w:lvlText w:val="•"/>
      <w:lvlJc w:val="left"/>
      <w:pPr>
        <w:tabs>
          <w:tab w:val="num" w:pos="1440"/>
        </w:tabs>
        <w:ind w:left="1440" w:hanging="360"/>
      </w:pPr>
      <w:rPr>
        <w:rFonts w:ascii="Arial" w:hAnsi="Arial" w:hint="default"/>
      </w:rPr>
    </w:lvl>
    <w:lvl w:ilvl="2" w:tplc="E3D4BFD4" w:tentative="1">
      <w:start w:val="1"/>
      <w:numFmt w:val="bullet"/>
      <w:lvlText w:val="•"/>
      <w:lvlJc w:val="left"/>
      <w:pPr>
        <w:tabs>
          <w:tab w:val="num" w:pos="2160"/>
        </w:tabs>
        <w:ind w:left="2160" w:hanging="360"/>
      </w:pPr>
      <w:rPr>
        <w:rFonts w:ascii="Arial" w:hAnsi="Arial" w:hint="default"/>
      </w:rPr>
    </w:lvl>
    <w:lvl w:ilvl="3" w:tplc="BBBC8D5E" w:tentative="1">
      <w:start w:val="1"/>
      <w:numFmt w:val="bullet"/>
      <w:lvlText w:val="•"/>
      <w:lvlJc w:val="left"/>
      <w:pPr>
        <w:tabs>
          <w:tab w:val="num" w:pos="2880"/>
        </w:tabs>
        <w:ind w:left="2880" w:hanging="360"/>
      </w:pPr>
      <w:rPr>
        <w:rFonts w:ascii="Arial" w:hAnsi="Arial" w:hint="default"/>
      </w:rPr>
    </w:lvl>
    <w:lvl w:ilvl="4" w:tplc="CB341A10" w:tentative="1">
      <w:start w:val="1"/>
      <w:numFmt w:val="bullet"/>
      <w:lvlText w:val="•"/>
      <w:lvlJc w:val="left"/>
      <w:pPr>
        <w:tabs>
          <w:tab w:val="num" w:pos="3600"/>
        </w:tabs>
        <w:ind w:left="3600" w:hanging="360"/>
      </w:pPr>
      <w:rPr>
        <w:rFonts w:ascii="Arial" w:hAnsi="Arial" w:hint="default"/>
      </w:rPr>
    </w:lvl>
    <w:lvl w:ilvl="5" w:tplc="5C848E14" w:tentative="1">
      <w:start w:val="1"/>
      <w:numFmt w:val="bullet"/>
      <w:lvlText w:val="•"/>
      <w:lvlJc w:val="left"/>
      <w:pPr>
        <w:tabs>
          <w:tab w:val="num" w:pos="4320"/>
        </w:tabs>
        <w:ind w:left="4320" w:hanging="360"/>
      </w:pPr>
      <w:rPr>
        <w:rFonts w:ascii="Arial" w:hAnsi="Arial" w:hint="default"/>
      </w:rPr>
    </w:lvl>
    <w:lvl w:ilvl="6" w:tplc="30221730" w:tentative="1">
      <w:start w:val="1"/>
      <w:numFmt w:val="bullet"/>
      <w:lvlText w:val="•"/>
      <w:lvlJc w:val="left"/>
      <w:pPr>
        <w:tabs>
          <w:tab w:val="num" w:pos="5040"/>
        </w:tabs>
        <w:ind w:left="5040" w:hanging="360"/>
      </w:pPr>
      <w:rPr>
        <w:rFonts w:ascii="Arial" w:hAnsi="Arial" w:hint="default"/>
      </w:rPr>
    </w:lvl>
    <w:lvl w:ilvl="7" w:tplc="D41CDE66" w:tentative="1">
      <w:start w:val="1"/>
      <w:numFmt w:val="bullet"/>
      <w:lvlText w:val="•"/>
      <w:lvlJc w:val="left"/>
      <w:pPr>
        <w:tabs>
          <w:tab w:val="num" w:pos="5760"/>
        </w:tabs>
        <w:ind w:left="5760" w:hanging="360"/>
      </w:pPr>
      <w:rPr>
        <w:rFonts w:ascii="Arial" w:hAnsi="Arial" w:hint="default"/>
      </w:rPr>
    </w:lvl>
    <w:lvl w:ilvl="8" w:tplc="9AAEAEB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A726241"/>
    <w:multiLevelType w:val="hybridMultilevel"/>
    <w:tmpl w:val="64B8711E"/>
    <w:lvl w:ilvl="0" w:tplc="FCA86F3A">
      <w:start w:val="1"/>
      <w:numFmt w:val="bullet"/>
      <w:lvlText w:val="•"/>
      <w:lvlJc w:val="left"/>
      <w:pPr>
        <w:tabs>
          <w:tab w:val="num" w:pos="720"/>
        </w:tabs>
        <w:ind w:left="720" w:hanging="360"/>
      </w:pPr>
      <w:rPr>
        <w:rFonts w:ascii="Arial" w:hAnsi="Arial" w:hint="default"/>
      </w:rPr>
    </w:lvl>
    <w:lvl w:ilvl="1" w:tplc="7A1CF43C">
      <w:numFmt w:val="bullet"/>
      <w:lvlText w:val="–"/>
      <w:lvlJc w:val="left"/>
      <w:pPr>
        <w:tabs>
          <w:tab w:val="num" w:pos="1440"/>
        </w:tabs>
        <w:ind w:left="1440" w:hanging="360"/>
      </w:pPr>
      <w:rPr>
        <w:rFonts w:ascii="Arial" w:hAnsi="Arial" w:hint="default"/>
      </w:rPr>
    </w:lvl>
    <w:lvl w:ilvl="2" w:tplc="38D0D83A">
      <w:start w:val="1"/>
      <w:numFmt w:val="bullet"/>
      <w:lvlText w:val="•"/>
      <w:lvlJc w:val="left"/>
      <w:pPr>
        <w:tabs>
          <w:tab w:val="num" w:pos="2160"/>
        </w:tabs>
        <w:ind w:left="2160" w:hanging="360"/>
      </w:pPr>
      <w:rPr>
        <w:rFonts w:ascii="Arial" w:hAnsi="Arial" w:hint="default"/>
      </w:rPr>
    </w:lvl>
    <w:lvl w:ilvl="3" w:tplc="BB82FBC4" w:tentative="1">
      <w:start w:val="1"/>
      <w:numFmt w:val="bullet"/>
      <w:lvlText w:val="•"/>
      <w:lvlJc w:val="left"/>
      <w:pPr>
        <w:tabs>
          <w:tab w:val="num" w:pos="2880"/>
        </w:tabs>
        <w:ind w:left="2880" w:hanging="360"/>
      </w:pPr>
      <w:rPr>
        <w:rFonts w:ascii="Arial" w:hAnsi="Arial" w:hint="default"/>
      </w:rPr>
    </w:lvl>
    <w:lvl w:ilvl="4" w:tplc="2F1CADFA" w:tentative="1">
      <w:start w:val="1"/>
      <w:numFmt w:val="bullet"/>
      <w:lvlText w:val="•"/>
      <w:lvlJc w:val="left"/>
      <w:pPr>
        <w:tabs>
          <w:tab w:val="num" w:pos="3600"/>
        </w:tabs>
        <w:ind w:left="3600" w:hanging="360"/>
      </w:pPr>
      <w:rPr>
        <w:rFonts w:ascii="Arial" w:hAnsi="Arial" w:hint="default"/>
      </w:rPr>
    </w:lvl>
    <w:lvl w:ilvl="5" w:tplc="FA3435C2" w:tentative="1">
      <w:start w:val="1"/>
      <w:numFmt w:val="bullet"/>
      <w:lvlText w:val="•"/>
      <w:lvlJc w:val="left"/>
      <w:pPr>
        <w:tabs>
          <w:tab w:val="num" w:pos="4320"/>
        </w:tabs>
        <w:ind w:left="4320" w:hanging="360"/>
      </w:pPr>
      <w:rPr>
        <w:rFonts w:ascii="Arial" w:hAnsi="Arial" w:hint="default"/>
      </w:rPr>
    </w:lvl>
    <w:lvl w:ilvl="6" w:tplc="A0BA73C6" w:tentative="1">
      <w:start w:val="1"/>
      <w:numFmt w:val="bullet"/>
      <w:lvlText w:val="•"/>
      <w:lvlJc w:val="left"/>
      <w:pPr>
        <w:tabs>
          <w:tab w:val="num" w:pos="5040"/>
        </w:tabs>
        <w:ind w:left="5040" w:hanging="360"/>
      </w:pPr>
      <w:rPr>
        <w:rFonts w:ascii="Arial" w:hAnsi="Arial" w:hint="default"/>
      </w:rPr>
    </w:lvl>
    <w:lvl w:ilvl="7" w:tplc="0FF6988A" w:tentative="1">
      <w:start w:val="1"/>
      <w:numFmt w:val="bullet"/>
      <w:lvlText w:val="•"/>
      <w:lvlJc w:val="left"/>
      <w:pPr>
        <w:tabs>
          <w:tab w:val="num" w:pos="5760"/>
        </w:tabs>
        <w:ind w:left="5760" w:hanging="360"/>
      </w:pPr>
      <w:rPr>
        <w:rFonts w:ascii="Arial" w:hAnsi="Arial" w:hint="default"/>
      </w:rPr>
    </w:lvl>
    <w:lvl w:ilvl="8" w:tplc="79AC374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ADB3296"/>
    <w:multiLevelType w:val="hybridMultilevel"/>
    <w:tmpl w:val="DC70613E"/>
    <w:lvl w:ilvl="0" w:tplc="1FD476B6">
      <w:start w:val="1"/>
      <w:numFmt w:val="bullet"/>
      <w:lvlText w:val="•"/>
      <w:lvlJc w:val="left"/>
      <w:pPr>
        <w:tabs>
          <w:tab w:val="num" w:pos="720"/>
        </w:tabs>
        <w:ind w:left="720" w:hanging="360"/>
      </w:pPr>
      <w:rPr>
        <w:rFonts w:ascii="Arial" w:hAnsi="Arial" w:hint="default"/>
      </w:rPr>
    </w:lvl>
    <w:lvl w:ilvl="1" w:tplc="869A4EAE" w:tentative="1">
      <w:start w:val="1"/>
      <w:numFmt w:val="bullet"/>
      <w:lvlText w:val="•"/>
      <w:lvlJc w:val="left"/>
      <w:pPr>
        <w:tabs>
          <w:tab w:val="num" w:pos="1440"/>
        </w:tabs>
        <w:ind w:left="1440" w:hanging="360"/>
      </w:pPr>
      <w:rPr>
        <w:rFonts w:ascii="Arial" w:hAnsi="Arial" w:hint="default"/>
      </w:rPr>
    </w:lvl>
    <w:lvl w:ilvl="2" w:tplc="EEACF06E" w:tentative="1">
      <w:start w:val="1"/>
      <w:numFmt w:val="bullet"/>
      <w:lvlText w:val="•"/>
      <w:lvlJc w:val="left"/>
      <w:pPr>
        <w:tabs>
          <w:tab w:val="num" w:pos="2160"/>
        </w:tabs>
        <w:ind w:left="2160" w:hanging="360"/>
      </w:pPr>
      <w:rPr>
        <w:rFonts w:ascii="Arial" w:hAnsi="Arial" w:hint="default"/>
      </w:rPr>
    </w:lvl>
    <w:lvl w:ilvl="3" w:tplc="5E74ECDA" w:tentative="1">
      <w:start w:val="1"/>
      <w:numFmt w:val="bullet"/>
      <w:lvlText w:val="•"/>
      <w:lvlJc w:val="left"/>
      <w:pPr>
        <w:tabs>
          <w:tab w:val="num" w:pos="2880"/>
        </w:tabs>
        <w:ind w:left="2880" w:hanging="360"/>
      </w:pPr>
      <w:rPr>
        <w:rFonts w:ascii="Arial" w:hAnsi="Arial" w:hint="default"/>
      </w:rPr>
    </w:lvl>
    <w:lvl w:ilvl="4" w:tplc="FE802844" w:tentative="1">
      <w:start w:val="1"/>
      <w:numFmt w:val="bullet"/>
      <w:lvlText w:val="•"/>
      <w:lvlJc w:val="left"/>
      <w:pPr>
        <w:tabs>
          <w:tab w:val="num" w:pos="3600"/>
        </w:tabs>
        <w:ind w:left="3600" w:hanging="360"/>
      </w:pPr>
      <w:rPr>
        <w:rFonts w:ascii="Arial" w:hAnsi="Arial" w:hint="default"/>
      </w:rPr>
    </w:lvl>
    <w:lvl w:ilvl="5" w:tplc="417CBDF4" w:tentative="1">
      <w:start w:val="1"/>
      <w:numFmt w:val="bullet"/>
      <w:lvlText w:val="•"/>
      <w:lvlJc w:val="left"/>
      <w:pPr>
        <w:tabs>
          <w:tab w:val="num" w:pos="4320"/>
        </w:tabs>
        <w:ind w:left="4320" w:hanging="360"/>
      </w:pPr>
      <w:rPr>
        <w:rFonts w:ascii="Arial" w:hAnsi="Arial" w:hint="default"/>
      </w:rPr>
    </w:lvl>
    <w:lvl w:ilvl="6" w:tplc="BA7832F4" w:tentative="1">
      <w:start w:val="1"/>
      <w:numFmt w:val="bullet"/>
      <w:lvlText w:val="•"/>
      <w:lvlJc w:val="left"/>
      <w:pPr>
        <w:tabs>
          <w:tab w:val="num" w:pos="5040"/>
        </w:tabs>
        <w:ind w:left="5040" w:hanging="360"/>
      </w:pPr>
      <w:rPr>
        <w:rFonts w:ascii="Arial" w:hAnsi="Arial" w:hint="default"/>
      </w:rPr>
    </w:lvl>
    <w:lvl w:ilvl="7" w:tplc="013A54E0" w:tentative="1">
      <w:start w:val="1"/>
      <w:numFmt w:val="bullet"/>
      <w:lvlText w:val="•"/>
      <w:lvlJc w:val="left"/>
      <w:pPr>
        <w:tabs>
          <w:tab w:val="num" w:pos="5760"/>
        </w:tabs>
        <w:ind w:left="5760" w:hanging="360"/>
      </w:pPr>
      <w:rPr>
        <w:rFonts w:ascii="Arial" w:hAnsi="Arial" w:hint="default"/>
      </w:rPr>
    </w:lvl>
    <w:lvl w:ilvl="8" w:tplc="6928C46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CB532E6"/>
    <w:multiLevelType w:val="hybridMultilevel"/>
    <w:tmpl w:val="9F169986"/>
    <w:lvl w:ilvl="0" w:tplc="599E91EC">
      <w:start w:val="1"/>
      <w:numFmt w:val="bullet"/>
      <w:lvlText w:val="•"/>
      <w:lvlJc w:val="left"/>
      <w:pPr>
        <w:tabs>
          <w:tab w:val="num" w:pos="720"/>
        </w:tabs>
        <w:ind w:left="720" w:hanging="360"/>
      </w:pPr>
      <w:rPr>
        <w:rFonts w:ascii="Arial" w:hAnsi="Arial" w:hint="default"/>
      </w:rPr>
    </w:lvl>
    <w:lvl w:ilvl="1" w:tplc="8A0A2C04" w:tentative="1">
      <w:start w:val="1"/>
      <w:numFmt w:val="bullet"/>
      <w:lvlText w:val="•"/>
      <w:lvlJc w:val="left"/>
      <w:pPr>
        <w:tabs>
          <w:tab w:val="num" w:pos="1440"/>
        </w:tabs>
        <w:ind w:left="1440" w:hanging="360"/>
      </w:pPr>
      <w:rPr>
        <w:rFonts w:ascii="Arial" w:hAnsi="Arial" w:hint="default"/>
      </w:rPr>
    </w:lvl>
    <w:lvl w:ilvl="2" w:tplc="2312B168" w:tentative="1">
      <w:start w:val="1"/>
      <w:numFmt w:val="bullet"/>
      <w:lvlText w:val="•"/>
      <w:lvlJc w:val="left"/>
      <w:pPr>
        <w:tabs>
          <w:tab w:val="num" w:pos="2160"/>
        </w:tabs>
        <w:ind w:left="2160" w:hanging="360"/>
      </w:pPr>
      <w:rPr>
        <w:rFonts w:ascii="Arial" w:hAnsi="Arial" w:hint="default"/>
      </w:rPr>
    </w:lvl>
    <w:lvl w:ilvl="3" w:tplc="817E2C34" w:tentative="1">
      <w:start w:val="1"/>
      <w:numFmt w:val="bullet"/>
      <w:lvlText w:val="•"/>
      <w:lvlJc w:val="left"/>
      <w:pPr>
        <w:tabs>
          <w:tab w:val="num" w:pos="2880"/>
        </w:tabs>
        <w:ind w:left="2880" w:hanging="360"/>
      </w:pPr>
      <w:rPr>
        <w:rFonts w:ascii="Arial" w:hAnsi="Arial" w:hint="default"/>
      </w:rPr>
    </w:lvl>
    <w:lvl w:ilvl="4" w:tplc="39AAA7EA" w:tentative="1">
      <w:start w:val="1"/>
      <w:numFmt w:val="bullet"/>
      <w:lvlText w:val="•"/>
      <w:lvlJc w:val="left"/>
      <w:pPr>
        <w:tabs>
          <w:tab w:val="num" w:pos="3600"/>
        </w:tabs>
        <w:ind w:left="3600" w:hanging="360"/>
      </w:pPr>
      <w:rPr>
        <w:rFonts w:ascii="Arial" w:hAnsi="Arial" w:hint="default"/>
      </w:rPr>
    </w:lvl>
    <w:lvl w:ilvl="5" w:tplc="53E626C2" w:tentative="1">
      <w:start w:val="1"/>
      <w:numFmt w:val="bullet"/>
      <w:lvlText w:val="•"/>
      <w:lvlJc w:val="left"/>
      <w:pPr>
        <w:tabs>
          <w:tab w:val="num" w:pos="4320"/>
        </w:tabs>
        <w:ind w:left="4320" w:hanging="360"/>
      </w:pPr>
      <w:rPr>
        <w:rFonts w:ascii="Arial" w:hAnsi="Arial" w:hint="default"/>
      </w:rPr>
    </w:lvl>
    <w:lvl w:ilvl="6" w:tplc="3B98B2EC" w:tentative="1">
      <w:start w:val="1"/>
      <w:numFmt w:val="bullet"/>
      <w:lvlText w:val="•"/>
      <w:lvlJc w:val="left"/>
      <w:pPr>
        <w:tabs>
          <w:tab w:val="num" w:pos="5040"/>
        </w:tabs>
        <w:ind w:left="5040" w:hanging="360"/>
      </w:pPr>
      <w:rPr>
        <w:rFonts w:ascii="Arial" w:hAnsi="Arial" w:hint="default"/>
      </w:rPr>
    </w:lvl>
    <w:lvl w:ilvl="7" w:tplc="8B3886F2" w:tentative="1">
      <w:start w:val="1"/>
      <w:numFmt w:val="bullet"/>
      <w:lvlText w:val="•"/>
      <w:lvlJc w:val="left"/>
      <w:pPr>
        <w:tabs>
          <w:tab w:val="num" w:pos="5760"/>
        </w:tabs>
        <w:ind w:left="5760" w:hanging="360"/>
      </w:pPr>
      <w:rPr>
        <w:rFonts w:ascii="Arial" w:hAnsi="Arial" w:hint="default"/>
      </w:rPr>
    </w:lvl>
    <w:lvl w:ilvl="8" w:tplc="5B1A7A3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1DD09FD"/>
    <w:multiLevelType w:val="hybridMultilevel"/>
    <w:tmpl w:val="ADC4D398"/>
    <w:lvl w:ilvl="0" w:tplc="F0660ED4">
      <w:start w:val="1"/>
      <w:numFmt w:val="bullet"/>
      <w:lvlText w:val="•"/>
      <w:lvlJc w:val="left"/>
      <w:pPr>
        <w:tabs>
          <w:tab w:val="num" w:pos="720"/>
        </w:tabs>
        <w:ind w:left="720" w:hanging="360"/>
      </w:pPr>
      <w:rPr>
        <w:rFonts w:ascii="Arial" w:hAnsi="Arial" w:hint="default"/>
      </w:rPr>
    </w:lvl>
    <w:lvl w:ilvl="1" w:tplc="4838E5BE" w:tentative="1">
      <w:start w:val="1"/>
      <w:numFmt w:val="bullet"/>
      <w:lvlText w:val="•"/>
      <w:lvlJc w:val="left"/>
      <w:pPr>
        <w:tabs>
          <w:tab w:val="num" w:pos="1440"/>
        </w:tabs>
        <w:ind w:left="1440" w:hanging="360"/>
      </w:pPr>
      <w:rPr>
        <w:rFonts w:ascii="Arial" w:hAnsi="Arial" w:hint="default"/>
      </w:rPr>
    </w:lvl>
    <w:lvl w:ilvl="2" w:tplc="6FE03D8E" w:tentative="1">
      <w:start w:val="1"/>
      <w:numFmt w:val="bullet"/>
      <w:lvlText w:val="•"/>
      <w:lvlJc w:val="left"/>
      <w:pPr>
        <w:tabs>
          <w:tab w:val="num" w:pos="2160"/>
        </w:tabs>
        <w:ind w:left="2160" w:hanging="360"/>
      </w:pPr>
      <w:rPr>
        <w:rFonts w:ascii="Arial" w:hAnsi="Arial" w:hint="default"/>
      </w:rPr>
    </w:lvl>
    <w:lvl w:ilvl="3" w:tplc="E100594A" w:tentative="1">
      <w:start w:val="1"/>
      <w:numFmt w:val="bullet"/>
      <w:lvlText w:val="•"/>
      <w:lvlJc w:val="left"/>
      <w:pPr>
        <w:tabs>
          <w:tab w:val="num" w:pos="2880"/>
        </w:tabs>
        <w:ind w:left="2880" w:hanging="360"/>
      </w:pPr>
      <w:rPr>
        <w:rFonts w:ascii="Arial" w:hAnsi="Arial" w:hint="default"/>
      </w:rPr>
    </w:lvl>
    <w:lvl w:ilvl="4" w:tplc="E3F4B946" w:tentative="1">
      <w:start w:val="1"/>
      <w:numFmt w:val="bullet"/>
      <w:lvlText w:val="•"/>
      <w:lvlJc w:val="left"/>
      <w:pPr>
        <w:tabs>
          <w:tab w:val="num" w:pos="3600"/>
        </w:tabs>
        <w:ind w:left="3600" w:hanging="360"/>
      </w:pPr>
      <w:rPr>
        <w:rFonts w:ascii="Arial" w:hAnsi="Arial" w:hint="default"/>
      </w:rPr>
    </w:lvl>
    <w:lvl w:ilvl="5" w:tplc="5DDC5018" w:tentative="1">
      <w:start w:val="1"/>
      <w:numFmt w:val="bullet"/>
      <w:lvlText w:val="•"/>
      <w:lvlJc w:val="left"/>
      <w:pPr>
        <w:tabs>
          <w:tab w:val="num" w:pos="4320"/>
        </w:tabs>
        <w:ind w:left="4320" w:hanging="360"/>
      </w:pPr>
      <w:rPr>
        <w:rFonts w:ascii="Arial" w:hAnsi="Arial" w:hint="default"/>
      </w:rPr>
    </w:lvl>
    <w:lvl w:ilvl="6" w:tplc="34169F68" w:tentative="1">
      <w:start w:val="1"/>
      <w:numFmt w:val="bullet"/>
      <w:lvlText w:val="•"/>
      <w:lvlJc w:val="left"/>
      <w:pPr>
        <w:tabs>
          <w:tab w:val="num" w:pos="5040"/>
        </w:tabs>
        <w:ind w:left="5040" w:hanging="360"/>
      </w:pPr>
      <w:rPr>
        <w:rFonts w:ascii="Arial" w:hAnsi="Arial" w:hint="default"/>
      </w:rPr>
    </w:lvl>
    <w:lvl w:ilvl="7" w:tplc="E03E6754" w:tentative="1">
      <w:start w:val="1"/>
      <w:numFmt w:val="bullet"/>
      <w:lvlText w:val="•"/>
      <w:lvlJc w:val="left"/>
      <w:pPr>
        <w:tabs>
          <w:tab w:val="num" w:pos="5760"/>
        </w:tabs>
        <w:ind w:left="5760" w:hanging="360"/>
      </w:pPr>
      <w:rPr>
        <w:rFonts w:ascii="Arial" w:hAnsi="Arial" w:hint="default"/>
      </w:rPr>
    </w:lvl>
    <w:lvl w:ilvl="8" w:tplc="898065D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A794CE1"/>
    <w:multiLevelType w:val="hybridMultilevel"/>
    <w:tmpl w:val="91805D1A"/>
    <w:lvl w:ilvl="0" w:tplc="391C6F1C">
      <w:start w:val="1"/>
      <w:numFmt w:val="bullet"/>
      <w:lvlText w:val="•"/>
      <w:lvlJc w:val="left"/>
      <w:pPr>
        <w:tabs>
          <w:tab w:val="num" w:pos="720"/>
        </w:tabs>
        <w:ind w:left="720" w:hanging="360"/>
      </w:pPr>
      <w:rPr>
        <w:rFonts w:ascii="Arial" w:hAnsi="Arial" w:hint="default"/>
      </w:rPr>
    </w:lvl>
    <w:lvl w:ilvl="1" w:tplc="0F8CF3D2">
      <w:numFmt w:val="none"/>
      <w:lvlText w:val=""/>
      <w:lvlJc w:val="left"/>
      <w:pPr>
        <w:tabs>
          <w:tab w:val="num" w:pos="360"/>
        </w:tabs>
      </w:pPr>
    </w:lvl>
    <w:lvl w:ilvl="2" w:tplc="7C02F544" w:tentative="1">
      <w:start w:val="1"/>
      <w:numFmt w:val="bullet"/>
      <w:lvlText w:val="•"/>
      <w:lvlJc w:val="left"/>
      <w:pPr>
        <w:tabs>
          <w:tab w:val="num" w:pos="2160"/>
        </w:tabs>
        <w:ind w:left="2160" w:hanging="360"/>
      </w:pPr>
      <w:rPr>
        <w:rFonts w:ascii="Arial" w:hAnsi="Arial" w:hint="default"/>
      </w:rPr>
    </w:lvl>
    <w:lvl w:ilvl="3" w:tplc="E8F20B72" w:tentative="1">
      <w:start w:val="1"/>
      <w:numFmt w:val="bullet"/>
      <w:lvlText w:val="•"/>
      <w:lvlJc w:val="left"/>
      <w:pPr>
        <w:tabs>
          <w:tab w:val="num" w:pos="2880"/>
        </w:tabs>
        <w:ind w:left="2880" w:hanging="360"/>
      </w:pPr>
      <w:rPr>
        <w:rFonts w:ascii="Arial" w:hAnsi="Arial" w:hint="default"/>
      </w:rPr>
    </w:lvl>
    <w:lvl w:ilvl="4" w:tplc="67F83080" w:tentative="1">
      <w:start w:val="1"/>
      <w:numFmt w:val="bullet"/>
      <w:lvlText w:val="•"/>
      <w:lvlJc w:val="left"/>
      <w:pPr>
        <w:tabs>
          <w:tab w:val="num" w:pos="3600"/>
        </w:tabs>
        <w:ind w:left="3600" w:hanging="360"/>
      </w:pPr>
      <w:rPr>
        <w:rFonts w:ascii="Arial" w:hAnsi="Arial" w:hint="default"/>
      </w:rPr>
    </w:lvl>
    <w:lvl w:ilvl="5" w:tplc="1466DBCE" w:tentative="1">
      <w:start w:val="1"/>
      <w:numFmt w:val="bullet"/>
      <w:lvlText w:val="•"/>
      <w:lvlJc w:val="left"/>
      <w:pPr>
        <w:tabs>
          <w:tab w:val="num" w:pos="4320"/>
        </w:tabs>
        <w:ind w:left="4320" w:hanging="360"/>
      </w:pPr>
      <w:rPr>
        <w:rFonts w:ascii="Arial" w:hAnsi="Arial" w:hint="default"/>
      </w:rPr>
    </w:lvl>
    <w:lvl w:ilvl="6" w:tplc="305EFAA8" w:tentative="1">
      <w:start w:val="1"/>
      <w:numFmt w:val="bullet"/>
      <w:lvlText w:val="•"/>
      <w:lvlJc w:val="left"/>
      <w:pPr>
        <w:tabs>
          <w:tab w:val="num" w:pos="5040"/>
        </w:tabs>
        <w:ind w:left="5040" w:hanging="360"/>
      </w:pPr>
      <w:rPr>
        <w:rFonts w:ascii="Arial" w:hAnsi="Arial" w:hint="default"/>
      </w:rPr>
    </w:lvl>
    <w:lvl w:ilvl="7" w:tplc="A3DCCE3A" w:tentative="1">
      <w:start w:val="1"/>
      <w:numFmt w:val="bullet"/>
      <w:lvlText w:val="•"/>
      <w:lvlJc w:val="left"/>
      <w:pPr>
        <w:tabs>
          <w:tab w:val="num" w:pos="5760"/>
        </w:tabs>
        <w:ind w:left="5760" w:hanging="360"/>
      </w:pPr>
      <w:rPr>
        <w:rFonts w:ascii="Arial" w:hAnsi="Arial" w:hint="default"/>
      </w:rPr>
    </w:lvl>
    <w:lvl w:ilvl="8" w:tplc="FD9E5F0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FD73673"/>
    <w:multiLevelType w:val="hybridMultilevel"/>
    <w:tmpl w:val="3BD6D638"/>
    <w:lvl w:ilvl="0" w:tplc="C4C8D242">
      <w:start w:val="1"/>
      <w:numFmt w:val="bullet"/>
      <w:lvlText w:val="•"/>
      <w:lvlJc w:val="left"/>
      <w:pPr>
        <w:tabs>
          <w:tab w:val="num" w:pos="720"/>
        </w:tabs>
        <w:ind w:left="720" w:hanging="360"/>
      </w:pPr>
      <w:rPr>
        <w:rFonts w:ascii="Arial" w:hAnsi="Arial" w:hint="default"/>
      </w:rPr>
    </w:lvl>
    <w:lvl w:ilvl="1" w:tplc="E89EAFEA" w:tentative="1">
      <w:start w:val="1"/>
      <w:numFmt w:val="bullet"/>
      <w:lvlText w:val="•"/>
      <w:lvlJc w:val="left"/>
      <w:pPr>
        <w:tabs>
          <w:tab w:val="num" w:pos="1440"/>
        </w:tabs>
        <w:ind w:left="1440" w:hanging="360"/>
      </w:pPr>
      <w:rPr>
        <w:rFonts w:ascii="Arial" w:hAnsi="Arial" w:hint="default"/>
      </w:rPr>
    </w:lvl>
    <w:lvl w:ilvl="2" w:tplc="39E4545C" w:tentative="1">
      <w:start w:val="1"/>
      <w:numFmt w:val="bullet"/>
      <w:lvlText w:val="•"/>
      <w:lvlJc w:val="left"/>
      <w:pPr>
        <w:tabs>
          <w:tab w:val="num" w:pos="2160"/>
        </w:tabs>
        <w:ind w:left="2160" w:hanging="360"/>
      </w:pPr>
      <w:rPr>
        <w:rFonts w:ascii="Arial" w:hAnsi="Arial" w:hint="default"/>
      </w:rPr>
    </w:lvl>
    <w:lvl w:ilvl="3" w:tplc="E3DC0FD2" w:tentative="1">
      <w:start w:val="1"/>
      <w:numFmt w:val="bullet"/>
      <w:lvlText w:val="•"/>
      <w:lvlJc w:val="left"/>
      <w:pPr>
        <w:tabs>
          <w:tab w:val="num" w:pos="2880"/>
        </w:tabs>
        <w:ind w:left="2880" w:hanging="360"/>
      </w:pPr>
      <w:rPr>
        <w:rFonts w:ascii="Arial" w:hAnsi="Arial" w:hint="default"/>
      </w:rPr>
    </w:lvl>
    <w:lvl w:ilvl="4" w:tplc="44D87570" w:tentative="1">
      <w:start w:val="1"/>
      <w:numFmt w:val="bullet"/>
      <w:lvlText w:val="•"/>
      <w:lvlJc w:val="left"/>
      <w:pPr>
        <w:tabs>
          <w:tab w:val="num" w:pos="3600"/>
        </w:tabs>
        <w:ind w:left="3600" w:hanging="360"/>
      </w:pPr>
      <w:rPr>
        <w:rFonts w:ascii="Arial" w:hAnsi="Arial" w:hint="default"/>
      </w:rPr>
    </w:lvl>
    <w:lvl w:ilvl="5" w:tplc="CF520406" w:tentative="1">
      <w:start w:val="1"/>
      <w:numFmt w:val="bullet"/>
      <w:lvlText w:val="•"/>
      <w:lvlJc w:val="left"/>
      <w:pPr>
        <w:tabs>
          <w:tab w:val="num" w:pos="4320"/>
        </w:tabs>
        <w:ind w:left="4320" w:hanging="360"/>
      </w:pPr>
      <w:rPr>
        <w:rFonts w:ascii="Arial" w:hAnsi="Arial" w:hint="default"/>
      </w:rPr>
    </w:lvl>
    <w:lvl w:ilvl="6" w:tplc="D5BC0D5C" w:tentative="1">
      <w:start w:val="1"/>
      <w:numFmt w:val="bullet"/>
      <w:lvlText w:val="•"/>
      <w:lvlJc w:val="left"/>
      <w:pPr>
        <w:tabs>
          <w:tab w:val="num" w:pos="5040"/>
        </w:tabs>
        <w:ind w:left="5040" w:hanging="360"/>
      </w:pPr>
      <w:rPr>
        <w:rFonts w:ascii="Arial" w:hAnsi="Arial" w:hint="default"/>
      </w:rPr>
    </w:lvl>
    <w:lvl w:ilvl="7" w:tplc="D36C6A54" w:tentative="1">
      <w:start w:val="1"/>
      <w:numFmt w:val="bullet"/>
      <w:lvlText w:val="•"/>
      <w:lvlJc w:val="left"/>
      <w:pPr>
        <w:tabs>
          <w:tab w:val="num" w:pos="5760"/>
        </w:tabs>
        <w:ind w:left="5760" w:hanging="360"/>
      </w:pPr>
      <w:rPr>
        <w:rFonts w:ascii="Arial" w:hAnsi="Arial" w:hint="default"/>
      </w:rPr>
    </w:lvl>
    <w:lvl w:ilvl="8" w:tplc="80363AD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52B1E21"/>
    <w:multiLevelType w:val="hybridMultilevel"/>
    <w:tmpl w:val="33942FB8"/>
    <w:lvl w:ilvl="0" w:tplc="1A8010D2">
      <w:start w:val="1"/>
      <w:numFmt w:val="bullet"/>
      <w:lvlText w:val="•"/>
      <w:lvlJc w:val="left"/>
      <w:pPr>
        <w:tabs>
          <w:tab w:val="num" w:pos="720"/>
        </w:tabs>
        <w:ind w:left="720" w:hanging="360"/>
      </w:pPr>
      <w:rPr>
        <w:rFonts w:ascii="Arial" w:hAnsi="Arial" w:hint="default"/>
      </w:rPr>
    </w:lvl>
    <w:lvl w:ilvl="1" w:tplc="AF000E50" w:tentative="1">
      <w:start w:val="1"/>
      <w:numFmt w:val="bullet"/>
      <w:lvlText w:val="•"/>
      <w:lvlJc w:val="left"/>
      <w:pPr>
        <w:tabs>
          <w:tab w:val="num" w:pos="1440"/>
        </w:tabs>
        <w:ind w:left="1440" w:hanging="360"/>
      </w:pPr>
      <w:rPr>
        <w:rFonts w:ascii="Arial" w:hAnsi="Arial" w:hint="default"/>
      </w:rPr>
    </w:lvl>
    <w:lvl w:ilvl="2" w:tplc="98CA24F4" w:tentative="1">
      <w:start w:val="1"/>
      <w:numFmt w:val="bullet"/>
      <w:lvlText w:val="•"/>
      <w:lvlJc w:val="left"/>
      <w:pPr>
        <w:tabs>
          <w:tab w:val="num" w:pos="2160"/>
        </w:tabs>
        <w:ind w:left="2160" w:hanging="360"/>
      </w:pPr>
      <w:rPr>
        <w:rFonts w:ascii="Arial" w:hAnsi="Arial" w:hint="default"/>
      </w:rPr>
    </w:lvl>
    <w:lvl w:ilvl="3" w:tplc="08167C42" w:tentative="1">
      <w:start w:val="1"/>
      <w:numFmt w:val="bullet"/>
      <w:lvlText w:val="•"/>
      <w:lvlJc w:val="left"/>
      <w:pPr>
        <w:tabs>
          <w:tab w:val="num" w:pos="2880"/>
        </w:tabs>
        <w:ind w:left="2880" w:hanging="360"/>
      </w:pPr>
      <w:rPr>
        <w:rFonts w:ascii="Arial" w:hAnsi="Arial" w:hint="default"/>
      </w:rPr>
    </w:lvl>
    <w:lvl w:ilvl="4" w:tplc="7E7AB284" w:tentative="1">
      <w:start w:val="1"/>
      <w:numFmt w:val="bullet"/>
      <w:lvlText w:val="•"/>
      <w:lvlJc w:val="left"/>
      <w:pPr>
        <w:tabs>
          <w:tab w:val="num" w:pos="3600"/>
        </w:tabs>
        <w:ind w:left="3600" w:hanging="360"/>
      </w:pPr>
      <w:rPr>
        <w:rFonts w:ascii="Arial" w:hAnsi="Arial" w:hint="default"/>
      </w:rPr>
    </w:lvl>
    <w:lvl w:ilvl="5" w:tplc="EB1C575E" w:tentative="1">
      <w:start w:val="1"/>
      <w:numFmt w:val="bullet"/>
      <w:lvlText w:val="•"/>
      <w:lvlJc w:val="left"/>
      <w:pPr>
        <w:tabs>
          <w:tab w:val="num" w:pos="4320"/>
        </w:tabs>
        <w:ind w:left="4320" w:hanging="360"/>
      </w:pPr>
      <w:rPr>
        <w:rFonts w:ascii="Arial" w:hAnsi="Arial" w:hint="default"/>
      </w:rPr>
    </w:lvl>
    <w:lvl w:ilvl="6" w:tplc="4956BCF4" w:tentative="1">
      <w:start w:val="1"/>
      <w:numFmt w:val="bullet"/>
      <w:lvlText w:val="•"/>
      <w:lvlJc w:val="left"/>
      <w:pPr>
        <w:tabs>
          <w:tab w:val="num" w:pos="5040"/>
        </w:tabs>
        <w:ind w:left="5040" w:hanging="360"/>
      </w:pPr>
      <w:rPr>
        <w:rFonts w:ascii="Arial" w:hAnsi="Arial" w:hint="default"/>
      </w:rPr>
    </w:lvl>
    <w:lvl w:ilvl="7" w:tplc="5058CE78" w:tentative="1">
      <w:start w:val="1"/>
      <w:numFmt w:val="bullet"/>
      <w:lvlText w:val="•"/>
      <w:lvlJc w:val="left"/>
      <w:pPr>
        <w:tabs>
          <w:tab w:val="num" w:pos="5760"/>
        </w:tabs>
        <w:ind w:left="5760" w:hanging="360"/>
      </w:pPr>
      <w:rPr>
        <w:rFonts w:ascii="Arial" w:hAnsi="Arial" w:hint="default"/>
      </w:rPr>
    </w:lvl>
    <w:lvl w:ilvl="8" w:tplc="865C0D8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8EF1051"/>
    <w:multiLevelType w:val="hybridMultilevel"/>
    <w:tmpl w:val="475CF1A8"/>
    <w:lvl w:ilvl="0" w:tplc="48BCA5F2">
      <w:start w:val="1"/>
      <w:numFmt w:val="bullet"/>
      <w:lvlText w:val="•"/>
      <w:lvlJc w:val="left"/>
      <w:pPr>
        <w:tabs>
          <w:tab w:val="num" w:pos="720"/>
        </w:tabs>
        <w:ind w:left="720" w:hanging="360"/>
      </w:pPr>
      <w:rPr>
        <w:rFonts w:ascii="Arial" w:hAnsi="Arial" w:hint="default"/>
      </w:rPr>
    </w:lvl>
    <w:lvl w:ilvl="1" w:tplc="D2FA6372" w:tentative="1">
      <w:start w:val="1"/>
      <w:numFmt w:val="bullet"/>
      <w:lvlText w:val="•"/>
      <w:lvlJc w:val="left"/>
      <w:pPr>
        <w:tabs>
          <w:tab w:val="num" w:pos="1440"/>
        </w:tabs>
        <w:ind w:left="1440" w:hanging="360"/>
      </w:pPr>
      <w:rPr>
        <w:rFonts w:ascii="Arial" w:hAnsi="Arial" w:hint="default"/>
      </w:rPr>
    </w:lvl>
    <w:lvl w:ilvl="2" w:tplc="8D741474" w:tentative="1">
      <w:start w:val="1"/>
      <w:numFmt w:val="bullet"/>
      <w:lvlText w:val="•"/>
      <w:lvlJc w:val="left"/>
      <w:pPr>
        <w:tabs>
          <w:tab w:val="num" w:pos="2160"/>
        </w:tabs>
        <w:ind w:left="2160" w:hanging="360"/>
      </w:pPr>
      <w:rPr>
        <w:rFonts w:ascii="Arial" w:hAnsi="Arial" w:hint="default"/>
      </w:rPr>
    </w:lvl>
    <w:lvl w:ilvl="3" w:tplc="142881A2" w:tentative="1">
      <w:start w:val="1"/>
      <w:numFmt w:val="bullet"/>
      <w:lvlText w:val="•"/>
      <w:lvlJc w:val="left"/>
      <w:pPr>
        <w:tabs>
          <w:tab w:val="num" w:pos="2880"/>
        </w:tabs>
        <w:ind w:left="2880" w:hanging="360"/>
      </w:pPr>
      <w:rPr>
        <w:rFonts w:ascii="Arial" w:hAnsi="Arial" w:hint="default"/>
      </w:rPr>
    </w:lvl>
    <w:lvl w:ilvl="4" w:tplc="86F8818A" w:tentative="1">
      <w:start w:val="1"/>
      <w:numFmt w:val="bullet"/>
      <w:lvlText w:val="•"/>
      <w:lvlJc w:val="left"/>
      <w:pPr>
        <w:tabs>
          <w:tab w:val="num" w:pos="3600"/>
        </w:tabs>
        <w:ind w:left="3600" w:hanging="360"/>
      </w:pPr>
      <w:rPr>
        <w:rFonts w:ascii="Arial" w:hAnsi="Arial" w:hint="default"/>
      </w:rPr>
    </w:lvl>
    <w:lvl w:ilvl="5" w:tplc="F78C75C0" w:tentative="1">
      <w:start w:val="1"/>
      <w:numFmt w:val="bullet"/>
      <w:lvlText w:val="•"/>
      <w:lvlJc w:val="left"/>
      <w:pPr>
        <w:tabs>
          <w:tab w:val="num" w:pos="4320"/>
        </w:tabs>
        <w:ind w:left="4320" w:hanging="360"/>
      </w:pPr>
      <w:rPr>
        <w:rFonts w:ascii="Arial" w:hAnsi="Arial" w:hint="default"/>
      </w:rPr>
    </w:lvl>
    <w:lvl w:ilvl="6" w:tplc="CB005322" w:tentative="1">
      <w:start w:val="1"/>
      <w:numFmt w:val="bullet"/>
      <w:lvlText w:val="•"/>
      <w:lvlJc w:val="left"/>
      <w:pPr>
        <w:tabs>
          <w:tab w:val="num" w:pos="5040"/>
        </w:tabs>
        <w:ind w:left="5040" w:hanging="360"/>
      </w:pPr>
      <w:rPr>
        <w:rFonts w:ascii="Arial" w:hAnsi="Arial" w:hint="default"/>
      </w:rPr>
    </w:lvl>
    <w:lvl w:ilvl="7" w:tplc="A4BC5D8C" w:tentative="1">
      <w:start w:val="1"/>
      <w:numFmt w:val="bullet"/>
      <w:lvlText w:val="•"/>
      <w:lvlJc w:val="left"/>
      <w:pPr>
        <w:tabs>
          <w:tab w:val="num" w:pos="5760"/>
        </w:tabs>
        <w:ind w:left="5760" w:hanging="360"/>
      </w:pPr>
      <w:rPr>
        <w:rFonts w:ascii="Arial" w:hAnsi="Arial" w:hint="default"/>
      </w:rPr>
    </w:lvl>
    <w:lvl w:ilvl="8" w:tplc="2598B67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9393888"/>
    <w:multiLevelType w:val="hybridMultilevel"/>
    <w:tmpl w:val="EC7E4CE8"/>
    <w:lvl w:ilvl="0" w:tplc="BF1667C2">
      <w:start w:val="1"/>
      <w:numFmt w:val="bullet"/>
      <w:lvlText w:val="•"/>
      <w:lvlJc w:val="left"/>
      <w:pPr>
        <w:tabs>
          <w:tab w:val="num" w:pos="720"/>
        </w:tabs>
        <w:ind w:left="720" w:hanging="360"/>
      </w:pPr>
      <w:rPr>
        <w:rFonts w:ascii="Arial" w:hAnsi="Arial" w:hint="default"/>
      </w:rPr>
    </w:lvl>
    <w:lvl w:ilvl="1" w:tplc="128AADE6" w:tentative="1">
      <w:start w:val="1"/>
      <w:numFmt w:val="bullet"/>
      <w:lvlText w:val="•"/>
      <w:lvlJc w:val="left"/>
      <w:pPr>
        <w:tabs>
          <w:tab w:val="num" w:pos="1440"/>
        </w:tabs>
        <w:ind w:left="1440" w:hanging="360"/>
      </w:pPr>
      <w:rPr>
        <w:rFonts w:ascii="Arial" w:hAnsi="Arial" w:hint="default"/>
      </w:rPr>
    </w:lvl>
    <w:lvl w:ilvl="2" w:tplc="F678F63C" w:tentative="1">
      <w:start w:val="1"/>
      <w:numFmt w:val="bullet"/>
      <w:lvlText w:val="•"/>
      <w:lvlJc w:val="left"/>
      <w:pPr>
        <w:tabs>
          <w:tab w:val="num" w:pos="2160"/>
        </w:tabs>
        <w:ind w:left="2160" w:hanging="360"/>
      </w:pPr>
      <w:rPr>
        <w:rFonts w:ascii="Arial" w:hAnsi="Arial" w:hint="default"/>
      </w:rPr>
    </w:lvl>
    <w:lvl w:ilvl="3" w:tplc="FA5087A8" w:tentative="1">
      <w:start w:val="1"/>
      <w:numFmt w:val="bullet"/>
      <w:lvlText w:val="•"/>
      <w:lvlJc w:val="left"/>
      <w:pPr>
        <w:tabs>
          <w:tab w:val="num" w:pos="2880"/>
        </w:tabs>
        <w:ind w:left="2880" w:hanging="360"/>
      </w:pPr>
      <w:rPr>
        <w:rFonts w:ascii="Arial" w:hAnsi="Arial" w:hint="default"/>
      </w:rPr>
    </w:lvl>
    <w:lvl w:ilvl="4" w:tplc="A7AE68D2" w:tentative="1">
      <w:start w:val="1"/>
      <w:numFmt w:val="bullet"/>
      <w:lvlText w:val="•"/>
      <w:lvlJc w:val="left"/>
      <w:pPr>
        <w:tabs>
          <w:tab w:val="num" w:pos="3600"/>
        </w:tabs>
        <w:ind w:left="3600" w:hanging="360"/>
      </w:pPr>
      <w:rPr>
        <w:rFonts w:ascii="Arial" w:hAnsi="Arial" w:hint="default"/>
      </w:rPr>
    </w:lvl>
    <w:lvl w:ilvl="5" w:tplc="DAEAD5CE" w:tentative="1">
      <w:start w:val="1"/>
      <w:numFmt w:val="bullet"/>
      <w:lvlText w:val="•"/>
      <w:lvlJc w:val="left"/>
      <w:pPr>
        <w:tabs>
          <w:tab w:val="num" w:pos="4320"/>
        </w:tabs>
        <w:ind w:left="4320" w:hanging="360"/>
      </w:pPr>
      <w:rPr>
        <w:rFonts w:ascii="Arial" w:hAnsi="Arial" w:hint="default"/>
      </w:rPr>
    </w:lvl>
    <w:lvl w:ilvl="6" w:tplc="BAA868C8" w:tentative="1">
      <w:start w:val="1"/>
      <w:numFmt w:val="bullet"/>
      <w:lvlText w:val="•"/>
      <w:lvlJc w:val="left"/>
      <w:pPr>
        <w:tabs>
          <w:tab w:val="num" w:pos="5040"/>
        </w:tabs>
        <w:ind w:left="5040" w:hanging="360"/>
      </w:pPr>
      <w:rPr>
        <w:rFonts w:ascii="Arial" w:hAnsi="Arial" w:hint="default"/>
      </w:rPr>
    </w:lvl>
    <w:lvl w:ilvl="7" w:tplc="2924ABF6" w:tentative="1">
      <w:start w:val="1"/>
      <w:numFmt w:val="bullet"/>
      <w:lvlText w:val="•"/>
      <w:lvlJc w:val="left"/>
      <w:pPr>
        <w:tabs>
          <w:tab w:val="num" w:pos="5760"/>
        </w:tabs>
        <w:ind w:left="5760" w:hanging="360"/>
      </w:pPr>
      <w:rPr>
        <w:rFonts w:ascii="Arial" w:hAnsi="Arial" w:hint="default"/>
      </w:rPr>
    </w:lvl>
    <w:lvl w:ilvl="8" w:tplc="96E65BA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A9263E2"/>
    <w:multiLevelType w:val="hybridMultilevel"/>
    <w:tmpl w:val="3F2A97F0"/>
    <w:lvl w:ilvl="0" w:tplc="7506D866">
      <w:start w:val="1"/>
      <w:numFmt w:val="bullet"/>
      <w:lvlText w:val="•"/>
      <w:lvlJc w:val="left"/>
      <w:pPr>
        <w:tabs>
          <w:tab w:val="num" w:pos="720"/>
        </w:tabs>
        <w:ind w:left="720" w:hanging="360"/>
      </w:pPr>
      <w:rPr>
        <w:rFonts w:ascii="Arial" w:hAnsi="Arial" w:hint="default"/>
      </w:rPr>
    </w:lvl>
    <w:lvl w:ilvl="1" w:tplc="74369D4C" w:tentative="1">
      <w:start w:val="1"/>
      <w:numFmt w:val="bullet"/>
      <w:lvlText w:val="•"/>
      <w:lvlJc w:val="left"/>
      <w:pPr>
        <w:tabs>
          <w:tab w:val="num" w:pos="1440"/>
        </w:tabs>
        <w:ind w:left="1440" w:hanging="360"/>
      </w:pPr>
      <w:rPr>
        <w:rFonts w:ascii="Arial" w:hAnsi="Arial" w:hint="default"/>
      </w:rPr>
    </w:lvl>
    <w:lvl w:ilvl="2" w:tplc="F912AF96" w:tentative="1">
      <w:start w:val="1"/>
      <w:numFmt w:val="bullet"/>
      <w:lvlText w:val="•"/>
      <w:lvlJc w:val="left"/>
      <w:pPr>
        <w:tabs>
          <w:tab w:val="num" w:pos="2160"/>
        </w:tabs>
        <w:ind w:left="2160" w:hanging="360"/>
      </w:pPr>
      <w:rPr>
        <w:rFonts w:ascii="Arial" w:hAnsi="Arial" w:hint="default"/>
      </w:rPr>
    </w:lvl>
    <w:lvl w:ilvl="3" w:tplc="A2E24E74" w:tentative="1">
      <w:start w:val="1"/>
      <w:numFmt w:val="bullet"/>
      <w:lvlText w:val="•"/>
      <w:lvlJc w:val="left"/>
      <w:pPr>
        <w:tabs>
          <w:tab w:val="num" w:pos="2880"/>
        </w:tabs>
        <w:ind w:left="2880" w:hanging="360"/>
      </w:pPr>
      <w:rPr>
        <w:rFonts w:ascii="Arial" w:hAnsi="Arial" w:hint="default"/>
      </w:rPr>
    </w:lvl>
    <w:lvl w:ilvl="4" w:tplc="2674AFF6" w:tentative="1">
      <w:start w:val="1"/>
      <w:numFmt w:val="bullet"/>
      <w:lvlText w:val="•"/>
      <w:lvlJc w:val="left"/>
      <w:pPr>
        <w:tabs>
          <w:tab w:val="num" w:pos="3600"/>
        </w:tabs>
        <w:ind w:left="3600" w:hanging="360"/>
      </w:pPr>
      <w:rPr>
        <w:rFonts w:ascii="Arial" w:hAnsi="Arial" w:hint="default"/>
      </w:rPr>
    </w:lvl>
    <w:lvl w:ilvl="5" w:tplc="134464B6" w:tentative="1">
      <w:start w:val="1"/>
      <w:numFmt w:val="bullet"/>
      <w:lvlText w:val="•"/>
      <w:lvlJc w:val="left"/>
      <w:pPr>
        <w:tabs>
          <w:tab w:val="num" w:pos="4320"/>
        </w:tabs>
        <w:ind w:left="4320" w:hanging="360"/>
      </w:pPr>
      <w:rPr>
        <w:rFonts w:ascii="Arial" w:hAnsi="Arial" w:hint="default"/>
      </w:rPr>
    </w:lvl>
    <w:lvl w:ilvl="6" w:tplc="01125A66" w:tentative="1">
      <w:start w:val="1"/>
      <w:numFmt w:val="bullet"/>
      <w:lvlText w:val="•"/>
      <w:lvlJc w:val="left"/>
      <w:pPr>
        <w:tabs>
          <w:tab w:val="num" w:pos="5040"/>
        </w:tabs>
        <w:ind w:left="5040" w:hanging="360"/>
      </w:pPr>
      <w:rPr>
        <w:rFonts w:ascii="Arial" w:hAnsi="Arial" w:hint="default"/>
      </w:rPr>
    </w:lvl>
    <w:lvl w:ilvl="7" w:tplc="7DA6CFC4" w:tentative="1">
      <w:start w:val="1"/>
      <w:numFmt w:val="bullet"/>
      <w:lvlText w:val="•"/>
      <w:lvlJc w:val="left"/>
      <w:pPr>
        <w:tabs>
          <w:tab w:val="num" w:pos="5760"/>
        </w:tabs>
        <w:ind w:left="5760" w:hanging="360"/>
      </w:pPr>
      <w:rPr>
        <w:rFonts w:ascii="Arial" w:hAnsi="Arial" w:hint="default"/>
      </w:rPr>
    </w:lvl>
    <w:lvl w:ilvl="8" w:tplc="0BCE492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D3343D1"/>
    <w:multiLevelType w:val="hybridMultilevel"/>
    <w:tmpl w:val="DEF4B49A"/>
    <w:lvl w:ilvl="0" w:tplc="F5F66448">
      <w:start w:val="1"/>
      <w:numFmt w:val="bullet"/>
      <w:lvlText w:val="•"/>
      <w:lvlJc w:val="left"/>
      <w:pPr>
        <w:tabs>
          <w:tab w:val="num" w:pos="720"/>
        </w:tabs>
        <w:ind w:left="720" w:hanging="360"/>
      </w:pPr>
      <w:rPr>
        <w:rFonts w:ascii="Arial" w:hAnsi="Arial" w:hint="default"/>
      </w:rPr>
    </w:lvl>
    <w:lvl w:ilvl="1" w:tplc="B67C5CFC" w:tentative="1">
      <w:start w:val="1"/>
      <w:numFmt w:val="bullet"/>
      <w:lvlText w:val="•"/>
      <w:lvlJc w:val="left"/>
      <w:pPr>
        <w:tabs>
          <w:tab w:val="num" w:pos="1440"/>
        </w:tabs>
        <w:ind w:left="1440" w:hanging="360"/>
      </w:pPr>
      <w:rPr>
        <w:rFonts w:ascii="Arial" w:hAnsi="Arial" w:hint="default"/>
      </w:rPr>
    </w:lvl>
    <w:lvl w:ilvl="2" w:tplc="B792E3A2" w:tentative="1">
      <w:start w:val="1"/>
      <w:numFmt w:val="bullet"/>
      <w:lvlText w:val="•"/>
      <w:lvlJc w:val="left"/>
      <w:pPr>
        <w:tabs>
          <w:tab w:val="num" w:pos="2160"/>
        </w:tabs>
        <w:ind w:left="2160" w:hanging="360"/>
      </w:pPr>
      <w:rPr>
        <w:rFonts w:ascii="Arial" w:hAnsi="Arial" w:hint="default"/>
      </w:rPr>
    </w:lvl>
    <w:lvl w:ilvl="3" w:tplc="79A414DA" w:tentative="1">
      <w:start w:val="1"/>
      <w:numFmt w:val="bullet"/>
      <w:lvlText w:val="•"/>
      <w:lvlJc w:val="left"/>
      <w:pPr>
        <w:tabs>
          <w:tab w:val="num" w:pos="2880"/>
        </w:tabs>
        <w:ind w:left="2880" w:hanging="360"/>
      </w:pPr>
      <w:rPr>
        <w:rFonts w:ascii="Arial" w:hAnsi="Arial" w:hint="default"/>
      </w:rPr>
    </w:lvl>
    <w:lvl w:ilvl="4" w:tplc="6D9EDCF8" w:tentative="1">
      <w:start w:val="1"/>
      <w:numFmt w:val="bullet"/>
      <w:lvlText w:val="•"/>
      <w:lvlJc w:val="left"/>
      <w:pPr>
        <w:tabs>
          <w:tab w:val="num" w:pos="3600"/>
        </w:tabs>
        <w:ind w:left="3600" w:hanging="360"/>
      </w:pPr>
      <w:rPr>
        <w:rFonts w:ascii="Arial" w:hAnsi="Arial" w:hint="default"/>
      </w:rPr>
    </w:lvl>
    <w:lvl w:ilvl="5" w:tplc="C17E8BDE" w:tentative="1">
      <w:start w:val="1"/>
      <w:numFmt w:val="bullet"/>
      <w:lvlText w:val="•"/>
      <w:lvlJc w:val="left"/>
      <w:pPr>
        <w:tabs>
          <w:tab w:val="num" w:pos="4320"/>
        </w:tabs>
        <w:ind w:left="4320" w:hanging="360"/>
      </w:pPr>
      <w:rPr>
        <w:rFonts w:ascii="Arial" w:hAnsi="Arial" w:hint="default"/>
      </w:rPr>
    </w:lvl>
    <w:lvl w:ilvl="6" w:tplc="41A6DCA4" w:tentative="1">
      <w:start w:val="1"/>
      <w:numFmt w:val="bullet"/>
      <w:lvlText w:val="•"/>
      <w:lvlJc w:val="left"/>
      <w:pPr>
        <w:tabs>
          <w:tab w:val="num" w:pos="5040"/>
        </w:tabs>
        <w:ind w:left="5040" w:hanging="360"/>
      </w:pPr>
      <w:rPr>
        <w:rFonts w:ascii="Arial" w:hAnsi="Arial" w:hint="default"/>
      </w:rPr>
    </w:lvl>
    <w:lvl w:ilvl="7" w:tplc="26DC236A" w:tentative="1">
      <w:start w:val="1"/>
      <w:numFmt w:val="bullet"/>
      <w:lvlText w:val="•"/>
      <w:lvlJc w:val="left"/>
      <w:pPr>
        <w:tabs>
          <w:tab w:val="num" w:pos="5760"/>
        </w:tabs>
        <w:ind w:left="5760" w:hanging="360"/>
      </w:pPr>
      <w:rPr>
        <w:rFonts w:ascii="Arial" w:hAnsi="Arial" w:hint="default"/>
      </w:rPr>
    </w:lvl>
    <w:lvl w:ilvl="8" w:tplc="249489B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FC37C6D"/>
    <w:multiLevelType w:val="hybridMultilevel"/>
    <w:tmpl w:val="52946896"/>
    <w:lvl w:ilvl="0" w:tplc="9E5E0CF2">
      <w:start w:val="1"/>
      <w:numFmt w:val="bullet"/>
      <w:lvlText w:val="•"/>
      <w:lvlJc w:val="left"/>
      <w:pPr>
        <w:tabs>
          <w:tab w:val="num" w:pos="720"/>
        </w:tabs>
        <w:ind w:left="720" w:hanging="360"/>
      </w:pPr>
      <w:rPr>
        <w:rFonts w:ascii="Arial" w:hAnsi="Arial" w:hint="default"/>
      </w:rPr>
    </w:lvl>
    <w:lvl w:ilvl="1" w:tplc="2384DE76" w:tentative="1">
      <w:start w:val="1"/>
      <w:numFmt w:val="bullet"/>
      <w:lvlText w:val="•"/>
      <w:lvlJc w:val="left"/>
      <w:pPr>
        <w:tabs>
          <w:tab w:val="num" w:pos="1440"/>
        </w:tabs>
        <w:ind w:left="1440" w:hanging="360"/>
      </w:pPr>
      <w:rPr>
        <w:rFonts w:ascii="Arial" w:hAnsi="Arial" w:hint="default"/>
      </w:rPr>
    </w:lvl>
    <w:lvl w:ilvl="2" w:tplc="E5B4C3F4" w:tentative="1">
      <w:start w:val="1"/>
      <w:numFmt w:val="bullet"/>
      <w:lvlText w:val="•"/>
      <w:lvlJc w:val="left"/>
      <w:pPr>
        <w:tabs>
          <w:tab w:val="num" w:pos="2160"/>
        </w:tabs>
        <w:ind w:left="2160" w:hanging="360"/>
      </w:pPr>
      <w:rPr>
        <w:rFonts w:ascii="Arial" w:hAnsi="Arial" w:hint="default"/>
      </w:rPr>
    </w:lvl>
    <w:lvl w:ilvl="3" w:tplc="DA72F858" w:tentative="1">
      <w:start w:val="1"/>
      <w:numFmt w:val="bullet"/>
      <w:lvlText w:val="•"/>
      <w:lvlJc w:val="left"/>
      <w:pPr>
        <w:tabs>
          <w:tab w:val="num" w:pos="2880"/>
        </w:tabs>
        <w:ind w:left="2880" w:hanging="360"/>
      </w:pPr>
      <w:rPr>
        <w:rFonts w:ascii="Arial" w:hAnsi="Arial" w:hint="default"/>
      </w:rPr>
    </w:lvl>
    <w:lvl w:ilvl="4" w:tplc="E6DE6B24" w:tentative="1">
      <w:start w:val="1"/>
      <w:numFmt w:val="bullet"/>
      <w:lvlText w:val="•"/>
      <w:lvlJc w:val="left"/>
      <w:pPr>
        <w:tabs>
          <w:tab w:val="num" w:pos="3600"/>
        </w:tabs>
        <w:ind w:left="3600" w:hanging="360"/>
      </w:pPr>
      <w:rPr>
        <w:rFonts w:ascii="Arial" w:hAnsi="Arial" w:hint="default"/>
      </w:rPr>
    </w:lvl>
    <w:lvl w:ilvl="5" w:tplc="BF1C34F2" w:tentative="1">
      <w:start w:val="1"/>
      <w:numFmt w:val="bullet"/>
      <w:lvlText w:val="•"/>
      <w:lvlJc w:val="left"/>
      <w:pPr>
        <w:tabs>
          <w:tab w:val="num" w:pos="4320"/>
        </w:tabs>
        <w:ind w:left="4320" w:hanging="360"/>
      </w:pPr>
      <w:rPr>
        <w:rFonts w:ascii="Arial" w:hAnsi="Arial" w:hint="default"/>
      </w:rPr>
    </w:lvl>
    <w:lvl w:ilvl="6" w:tplc="99C6C9F2" w:tentative="1">
      <w:start w:val="1"/>
      <w:numFmt w:val="bullet"/>
      <w:lvlText w:val="•"/>
      <w:lvlJc w:val="left"/>
      <w:pPr>
        <w:tabs>
          <w:tab w:val="num" w:pos="5040"/>
        </w:tabs>
        <w:ind w:left="5040" w:hanging="360"/>
      </w:pPr>
      <w:rPr>
        <w:rFonts w:ascii="Arial" w:hAnsi="Arial" w:hint="default"/>
      </w:rPr>
    </w:lvl>
    <w:lvl w:ilvl="7" w:tplc="E74C0392" w:tentative="1">
      <w:start w:val="1"/>
      <w:numFmt w:val="bullet"/>
      <w:lvlText w:val="•"/>
      <w:lvlJc w:val="left"/>
      <w:pPr>
        <w:tabs>
          <w:tab w:val="num" w:pos="5760"/>
        </w:tabs>
        <w:ind w:left="5760" w:hanging="360"/>
      </w:pPr>
      <w:rPr>
        <w:rFonts w:ascii="Arial" w:hAnsi="Arial" w:hint="default"/>
      </w:rPr>
    </w:lvl>
    <w:lvl w:ilvl="8" w:tplc="61D0E0F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39D4D3D"/>
    <w:multiLevelType w:val="hybridMultilevel"/>
    <w:tmpl w:val="A66E6A44"/>
    <w:lvl w:ilvl="0" w:tplc="25A6B2A8">
      <w:start w:val="1"/>
      <w:numFmt w:val="bullet"/>
      <w:lvlText w:val="•"/>
      <w:lvlJc w:val="left"/>
      <w:pPr>
        <w:tabs>
          <w:tab w:val="num" w:pos="720"/>
        </w:tabs>
        <w:ind w:left="720" w:hanging="360"/>
      </w:pPr>
      <w:rPr>
        <w:rFonts w:ascii="Arial" w:hAnsi="Arial" w:hint="default"/>
      </w:rPr>
    </w:lvl>
    <w:lvl w:ilvl="1" w:tplc="43DCAD0A" w:tentative="1">
      <w:start w:val="1"/>
      <w:numFmt w:val="bullet"/>
      <w:lvlText w:val="•"/>
      <w:lvlJc w:val="left"/>
      <w:pPr>
        <w:tabs>
          <w:tab w:val="num" w:pos="1440"/>
        </w:tabs>
        <w:ind w:left="1440" w:hanging="360"/>
      </w:pPr>
      <w:rPr>
        <w:rFonts w:ascii="Arial" w:hAnsi="Arial" w:hint="default"/>
      </w:rPr>
    </w:lvl>
    <w:lvl w:ilvl="2" w:tplc="DAB61638" w:tentative="1">
      <w:start w:val="1"/>
      <w:numFmt w:val="bullet"/>
      <w:lvlText w:val="•"/>
      <w:lvlJc w:val="left"/>
      <w:pPr>
        <w:tabs>
          <w:tab w:val="num" w:pos="2160"/>
        </w:tabs>
        <w:ind w:left="2160" w:hanging="360"/>
      </w:pPr>
      <w:rPr>
        <w:rFonts w:ascii="Arial" w:hAnsi="Arial" w:hint="default"/>
      </w:rPr>
    </w:lvl>
    <w:lvl w:ilvl="3" w:tplc="C6006846" w:tentative="1">
      <w:start w:val="1"/>
      <w:numFmt w:val="bullet"/>
      <w:lvlText w:val="•"/>
      <w:lvlJc w:val="left"/>
      <w:pPr>
        <w:tabs>
          <w:tab w:val="num" w:pos="2880"/>
        </w:tabs>
        <w:ind w:left="2880" w:hanging="360"/>
      </w:pPr>
      <w:rPr>
        <w:rFonts w:ascii="Arial" w:hAnsi="Arial" w:hint="default"/>
      </w:rPr>
    </w:lvl>
    <w:lvl w:ilvl="4" w:tplc="CC1E4ECC" w:tentative="1">
      <w:start w:val="1"/>
      <w:numFmt w:val="bullet"/>
      <w:lvlText w:val="•"/>
      <w:lvlJc w:val="left"/>
      <w:pPr>
        <w:tabs>
          <w:tab w:val="num" w:pos="3600"/>
        </w:tabs>
        <w:ind w:left="3600" w:hanging="360"/>
      </w:pPr>
      <w:rPr>
        <w:rFonts w:ascii="Arial" w:hAnsi="Arial" w:hint="default"/>
      </w:rPr>
    </w:lvl>
    <w:lvl w:ilvl="5" w:tplc="75C22CAE" w:tentative="1">
      <w:start w:val="1"/>
      <w:numFmt w:val="bullet"/>
      <w:lvlText w:val="•"/>
      <w:lvlJc w:val="left"/>
      <w:pPr>
        <w:tabs>
          <w:tab w:val="num" w:pos="4320"/>
        </w:tabs>
        <w:ind w:left="4320" w:hanging="360"/>
      </w:pPr>
      <w:rPr>
        <w:rFonts w:ascii="Arial" w:hAnsi="Arial" w:hint="default"/>
      </w:rPr>
    </w:lvl>
    <w:lvl w:ilvl="6" w:tplc="75A47C8C" w:tentative="1">
      <w:start w:val="1"/>
      <w:numFmt w:val="bullet"/>
      <w:lvlText w:val="•"/>
      <w:lvlJc w:val="left"/>
      <w:pPr>
        <w:tabs>
          <w:tab w:val="num" w:pos="5040"/>
        </w:tabs>
        <w:ind w:left="5040" w:hanging="360"/>
      </w:pPr>
      <w:rPr>
        <w:rFonts w:ascii="Arial" w:hAnsi="Arial" w:hint="default"/>
      </w:rPr>
    </w:lvl>
    <w:lvl w:ilvl="7" w:tplc="88720120" w:tentative="1">
      <w:start w:val="1"/>
      <w:numFmt w:val="bullet"/>
      <w:lvlText w:val="•"/>
      <w:lvlJc w:val="left"/>
      <w:pPr>
        <w:tabs>
          <w:tab w:val="num" w:pos="5760"/>
        </w:tabs>
        <w:ind w:left="5760" w:hanging="360"/>
      </w:pPr>
      <w:rPr>
        <w:rFonts w:ascii="Arial" w:hAnsi="Arial" w:hint="default"/>
      </w:rPr>
    </w:lvl>
    <w:lvl w:ilvl="8" w:tplc="88EEBBB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460157B"/>
    <w:multiLevelType w:val="hybridMultilevel"/>
    <w:tmpl w:val="82E62916"/>
    <w:lvl w:ilvl="0" w:tplc="7898FF70">
      <w:start w:val="1"/>
      <w:numFmt w:val="bullet"/>
      <w:lvlText w:val="•"/>
      <w:lvlJc w:val="left"/>
      <w:pPr>
        <w:tabs>
          <w:tab w:val="num" w:pos="720"/>
        </w:tabs>
        <w:ind w:left="720" w:hanging="360"/>
      </w:pPr>
      <w:rPr>
        <w:rFonts w:ascii="Arial" w:hAnsi="Arial" w:hint="default"/>
      </w:rPr>
    </w:lvl>
    <w:lvl w:ilvl="1" w:tplc="1490582E" w:tentative="1">
      <w:start w:val="1"/>
      <w:numFmt w:val="bullet"/>
      <w:lvlText w:val="•"/>
      <w:lvlJc w:val="left"/>
      <w:pPr>
        <w:tabs>
          <w:tab w:val="num" w:pos="1440"/>
        </w:tabs>
        <w:ind w:left="1440" w:hanging="360"/>
      </w:pPr>
      <w:rPr>
        <w:rFonts w:ascii="Arial" w:hAnsi="Arial" w:hint="default"/>
      </w:rPr>
    </w:lvl>
    <w:lvl w:ilvl="2" w:tplc="415826FE" w:tentative="1">
      <w:start w:val="1"/>
      <w:numFmt w:val="bullet"/>
      <w:lvlText w:val="•"/>
      <w:lvlJc w:val="left"/>
      <w:pPr>
        <w:tabs>
          <w:tab w:val="num" w:pos="2160"/>
        </w:tabs>
        <w:ind w:left="2160" w:hanging="360"/>
      </w:pPr>
      <w:rPr>
        <w:rFonts w:ascii="Arial" w:hAnsi="Arial" w:hint="default"/>
      </w:rPr>
    </w:lvl>
    <w:lvl w:ilvl="3" w:tplc="6CB85196" w:tentative="1">
      <w:start w:val="1"/>
      <w:numFmt w:val="bullet"/>
      <w:lvlText w:val="•"/>
      <w:lvlJc w:val="left"/>
      <w:pPr>
        <w:tabs>
          <w:tab w:val="num" w:pos="2880"/>
        </w:tabs>
        <w:ind w:left="2880" w:hanging="360"/>
      </w:pPr>
      <w:rPr>
        <w:rFonts w:ascii="Arial" w:hAnsi="Arial" w:hint="default"/>
      </w:rPr>
    </w:lvl>
    <w:lvl w:ilvl="4" w:tplc="40C8BFDC" w:tentative="1">
      <w:start w:val="1"/>
      <w:numFmt w:val="bullet"/>
      <w:lvlText w:val="•"/>
      <w:lvlJc w:val="left"/>
      <w:pPr>
        <w:tabs>
          <w:tab w:val="num" w:pos="3600"/>
        </w:tabs>
        <w:ind w:left="3600" w:hanging="360"/>
      </w:pPr>
      <w:rPr>
        <w:rFonts w:ascii="Arial" w:hAnsi="Arial" w:hint="default"/>
      </w:rPr>
    </w:lvl>
    <w:lvl w:ilvl="5" w:tplc="CCE40002" w:tentative="1">
      <w:start w:val="1"/>
      <w:numFmt w:val="bullet"/>
      <w:lvlText w:val="•"/>
      <w:lvlJc w:val="left"/>
      <w:pPr>
        <w:tabs>
          <w:tab w:val="num" w:pos="4320"/>
        </w:tabs>
        <w:ind w:left="4320" w:hanging="360"/>
      </w:pPr>
      <w:rPr>
        <w:rFonts w:ascii="Arial" w:hAnsi="Arial" w:hint="default"/>
      </w:rPr>
    </w:lvl>
    <w:lvl w:ilvl="6" w:tplc="CE8C4CC6" w:tentative="1">
      <w:start w:val="1"/>
      <w:numFmt w:val="bullet"/>
      <w:lvlText w:val="•"/>
      <w:lvlJc w:val="left"/>
      <w:pPr>
        <w:tabs>
          <w:tab w:val="num" w:pos="5040"/>
        </w:tabs>
        <w:ind w:left="5040" w:hanging="360"/>
      </w:pPr>
      <w:rPr>
        <w:rFonts w:ascii="Arial" w:hAnsi="Arial" w:hint="default"/>
      </w:rPr>
    </w:lvl>
    <w:lvl w:ilvl="7" w:tplc="D02C9D60" w:tentative="1">
      <w:start w:val="1"/>
      <w:numFmt w:val="bullet"/>
      <w:lvlText w:val="•"/>
      <w:lvlJc w:val="left"/>
      <w:pPr>
        <w:tabs>
          <w:tab w:val="num" w:pos="5760"/>
        </w:tabs>
        <w:ind w:left="5760" w:hanging="360"/>
      </w:pPr>
      <w:rPr>
        <w:rFonts w:ascii="Arial" w:hAnsi="Arial" w:hint="default"/>
      </w:rPr>
    </w:lvl>
    <w:lvl w:ilvl="8" w:tplc="F4642A7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5C44AE9"/>
    <w:multiLevelType w:val="hybridMultilevel"/>
    <w:tmpl w:val="08D2B19C"/>
    <w:lvl w:ilvl="0" w:tplc="4A1A5914">
      <w:start w:val="1"/>
      <w:numFmt w:val="bullet"/>
      <w:lvlText w:val="•"/>
      <w:lvlJc w:val="left"/>
      <w:pPr>
        <w:tabs>
          <w:tab w:val="num" w:pos="720"/>
        </w:tabs>
        <w:ind w:left="720" w:hanging="360"/>
      </w:pPr>
      <w:rPr>
        <w:rFonts w:ascii="Arial" w:hAnsi="Arial" w:hint="default"/>
      </w:rPr>
    </w:lvl>
    <w:lvl w:ilvl="1" w:tplc="F15282B2">
      <w:numFmt w:val="bullet"/>
      <w:lvlText w:val="–"/>
      <w:lvlJc w:val="left"/>
      <w:pPr>
        <w:tabs>
          <w:tab w:val="num" w:pos="1440"/>
        </w:tabs>
        <w:ind w:left="1440" w:hanging="360"/>
      </w:pPr>
      <w:rPr>
        <w:rFonts w:ascii="Arial" w:hAnsi="Arial" w:hint="default"/>
      </w:rPr>
    </w:lvl>
    <w:lvl w:ilvl="2" w:tplc="89D056BC">
      <w:numFmt w:val="bullet"/>
      <w:lvlText w:val="•"/>
      <w:lvlJc w:val="left"/>
      <w:pPr>
        <w:tabs>
          <w:tab w:val="num" w:pos="2160"/>
        </w:tabs>
        <w:ind w:left="2160" w:hanging="360"/>
      </w:pPr>
      <w:rPr>
        <w:rFonts w:ascii="Arial" w:hAnsi="Arial" w:hint="default"/>
      </w:rPr>
    </w:lvl>
    <w:lvl w:ilvl="3" w:tplc="071CFD18" w:tentative="1">
      <w:start w:val="1"/>
      <w:numFmt w:val="bullet"/>
      <w:lvlText w:val="•"/>
      <w:lvlJc w:val="left"/>
      <w:pPr>
        <w:tabs>
          <w:tab w:val="num" w:pos="2880"/>
        </w:tabs>
        <w:ind w:left="2880" w:hanging="360"/>
      </w:pPr>
      <w:rPr>
        <w:rFonts w:ascii="Arial" w:hAnsi="Arial" w:hint="default"/>
      </w:rPr>
    </w:lvl>
    <w:lvl w:ilvl="4" w:tplc="3CA61616" w:tentative="1">
      <w:start w:val="1"/>
      <w:numFmt w:val="bullet"/>
      <w:lvlText w:val="•"/>
      <w:lvlJc w:val="left"/>
      <w:pPr>
        <w:tabs>
          <w:tab w:val="num" w:pos="3600"/>
        </w:tabs>
        <w:ind w:left="3600" w:hanging="360"/>
      </w:pPr>
      <w:rPr>
        <w:rFonts w:ascii="Arial" w:hAnsi="Arial" w:hint="default"/>
      </w:rPr>
    </w:lvl>
    <w:lvl w:ilvl="5" w:tplc="BFA0DDFE" w:tentative="1">
      <w:start w:val="1"/>
      <w:numFmt w:val="bullet"/>
      <w:lvlText w:val="•"/>
      <w:lvlJc w:val="left"/>
      <w:pPr>
        <w:tabs>
          <w:tab w:val="num" w:pos="4320"/>
        </w:tabs>
        <w:ind w:left="4320" w:hanging="360"/>
      </w:pPr>
      <w:rPr>
        <w:rFonts w:ascii="Arial" w:hAnsi="Arial" w:hint="default"/>
      </w:rPr>
    </w:lvl>
    <w:lvl w:ilvl="6" w:tplc="DD021F8C" w:tentative="1">
      <w:start w:val="1"/>
      <w:numFmt w:val="bullet"/>
      <w:lvlText w:val="•"/>
      <w:lvlJc w:val="left"/>
      <w:pPr>
        <w:tabs>
          <w:tab w:val="num" w:pos="5040"/>
        </w:tabs>
        <w:ind w:left="5040" w:hanging="360"/>
      </w:pPr>
      <w:rPr>
        <w:rFonts w:ascii="Arial" w:hAnsi="Arial" w:hint="default"/>
      </w:rPr>
    </w:lvl>
    <w:lvl w:ilvl="7" w:tplc="7EAC1776" w:tentative="1">
      <w:start w:val="1"/>
      <w:numFmt w:val="bullet"/>
      <w:lvlText w:val="•"/>
      <w:lvlJc w:val="left"/>
      <w:pPr>
        <w:tabs>
          <w:tab w:val="num" w:pos="5760"/>
        </w:tabs>
        <w:ind w:left="5760" w:hanging="360"/>
      </w:pPr>
      <w:rPr>
        <w:rFonts w:ascii="Arial" w:hAnsi="Arial" w:hint="default"/>
      </w:rPr>
    </w:lvl>
    <w:lvl w:ilvl="8" w:tplc="5BE48E5A"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5F065CC"/>
    <w:multiLevelType w:val="hybridMultilevel"/>
    <w:tmpl w:val="3C0A9D48"/>
    <w:lvl w:ilvl="0" w:tplc="7FE883BC">
      <w:start w:val="1"/>
      <w:numFmt w:val="bullet"/>
      <w:lvlText w:val="•"/>
      <w:lvlJc w:val="left"/>
      <w:pPr>
        <w:tabs>
          <w:tab w:val="num" w:pos="720"/>
        </w:tabs>
        <w:ind w:left="720" w:hanging="360"/>
      </w:pPr>
      <w:rPr>
        <w:rFonts w:ascii="Arial" w:hAnsi="Arial" w:hint="default"/>
      </w:rPr>
    </w:lvl>
    <w:lvl w:ilvl="1" w:tplc="6C0C7976" w:tentative="1">
      <w:start w:val="1"/>
      <w:numFmt w:val="bullet"/>
      <w:lvlText w:val="•"/>
      <w:lvlJc w:val="left"/>
      <w:pPr>
        <w:tabs>
          <w:tab w:val="num" w:pos="1440"/>
        </w:tabs>
        <w:ind w:left="1440" w:hanging="360"/>
      </w:pPr>
      <w:rPr>
        <w:rFonts w:ascii="Arial" w:hAnsi="Arial" w:hint="default"/>
      </w:rPr>
    </w:lvl>
    <w:lvl w:ilvl="2" w:tplc="2142670E" w:tentative="1">
      <w:start w:val="1"/>
      <w:numFmt w:val="bullet"/>
      <w:lvlText w:val="•"/>
      <w:lvlJc w:val="left"/>
      <w:pPr>
        <w:tabs>
          <w:tab w:val="num" w:pos="2160"/>
        </w:tabs>
        <w:ind w:left="2160" w:hanging="360"/>
      </w:pPr>
      <w:rPr>
        <w:rFonts w:ascii="Arial" w:hAnsi="Arial" w:hint="default"/>
      </w:rPr>
    </w:lvl>
    <w:lvl w:ilvl="3" w:tplc="DF1E1946" w:tentative="1">
      <w:start w:val="1"/>
      <w:numFmt w:val="bullet"/>
      <w:lvlText w:val="•"/>
      <w:lvlJc w:val="left"/>
      <w:pPr>
        <w:tabs>
          <w:tab w:val="num" w:pos="2880"/>
        </w:tabs>
        <w:ind w:left="2880" w:hanging="360"/>
      </w:pPr>
      <w:rPr>
        <w:rFonts w:ascii="Arial" w:hAnsi="Arial" w:hint="default"/>
      </w:rPr>
    </w:lvl>
    <w:lvl w:ilvl="4" w:tplc="0396D466" w:tentative="1">
      <w:start w:val="1"/>
      <w:numFmt w:val="bullet"/>
      <w:lvlText w:val="•"/>
      <w:lvlJc w:val="left"/>
      <w:pPr>
        <w:tabs>
          <w:tab w:val="num" w:pos="3600"/>
        </w:tabs>
        <w:ind w:left="3600" w:hanging="360"/>
      </w:pPr>
      <w:rPr>
        <w:rFonts w:ascii="Arial" w:hAnsi="Arial" w:hint="default"/>
      </w:rPr>
    </w:lvl>
    <w:lvl w:ilvl="5" w:tplc="E50CC3A2" w:tentative="1">
      <w:start w:val="1"/>
      <w:numFmt w:val="bullet"/>
      <w:lvlText w:val="•"/>
      <w:lvlJc w:val="left"/>
      <w:pPr>
        <w:tabs>
          <w:tab w:val="num" w:pos="4320"/>
        </w:tabs>
        <w:ind w:left="4320" w:hanging="360"/>
      </w:pPr>
      <w:rPr>
        <w:rFonts w:ascii="Arial" w:hAnsi="Arial" w:hint="default"/>
      </w:rPr>
    </w:lvl>
    <w:lvl w:ilvl="6" w:tplc="B2F00DAA" w:tentative="1">
      <w:start w:val="1"/>
      <w:numFmt w:val="bullet"/>
      <w:lvlText w:val="•"/>
      <w:lvlJc w:val="left"/>
      <w:pPr>
        <w:tabs>
          <w:tab w:val="num" w:pos="5040"/>
        </w:tabs>
        <w:ind w:left="5040" w:hanging="360"/>
      </w:pPr>
      <w:rPr>
        <w:rFonts w:ascii="Arial" w:hAnsi="Arial" w:hint="default"/>
      </w:rPr>
    </w:lvl>
    <w:lvl w:ilvl="7" w:tplc="B4B28850" w:tentative="1">
      <w:start w:val="1"/>
      <w:numFmt w:val="bullet"/>
      <w:lvlText w:val="•"/>
      <w:lvlJc w:val="left"/>
      <w:pPr>
        <w:tabs>
          <w:tab w:val="num" w:pos="5760"/>
        </w:tabs>
        <w:ind w:left="5760" w:hanging="360"/>
      </w:pPr>
      <w:rPr>
        <w:rFonts w:ascii="Arial" w:hAnsi="Arial" w:hint="default"/>
      </w:rPr>
    </w:lvl>
    <w:lvl w:ilvl="8" w:tplc="E056F2A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73B0907"/>
    <w:multiLevelType w:val="hybridMultilevel"/>
    <w:tmpl w:val="28E64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A06830"/>
    <w:multiLevelType w:val="hybridMultilevel"/>
    <w:tmpl w:val="94A283BA"/>
    <w:lvl w:ilvl="0" w:tplc="17B6EA3C">
      <w:start w:val="1"/>
      <w:numFmt w:val="bullet"/>
      <w:lvlText w:val="•"/>
      <w:lvlJc w:val="left"/>
      <w:pPr>
        <w:tabs>
          <w:tab w:val="num" w:pos="720"/>
        </w:tabs>
        <w:ind w:left="720" w:hanging="360"/>
      </w:pPr>
      <w:rPr>
        <w:rFonts w:ascii="Arial" w:hAnsi="Arial" w:hint="default"/>
      </w:rPr>
    </w:lvl>
    <w:lvl w:ilvl="1" w:tplc="AE961C52" w:tentative="1">
      <w:start w:val="1"/>
      <w:numFmt w:val="bullet"/>
      <w:lvlText w:val="•"/>
      <w:lvlJc w:val="left"/>
      <w:pPr>
        <w:tabs>
          <w:tab w:val="num" w:pos="1440"/>
        </w:tabs>
        <w:ind w:left="1440" w:hanging="360"/>
      </w:pPr>
      <w:rPr>
        <w:rFonts w:ascii="Arial" w:hAnsi="Arial" w:hint="default"/>
      </w:rPr>
    </w:lvl>
    <w:lvl w:ilvl="2" w:tplc="BD7244EC" w:tentative="1">
      <w:start w:val="1"/>
      <w:numFmt w:val="bullet"/>
      <w:lvlText w:val="•"/>
      <w:lvlJc w:val="left"/>
      <w:pPr>
        <w:tabs>
          <w:tab w:val="num" w:pos="2160"/>
        </w:tabs>
        <w:ind w:left="2160" w:hanging="360"/>
      </w:pPr>
      <w:rPr>
        <w:rFonts w:ascii="Arial" w:hAnsi="Arial" w:hint="default"/>
      </w:rPr>
    </w:lvl>
    <w:lvl w:ilvl="3" w:tplc="7736CA2C" w:tentative="1">
      <w:start w:val="1"/>
      <w:numFmt w:val="bullet"/>
      <w:lvlText w:val="•"/>
      <w:lvlJc w:val="left"/>
      <w:pPr>
        <w:tabs>
          <w:tab w:val="num" w:pos="2880"/>
        </w:tabs>
        <w:ind w:left="2880" w:hanging="360"/>
      </w:pPr>
      <w:rPr>
        <w:rFonts w:ascii="Arial" w:hAnsi="Arial" w:hint="default"/>
      </w:rPr>
    </w:lvl>
    <w:lvl w:ilvl="4" w:tplc="A9468B70" w:tentative="1">
      <w:start w:val="1"/>
      <w:numFmt w:val="bullet"/>
      <w:lvlText w:val="•"/>
      <w:lvlJc w:val="left"/>
      <w:pPr>
        <w:tabs>
          <w:tab w:val="num" w:pos="3600"/>
        </w:tabs>
        <w:ind w:left="3600" w:hanging="360"/>
      </w:pPr>
      <w:rPr>
        <w:rFonts w:ascii="Arial" w:hAnsi="Arial" w:hint="default"/>
      </w:rPr>
    </w:lvl>
    <w:lvl w:ilvl="5" w:tplc="CB8A23B4" w:tentative="1">
      <w:start w:val="1"/>
      <w:numFmt w:val="bullet"/>
      <w:lvlText w:val="•"/>
      <w:lvlJc w:val="left"/>
      <w:pPr>
        <w:tabs>
          <w:tab w:val="num" w:pos="4320"/>
        </w:tabs>
        <w:ind w:left="4320" w:hanging="360"/>
      </w:pPr>
      <w:rPr>
        <w:rFonts w:ascii="Arial" w:hAnsi="Arial" w:hint="default"/>
      </w:rPr>
    </w:lvl>
    <w:lvl w:ilvl="6" w:tplc="32A0B128" w:tentative="1">
      <w:start w:val="1"/>
      <w:numFmt w:val="bullet"/>
      <w:lvlText w:val="•"/>
      <w:lvlJc w:val="left"/>
      <w:pPr>
        <w:tabs>
          <w:tab w:val="num" w:pos="5040"/>
        </w:tabs>
        <w:ind w:left="5040" w:hanging="360"/>
      </w:pPr>
      <w:rPr>
        <w:rFonts w:ascii="Arial" w:hAnsi="Arial" w:hint="default"/>
      </w:rPr>
    </w:lvl>
    <w:lvl w:ilvl="7" w:tplc="CB1EC54E" w:tentative="1">
      <w:start w:val="1"/>
      <w:numFmt w:val="bullet"/>
      <w:lvlText w:val="•"/>
      <w:lvlJc w:val="left"/>
      <w:pPr>
        <w:tabs>
          <w:tab w:val="num" w:pos="5760"/>
        </w:tabs>
        <w:ind w:left="5760" w:hanging="360"/>
      </w:pPr>
      <w:rPr>
        <w:rFonts w:ascii="Arial" w:hAnsi="Arial" w:hint="default"/>
      </w:rPr>
    </w:lvl>
    <w:lvl w:ilvl="8" w:tplc="C0121F36"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C8745A6"/>
    <w:multiLevelType w:val="hybridMultilevel"/>
    <w:tmpl w:val="5D2481E8"/>
    <w:lvl w:ilvl="0" w:tplc="46B4DC80">
      <w:start w:val="1"/>
      <w:numFmt w:val="bullet"/>
      <w:lvlText w:val="•"/>
      <w:lvlJc w:val="left"/>
      <w:pPr>
        <w:tabs>
          <w:tab w:val="num" w:pos="720"/>
        </w:tabs>
        <w:ind w:left="720" w:hanging="360"/>
      </w:pPr>
      <w:rPr>
        <w:rFonts w:ascii="Arial" w:hAnsi="Arial" w:hint="default"/>
      </w:rPr>
    </w:lvl>
    <w:lvl w:ilvl="1" w:tplc="D5F0F4C8" w:tentative="1">
      <w:start w:val="1"/>
      <w:numFmt w:val="bullet"/>
      <w:lvlText w:val="•"/>
      <w:lvlJc w:val="left"/>
      <w:pPr>
        <w:tabs>
          <w:tab w:val="num" w:pos="1440"/>
        </w:tabs>
        <w:ind w:left="1440" w:hanging="360"/>
      </w:pPr>
      <w:rPr>
        <w:rFonts w:ascii="Arial" w:hAnsi="Arial" w:hint="default"/>
      </w:rPr>
    </w:lvl>
    <w:lvl w:ilvl="2" w:tplc="58A89614" w:tentative="1">
      <w:start w:val="1"/>
      <w:numFmt w:val="bullet"/>
      <w:lvlText w:val="•"/>
      <w:lvlJc w:val="left"/>
      <w:pPr>
        <w:tabs>
          <w:tab w:val="num" w:pos="2160"/>
        </w:tabs>
        <w:ind w:left="2160" w:hanging="360"/>
      </w:pPr>
      <w:rPr>
        <w:rFonts w:ascii="Arial" w:hAnsi="Arial" w:hint="default"/>
      </w:rPr>
    </w:lvl>
    <w:lvl w:ilvl="3" w:tplc="22DCD270" w:tentative="1">
      <w:start w:val="1"/>
      <w:numFmt w:val="bullet"/>
      <w:lvlText w:val="•"/>
      <w:lvlJc w:val="left"/>
      <w:pPr>
        <w:tabs>
          <w:tab w:val="num" w:pos="2880"/>
        </w:tabs>
        <w:ind w:left="2880" w:hanging="360"/>
      </w:pPr>
      <w:rPr>
        <w:rFonts w:ascii="Arial" w:hAnsi="Arial" w:hint="default"/>
      </w:rPr>
    </w:lvl>
    <w:lvl w:ilvl="4" w:tplc="B302F2C4" w:tentative="1">
      <w:start w:val="1"/>
      <w:numFmt w:val="bullet"/>
      <w:lvlText w:val="•"/>
      <w:lvlJc w:val="left"/>
      <w:pPr>
        <w:tabs>
          <w:tab w:val="num" w:pos="3600"/>
        </w:tabs>
        <w:ind w:left="3600" w:hanging="360"/>
      </w:pPr>
      <w:rPr>
        <w:rFonts w:ascii="Arial" w:hAnsi="Arial" w:hint="default"/>
      </w:rPr>
    </w:lvl>
    <w:lvl w:ilvl="5" w:tplc="F1FAAA3C" w:tentative="1">
      <w:start w:val="1"/>
      <w:numFmt w:val="bullet"/>
      <w:lvlText w:val="•"/>
      <w:lvlJc w:val="left"/>
      <w:pPr>
        <w:tabs>
          <w:tab w:val="num" w:pos="4320"/>
        </w:tabs>
        <w:ind w:left="4320" w:hanging="360"/>
      </w:pPr>
      <w:rPr>
        <w:rFonts w:ascii="Arial" w:hAnsi="Arial" w:hint="default"/>
      </w:rPr>
    </w:lvl>
    <w:lvl w:ilvl="6" w:tplc="6D02441A" w:tentative="1">
      <w:start w:val="1"/>
      <w:numFmt w:val="bullet"/>
      <w:lvlText w:val="•"/>
      <w:lvlJc w:val="left"/>
      <w:pPr>
        <w:tabs>
          <w:tab w:val="num" w:pos="5040"/>
        </w:tabs>
        <w:ind w:left="5040" w:hanging="360"/>
      </w:pPr>
      <w:rPr>
        <w:rFonts w:ascii="Arial" w:hAnsi="Arial" w:hint="default"/>
      </w:rPr>
    </w:lvl>
    <w:lvl w:ilvl="7" w:tplc="2A3EF7B0" w:tentative="1">
      <w:start w:val="1"/>
      <w:numFmt w:val="bullet"/>
      <w:lvlText w:val="•"/>
      <w:lvlJc w:val="left"/>
      <w:pPr>
        <w:tabs>
          <w:tab w:val="num" w:pos="5760"/>
        </w:tabs>
        <w:ind w:left="5760" w:hanging="360"/>
      </w:pPr>
      <w:rPr>
        <w:rFonts w:ascii="Arial" w:hAnsi="Arial" w:hint="default"/>
      </w:rPr>
    </w:lvl>
    <w:lvl w:ilvl="8" w:tplc="A49ECF86"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2A3327D"/>
    <w:multiLevelType w:val="hybridMultilevel"/>
    <w:tmpl w:val="2520A92A"/>
    <w:lvl w:ilvl="0" w:tplc="6316D4E4">
      <w:start w:val="1"/>
      <w:numFmt w:val="bullet"/>
      <w:lvlText w:val="•"/>
      <w:lvlJc w:val="left"/>
      <w:pPr>
        <w:tabs>
          <w:tab w:val="num" w:pos="720"/>
        </w:tabs>
        <w:ind w:left="720" w:hanging="360"/>
      </w:pPr>
      <w:rPr>
        <w:rFonts w:ascii="Times" w:hAnsi="Times" w:hint="default"/>
      </w:rPr>
    </w:lvl>
    <w:lvl w:ilvl="1" w:tplc="C7520A86" w:tentative="1">
      <w:start w:val="1"/>
      <w:numFmt w:val="bullet"/>
      <w:lvlText w:val="•"/>
      <w:lvlJc w:val="left"/>
      <w:pPr>
        <w:tabs>
          <w:tab w:val="num" w:pos="1440"/>
        </w:tabs>
        <w:ind w:left="1440" w:hanging="360"/>
      </w:pPr>
      <w:rPr>
        <w:rFonts w:ascii="Times" w:hAnsi="Times" w:hint="default"/>
      </w:rPr>
    </w:lvl>
    <w:lvl w:ilvl="2" w:tplc="3938656C" w:tentative="1">
      <w:start w:val="1"/>
      <w:numFmt w:val="bullet"/>
      <w:lvlText w:val="•"/>
      <w:lvlJc w:val="left"/>
      <w:pPr>
        <w:tabs>
          <w:tab w:val="num" w:pos="2160"/>
        </w:tabs>
        <w:ind w:left="2160" w:hanging="360"/>
      </w:pPr>
      <w:rPr>
        <w:rFonts w:ascii="Times" w:hAnsi="Times" w:hint="default"/>
      </w:rPr>
    </w:lvl>
    <w:lvl w:ilvl="3" w:tplc="4E5C7C16" w:tentative="1">
      <w:start w:val="1"/>
      <w:numFmt w:val="bullet"/>
      <w:lvlText w:val="•"/>
      <w:lvlJc w:val="left"/>
      <w:pPr>
        <w:tabs>
          <w:tab w:val="num" w:pos="2880"/>
        </w:tabs>
        <w:ind w:left="2880" w:hanging="360"/>
      </w:pPr>
      <w:rPr>
        <w:rFonts w:ascii="Times" w:hAnsi="Times" w:hint="default"/>
      </w:rPr>
    </w:lvl>
    <w:lvl w:ilvl="4" w:tplc="E500C884" w:tentative="1">
      <w:start w:val="1"/>
      <w:numFmt w:val="bullet"/>
      <w:lvlText w:val="•"/>
      <w:lvlJc w:val="left"/>
      <w:pPr>
        <w:tabs>
          <w:tab w:val="num" w:pos="3600"/>
        </w:tabs>
        <w:ind w:left="3600" w:hanging="360"/>
      </w:pPr>
      <w:rPr>
        <w:rFonts w:ascii="Times" w:hAnsi="Times" w:hint="default"/>
      </w:rPr>
    </w:lvl>
    <w:lvl w:ilvl="5" w:tplc="286E8FEE" w:tentative="1">
      <w:start w:val="1"/>
      <w:numFmt w:val="bullet"/>
      <w:lvlText w:val="•"/>
      <w:lvlJc w:val="left"/>
      <w:pPr>
        <w:tabs>
          <w:tab w:val="num" w:pos="4320"/>
        </w:tabs>
        <w:ind w:left="4320" w:hanging="360"/>
      </w:pPr>
      <w:rPr>
        <w:rFonts w:ascii="Times" w:hAnsi="Times" w:hint="default"/>
      </w:rPr>
    </w:lvl>
    <w:lvl w:ilvl="6" w:tplc="35184018" w:tentative="1">
      <w:start w:val="1"/>
      <w:numFmt w:val="bullet"/>
      <w:lvlText w:val="•"/>
      <w:lvlJc w:val="left"/>
      <w:pPr>
        <w:tabs>
          <w:tab w:val="num" w:pos="5040"/>
        </w:tabs>
        <w:ind w:left="5040" w:hanging="360"/>
      </w:pPr>
      <w:rPr>
        <w:rFonts w:ascii="Times" w:hAnsi="Times" w:hint="default"/>
      </w:rPr>
    </w:lvl>
    <w:lvl w:ilvl="7" w:tplc="57CED03A" w:tentative="1">
      <w:start w:val="1"/>
      <w:numFmt w:val="bullet"/>
      <w:lvlText w:val="•"/>
      <w:lvlJc w:val="left"/>
      <w:pPr>
        <w:tabs>
          <w:tab w:val="num" w:pos="5760"/>
        </w:tabs>
        <w:ind w:left="5760" w:hanging="360"/>
      </w:pPr>
      <w:rPr>
        <w:rFonts w:ascii="Times" w:hAnsi="Times" w:hint="default"/>
      </w:rPr>
    </w:lvl>
    <w:lvl w:ilvl="8" w:tplc="CE7CFFE4" w:tentative="1">
      <w:start w:val="1"/>
      <w:numFmt w:val="bullet"/>
      <w:lvlText w:val="•"/>
      <w:lvlJc w:val="left"/>
      <w:pPr>
        <w:tabs>
          <w:tab w:val="num" w:pos="6480"/>
        </w:tabs>
        <w:ind w:left="6480" w:hanging="360"/>
      </w:pPr>
      <w:rPr>
        <w:rFonts w:ascii="Times" w:hAnsi="Times" w:hint="default"/>
      </w:rPr>
    </w:lvl>
  </w:abstractNum>
  <w:abstractNum w:abstractNumId="43" w15:restartNumberingAfterBreak="0">
    <w:nsid w:val="774A22F2"/>
    <w:multiLevelType w:val="hybridMultilevel"/>
    <w:tmpl w:val="A1E2D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2"/>
  </w:num>
  <w:num w:numId="3">
    <w:abstractNumId w:val="0"/>
  </w:num>
  <w:num w:numId="4">
    <w:abstractNumId w:val="4"/>
  </w:num>
  <w:num w:numId="5">
    <w:abstractNumId w:val="39"/>
  </w:num>
  <w:num w:numId="6">
    <w:abstractNumId w:val="43"/>
  </w:num>
  <w:num w:numId="7">
    <w:abstractNumId w:val="23"/>
  </w:num>
  <w:num w:numId="8">
    <w:abstractNumId w:val="2"/>
  </w:num>
  <w:num w:numId="9">
    <w:abstractNumId w:val="35"/>
  </w:num>
  <w:num w:numId="10">
    <w:abstractNumId w:val="34"/>
  </w:num>
  <w:num w:numId="11">
    <w:abstractNumId w:val="33"/>
  </w:num>
  <w:num w:numId="12">
    <w:abstractNumId w:val="30"/>
  </w:num>
  <w:num w:numId="13">
    <w:abstractNumId w:val="15"/>
  </w:num>
  <w:num w:numId="14">
    <w:abstractNumId w:val="32"/>
  </w:num>
  <w:num w:numId="15">
    <w:abstractNumId w:val="6"/>
  </w:num>
  <w:num w:numId="16">
    <w:abstractNumId w:val="16"/>
  </w:num>
  <w:num w:numId="17">
    <w:abstractNumId w:val="1"/>
  </w:num>
  <w:num w:numId="18">
    <w:abstractNumId w:val="7"/>
  </w:num>
  <w:num w:numId="19">
    <w:abstractNumId w:val="36"/>
  </w:num>
  <w:num w:numId="20">
    <w:abstractNumId w:val="31"/>
  </w:num>
  <w:num w:numId="21">
    <w:abstractNumId w:val="25"/>
  </w:num>
  <w:num w:numId="22">
    <w:abstractNumId w:val="41"/>
  </w:num>
  <w:num w:numId="23">
    <w:abstractNumId w:val="24"/>
  </w:num>
  <w:num w:numId="24">
    <w:abstractNumId w:val="17"/>
  </w:num>
  <w:num w:numId="25">
    <w:abstractNumId w:val="38"/>
  </w:num>
  <w:num w:numId="26">
    <w:abstractNumId w:val="8"/>
  </w:num>
  <w:num w:numId="27">
    <w:abstractNumId w:val="10"/>
  </w:num>
  <w:num w:numId="28">
    <w:abstractNumId w:val="13"/>
  </w:num>
  <w:num w:numId="29">
    <w:abstractNumId w:val="28"/>
  </w:num>
  <w:num w:numId="30">
    <w:abstractNumId w:val="3"/>
  </w:num>
  <w:num w:numId="31">
    <w:abstractNumId w:val="19"/>
  </w:num>
  <w:num w:numId="32">
    <w:abstractNumId w:val="22"/>
  </w:num>
  <w:num w:numId="33">
    <w:abstractNumId w:val="42"/>
  </w:num>
  <w:num w:numId="34">
    <w:abstractNumId w:val="37"/>
  </w:num>
  <w:num w:numId="35">
    <w:abstractNumId w:val="29"/>
  </w:num>
  <w:num w:numId="36">
    <w:abstractNumId w:val="11"/>
  </w:num>
  <w:num w:numId="37">
    <w:abstractNumId w:val="5"/>
  </w:num>
  <w:num w:numId="38">
    <w:abstractNumId w:val="14"/>
  </w:num>
  <w:num w:numId="39">
    <w:abstractNumId w:val="40"/>
  </w:num>
  <w:num w:numId="40">
    <w:abstractNumId w:val="18"/>
  </w:num>
  <w:num w:numId="41">
    <w:abstractNumId w:val="26"/>
  </w:num>
  <w:num w:numId="42">
    <w:abstractNumId w:val="9"/>
  </w:num>
  <w:num w:numId="43">
    <w:abstractNumId w:val="27"/>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6B0"/>
    <w:rsid w:val="000E3EC2"/>
    <w:rsid w:val="001205E2"/>
    <w:rsid w:val="00325032"/>
    <w:rsid w:val="003260E0"/>
    <w:rsid w:val="00351B38"/>
    <w:rsid w:val="00424969"/>
    <w:rsid w:val="00446CBD"/>
    <w:rsid w:val="004519D0"/>
    <w:rsid w:val="004D3059"/>
    <w:rsid w:val="004E2AF1"/>
    <w:rsid w:val="00507228"/>
    <w:rsid w:val="005170E0"/>
    <w:rsid w:val="00555E05"/>
    <w:rsid w:val="005A7981"/>
    <w:rsid w:val="00604F64"/>
    <w:rsid w:val="006A5E0D"/>
    <w:rsid w:val="006E05E0"/>
    <w:rsid w:val="00731F2A"/>
    <w:rsid w:val="00861090"/>
    <w:rsid w:val="00872F7E"/>
    <w:rsid w:val="008B79A5"/>
    <w:rsid w:val="0097754A"/>
    <w:rsid w:val="009A38CF"/>
    <w:rsid w:val="009D3334"/>
    <w:rsid w:val="00A90DAE"/>
    <w:rsid w:val="00B136B0"/>
    <w:rsid w:val="00BB0D80"/>
    <w:rsid w:val="00C04E22"/>
    <w:rsid w:val="00C30D8D"/>
    <w:rsid w:val="00C74CED"/>
    <w:rsid w:val="00D019C9"/>
    <w:rsid w:val="00D97572"/>
    <w:rsid w:val="00E65AF8"/>
    <w:rsid w:val="00F840BD"/>
    <w:rsid w:val="00FB29DD"/>
    <w:rsid w:val="00FB40F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A147367"/>
  <w15:docId w15:val="{FE1C983C-7880-418A-830E-40C031BA4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Number 2" w:semiHidden="1" w:unhideWhenUsed="1"/>
    <w:lsdException w:name="List Number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B0182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136B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ghtGrid-Accent31">
    <w:name w:val="Light Grid - Accent 31"/>
    <w:basedOn w:val="Normal"/>
    <w:rsid w:val="00832F99"/>
    <w:pPr>
      <w:ind w:left="720"/>
      <w:contextualSpacing/>
    </w:pPr>
  </w:style>
  <w:style w:type="paragraph" w:styleId="Header">
    <w:name w:val="header"/>
    <w:basedOn w:val="Normal"/>
    <w:link w:val="HeaderChar"/>
    <w:uiPriority w:val="99"/>
    <w:rsid w:val="00F90C87"/>
    <w:pPr>
      <w:tabs>
        <w:tab w:val="center" w:pos="4320"/>
        <w:tab w:val="right" w:pos="8640"/>
      </w:tabs>
    </w:pPr>
  </w:style>
  <w:style w:type="character" w:customStyle="1" w:styleId="HeaderChar">
    <w:name w:val="Header Char"/>
    <w:basedOn w:val="DefaultParagraphFont"/>
    <w:link w:val="Header"/>
    <w:uiPriority w:val="99"/>
    <w:rsid w:val="00F90C87"/>
  </w:style>
  <w:style w:type="paragraph" w:styleId="Footer">
    <w:name w:val="footer"/>
    <w:basedOn w:val="Normal"/>
    <w:link w:val="FooterChar"/>
    <w:rsid w:val="00F90C87"/>
    <w:pPr>
      <w:tabs>
        <w:tab w:val="center" w:pos="4320"/>
        <w:tab w:val="right" w:pos="8640"/>
      </w:tabs>
    </w:pPr>
  </w:style>
  <w:style w:type="character" w:customStyle="1" w:styleId="FooterChar">
    <w:name w:val="Footer Char"/>
    <w:basedOn w:val="DefaultParagraphFont"/>
    <w:link w:val="Footer"/>
    <w:rsid w:val="00F90C87"/>
  </w:style>
  <w:style w:type="paragraph" w:styleId="NormalWeb">
    <w:name w:val="Normal (Web)"/>
    <w:basedOn w:val="Normal"/>
    <w:uiPriority w:val="99"/>
    <w:unhideWhenUsed/>
    <w:rsid w:val="00424969"/>
    <w:pPr>
      <w:spacing w:before="100" w:beforeAutospacing="1" w:after="100" w:afterAutospacing="1"/>
    </w:pPr>
    <w:rPr>
      <w:rFonts w:ascii="Times" w:eastAsiaTheme="minorEastAsia" w:hAnsi="Times"/>
      <w:sz w:val="20"/>
      <w:szCs w:val="20"/>
    </w:rPr>
  </w:style>
  <w:style w:type="paragraph" w:styleId="BalloonText">
    <w:name w:val="Balloon Text"/>
    <w:basedOn w:val="Normal"/>
    <w:link w:val="BalloonTextChar"/>
    <w:rsid w:val="009A38CF"/>
    <w:rPr>
      <w:rFonts w:ascii="Lucida Grande" w:hAnsi="Lucida Grande"/>
      <w:sz w:val="18"/>
      <w:szCs w:val="18"/>
    </w:rPr>
  </w:style>
  <w:style w:type="character" w:customStyle="1" w:styleId="BalloonTextChar">
    <w:name w:val="Balloon Text Char"/>
    <w:basedOn w:val="DefaultParagraphFont"/>
    <w:link w:val="BalloonText"/>
    <w:rsid w:val="009A38CF"/>
    <w:rPr>
      <w:rFonts w:ascii="Lucida Grande" w:hAnsi="Lucida Grande"/>
      <w:sz w:val="18"/>
      <w:szCs w:val="18"/>
    </w:rPr>
  </w:style>
  <w:style w:type="paragraph" w:styleId="ListParagraph">
    <w:name w:val="List Paragraph"/>
    <w:basedOn w:val="Normal"/>
    <w:rsid w:val="005170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2634">
      <w:bodyDiv w:val="1"/>
      <w:marLeft w:val="0"/>
      <w:marRight w:val="0"/>
      <w:marTop w:val="0"/>
      <w:marBottom w:val="0"/>
      <w:divBdr>
        <w:top w:val="none" w:sz="0" w:space="0" w:color="auto"/>
        <w:left w:val="none" w:sz="0" w:space="0" w:color="auto"/>
        <w:bottom w:val="none" w:sz="0" w:space="0" w:color="auto"/>
        <w:right w:val="none" w:sz="0" w:space="0" w:color="auto"/>
      </w:divBdr>
      <w:divsChild>
        <w:div w:id="66533362">
          <w:marLeft w:val="547"/>
          <w:marRight w:val="0"/>
          <w:marTop w:val="134"/>
          <w:marBottom w:val="0"/>
          <w:divBdr>
            <w:top w:val="none" w:sz="0" w:space="0" w:color="auto"/>
            <w:left w:val="none" w:sz="0" w:space="0" w:color="auto"/>
            <w:bottom w:val="none" w:sz="0" w:space="0" w:color="auto"/>
            <w:right w:val="none" w:sz="0" w:space="0" w:color="auto"/>
          </w:divBdr>
        </w:div>
        <w:div w:id="90976943">
          <w:marLeft w:val="547"/>
          <w:marRight w:val="0"/>
          <w:marTop w:val="134"/>
          <w:marBottom w:val="0"/>
          <w:divBdr>
            <w:top w:val="none" w:sz="0" w:space="0" w:color="auto"/>
            <w:left w:val="none" w:sz="0" w:space="0" w:color="auto"/>
            <w:bottom w:val="none" w:sz="0" w:space="0" w:color="auto"/>
            <w:right w:val="none" w:sz="0" w:space="0" w:color="auto"/>
          </w:divBdr>
        </w:div>
        <w:div w:id="1108816238">
          <w:marLeft w:val="547"/>
          <w:marRight w:val="0"/>
          <w:marTop w:val="134"/>
          <w:marBottom w:val="0"/>
          <w:divBdr>
            <w:top w:val="none" w:sz="0" w:space="0" w:color="auto"/>
            <w:left w:val="none" w:sz="0" w:space="0" w:color="auto"/>
            <w:bottom w:val="none" w:sz="0" w:space="0" w:color="auto"/>
            <w:right w:val="none" w:sz="0" w:space="0" w:color="auto"/>
          </w:divBdr>
        </w:div>
        <w:div w:id="1921670517">
          <w:marLeft w:val="547"/>
          <w:marRight w:val="0"/>
          <w:marTop w:val="134"/>
          <w:marBottom w:val="0"/>
          <w:divBdr>
            <w:top w:val="none" w:sz="0" w:space="0" w:color="auto"/>
            <w:left w:val="none" w:sz="0" w:space="0" w:color="auto"/>
            <w:bottom w:val="none" w:sz="0" w:space="0" w:color="auto"/>
            <w:right w:val="none" w:sz="0" w:space="0" w:color="auto"/>
          </w:divBdr>
        </w:div>
      </w:divsChild>
    </w:div>
    <w:div w:id="65497376">
      <w:bodyDiv w:val="1"/>
      <w:marLeft w:val="0"/>
      <w:marRight w:val="0"/>
      <w:marTop w:val="0"/>
      <w:marBottom w:val="0"/>
      <w:divBdr>
        <w:top w:val="none" w:sz="0" w:space="0" w:color="auto"/>
        <w:left w:val="none" w:sz="0" w:space="0" w:color="auto"/>
        <w:bottom w:val="none" w:sz="0" w:space="0" w:color="auto"/>
        <w:right w:val="none" w:sz="0" w:space="0" w:color="auto"/>
      </w:divBdr>
    </w:div>
    <w:div w:id="91820748">
      <w:bodyDiv w:val="1"/>
      <w:marLeft w:val="0"/>
      <w:marRight w:val="0"/>
      <w:marTop w:val="0"/>
      <w:marBottom w:val="0"/>
      <w:divBdr>
        <w:top w:val="none" w:sz="0" w:space="0" w:color="auto"/>
        <w:left w:val="none" w:sz="0" w:space="0" w:color="auto"/>
        <w:bottom w:val="none" w:sz="0" w:space="0" w:color="auto"/>
        <w:right w:val="none" w:sz="0" w:space="0" w:color="auto"/>
      </w:divBdr>
    </w:div>
    <w:div w:id="96221334">
      <w:bodyDiv w:val="1"/>
      <w:marLeft w:val="0"/>
      <w:marRight w:val="0"/>
      <w:marTop w:val="0"/>
      <w:marBottom w:val="0"/>
      <w:divBdr>
        <w:top w:val="none" w:sz="0" w:space="0" w:color="auto"/>
        <w:left w:val="none" w:sz="0" w:space="0" w:color="auto"/>
        <w:bottom w:val="none" w:sz="0" w:space="0" w:color="auto"/>
        <w:right w:val="none" w:sz="0" w:space="0" w:color="auto"/>
      </w:divBdr>
    </w:div>
    <w:div w:id="125124475">
      <w:bodyDiv w:val="1"/>
      <w:marLeft w:val="0"/>
      <w:marRight w:val="0"/>
      <w:marTop w:val="0"/>
      <w:marBottom w:val="0"/>
      <w:divBdr>
        <w:top w:val="none" w:sz="0" w:space="0" w:color="auto"/>
        <w:left w:val="none" w:sz="0" w:space="0" w:color="auto"/>
        <w:bottom w:val="none" w:sz="0" w:space="0" w:color="auto"/>
        <w:right w:val="none" w:sz="0" w:space="0" w:color="auto"/>
      </w:divBdr>
      <w:divsChild>
        <w:div w:id="740759284">
          <w:marLeft w:val="547"/>
          <w:marRight w:val="0"/>
          <w:marTop w:val="134"/>
          <w:marBottom w:val="0"/>
          <w:divBdr>
            <w:top w:val="none" w:sz="0" w:space="0" w:color="auto"/>
            <w:left w:val="none" w:sz="0" w:space="0" w:color="auto"/>
            <w:bottom w:val="none" w:sz="0" w:space="0" w:color="auto"/>
            <w:right w:val="none" w:sz="0" w:space="0" w:color="auto"/>
          </w:divBdr>
        </w:div>
        <w:div w:id="1109276860">
          <w:marLeft w:val="547"/>
          <w:marRight w:val="0"/>
          <w:marTop w:val="134"/>
          <w:marBottom w:val="0"/>
          <w:divBdr>
            <w:top w:val="none" w:sz="0" w:space="0" w:color="auto"/>
            <w:left w:val="none" w:sz="0" w:space="0" w:color="auto"/>
            <w:bottom w:val="none" w:sz="0" w:space="0" w:color="auto"/>
            <w:right w:val="none" w:sz="0" w:space="0" w:color="auto"/>
          </w:divBdr>
        </w:div>
        <w:div w:id="269549745">
          <w:marLeft w:val="547"/>
          <w:marRight w:val="0"/>
          <w:marTop w:val="134"/>
          <w:marBottom w:val="0"/>
          <w:divBdr>
            <w:top w:val="none" w:sz="0" w:space="0" w:color="auto"/>
            <w:left w:val="none" w:sz="0" w:space="0" w:color="auto"/>
            <w:bottom w:val="none" w:sz="0" w:space="0" w:color="auto"/>
            <w:right w:val="none" w:sz="0" w:space="0" w:color="auto"/>
          </w:divBdr>
        </w:div>
      </w:divsChild>
    </w:div>
    <w:div w:id="175922738">
      <w:bodyDiv w:val="1"/>
      <w:marLeft w:val="0"/>
      <w:marRight w:val="0"/>
      <w:marTop w:val="0"/>
      <w:marBottom w:val="0"/>
      <w:divBdr>
        <w:top w:val="none" w:sz="0" w:space="0" w:color="auto"/>
        <w:left w:val="none" w:sz="0" w:space="0" w:color="auto"/>
        <w:bottom w:val="none" w:sz="0" w:space="0" w:color="auto"/>
        <w:right w:val="none" w:sz="0" w:space="0" w:color="auto"/>
      </w:divBdr>
      <w:divsChild>
        <w:div w:id="1353188980">
          <w:marLeft w:val="720"/>
          <w:marRight w:val="0"/>
          <w:marTop w:val="0"/>
          <w:marBottom w:val="0"/>
          <w:divBdr>
            <w:top w:val="none" w:sz="0" w:space="0" w:color="auto"/>
            <w:left w:val="none" w:sz="0" w:space="0" w:color="auto"/>
            <w:bottom w:val="none" w:sz="0" w:space="0" w:color="auto"/>
            <w:right w:val="none" w:sz="0" w:space="0" w:color="auto"/>
          </w:divBdr>
        </w:div>
        <w:div w:id="1161119543">
          <w:marLeft w:val="720"/>
          <w:marRight w:val="0"/>
          <w:marTop w:val="0"/>
          <w:marBottom w:val="0"/>
          <w:divBdr>
            <w:top w:val="none" w:sz="0" w:space="0" w:color="auto"/>
            <w:left w:val="none" w:sz="0" w:space="0" w:color="auto"/>
            <w:bottom w:val="none" w:sz="0" w:space="0" w:color="auto"/>
            <w:right w:val="none" w:sz="0" w:space="0" w:color="auto"/>
          </w:divBdr>
        </w:div>
        <w:div w:id="1660424732">
          <w:marLeft w:val="720"/>
          <w:marRight w:val="0"/>
          <w:marTop w:val="0"/>
          <w:marBottom w:val="0"/>
          <w:divBdr>
            <w:top w:val="none" w:sz="0" w:space="0" w:color="auto"/>
            <w:left w:val="none" w:sz="0" w:space="0" w:color="auto"/>
            <w:bottom w:val="none" w:sz="0" w:space="0" w:color="auto"/>
            <w:right w:val="none" w:sz="0" w:space="0" w:color="auto"/>
          </w:divBdr>
        </w:div>
        <w:div w:id="376903558">
          <w:marLeft w:val="720"/>
          <w:marRight w:val="0"/>
          <w:marTop w:val="0"/>
          <w:marBottom w:val="0"/>
          <w:divBdr>
            <w:top w:val="none" w:sz="0" w:space="0" w:color="auto"/>
            <w:left w:val="none" w:sz="0" w:space="0" w:color="auto"/>
            <w:bottom w:val="none" w:sz="0" w:space="0" w:color="auto"/>
            <w:right w:val="none" w:sz="0" w:space="0" w:color="auto"/>
          </w:divBdr>
        </w:div>
      </w:divsChild>
    </w:div>
    <w:div w:id="267397121">
      <w:bodyDiv w:val="1"/>
      <w:marLeft w:val="0"/>
      <w:marRight w:val="0"/>
      <w:marTop w:val="0"/>
      <w:marBottom w:val="0"/>
      <w:divBdr>
        <w:top w:val="none" w:sz="0" w:space="0" w:color="auto"/>
        <w:left w:val="none" w:sz="0" w:space="0" w:color="auto"/>
        <w:bottom w:val="none" w:sz="0" w:space="0" w:color="auto"/>
        <w:right w:val="none" w:sz="0" w:space="0" w:color="auto"/>
      </w:divBdr>
    </w:div>
    <w:div w:id="345013481">
      <w:bodyDiv w:val="1"/>
      <w:marLeft w:val="0"/>
      <w:marRight w:val="0"/>
      <w:marTop w:val="0"/>
      <w:marBottom w:val="0"/>
      <w:divBdr>
        <w:top w:val="none" w:sz="0" w:space="0" w:color="auto"/>
        <w:left w:val="none" w:sz="0" w:space="0" w:color="auto"/>
        <w:bottom w:val="none" w:sz="0" w:space="0" w:color="auto"/>
        <w:right w:val="none" w:sz="0" w:space="0" w:color="auto"/>
      </w:divBdr>
      <w:divsChild>
        <w:div w:id="764887826">
          <w:marLeft w:val="547"/>
          <w:marRight w:val="0"/>
          <w:marTop w:val="125"/>
          <w:marBottom w:val="0"/>
          <w:divBdr>
            <w:top w:val="none" w:sz="0" w:space="0" w:color="auto"/>
            <w:left w:val="none" w:sz="0" w:space="0" w:color="auto"/>
            <w:bottom w:val="none" w:sz="0" w:space="0" w:color="auto"/>
            <w:right w:val="none" w:sz="0" w:space="0" w:color="auto"/>
          </w:divBdr>
        </w:div>
        <w:div w:id="1669946297">
          <w:marLeft w:val="547"/>
          <w:marRight w:val="0"/>
          <w:marTop w:val="125"/>
          <w:marBottom w:val="0"/>
          <w:divBdr>
            <w:top w:val="none" w:sz="0" w:space="0" w:color="auto"/>
            <w:left w:val="none" w:sz="0" w:space="0" w:color="auto"/>
            <w:bottom w:val="none" w:sz="0" w:space="0" w:color="auto"/>
            <w:right w:val="none" w:sz="0" w:space="0" w:color="auto"/>
          </w:divBdr>
        </w:div>
        <w:div w:id="1243679968">
          <w:marLeft w:val="547"/>
          <w:marRight w:val="0"/>
          <w:marTop w:val="125"/>
          <w:marBottom w:val="0"/>
          <w:divBdr>
            <w:top w:val="none" w:sz="0" w:space="0" w:color="auto"/>
            <w:left w:val="none" w:sz="0" w:space="0" w:color="auto"/>
            <w:bottom w:val="none" w:sz="0" w:space="0" w:color="auto"/>
            <w:right w:val="none" w:sz="0" w:space="0" w:color="auto"/>
          </w:divBdr>
        </w:div>
        <w:div w:id="1506285680">
          <w:marLeft w:val="547"/>
          <w:marRight w:val="0"/>
          <w:marTop w:val="125"/>
          <w:marBottom w:val="0"/>
          <w:divBdr>
            <w:top w:val="none" w:sz="0" w:space="0" w:color="auto"/>
            <w:left w:val="none" w:sz="0" w:space="0" w:color="auto"/>
            <w:bottom w:val="none" w:sz="0" w:space="0" w:color="auto"/>
            <w:right w:val="none" w:sz="0" w:space="0" w:color="auto"/>
          </w:divBdr>
        </w:div>
      </w:divsChild>
    </w:div>
    <w:div w:id="347103256">
      <w:bodyDiv w:val="1"/>
      <w:marLeft w:val="0"/>
      <w:marRight w:val="0"/>
      <w:marTop w:val="0"/>
      <w:marBottom w:val="0"/>
      <w:divBdr>
        <w:top w:val="none" w:sz="0" w:space="0" w:color="auto"/>
        <w:left w:val="none" w:sz="0" w:space="0" w:color="auto"/>
        <w:bottom w:val="none" w:sz="0" w:space="0" w:color="auto"/>
        <w:right w:val="none" w:sz="0" w:space="0" w:color="auto"/>
      </w:divBdr>
    </w:div>
    <w:div w:id="364796725">
      <w:bodyDiv w:val="1"/>
      <w:marLeft w:val="0"/>
      <w:marRight w:val="0"/>
      <w:marTop w:val="0"/>
      <w:marBottom w:val="0"/>
      <w:divBdr>
        <w:top w:val="none" w:sz="0" w:space="0" w:color="auto"/>
        <w:left w:val="none" w:sz="0" w:space="0" w:color="auto"/>
        <w:bottom w:val="none" w:sz="0" w:space="0" w:color="auto"/>
        <w:right w:val="none" w:sz="0" w:space="0" w:color="auto"/>
      </w:divBdr>
    </w:div>
    <w:div w:id="396786627">
      <w:bodyDiv w:val="1"/>
      <w:marLeft w:val="0"/>
      <w:marRight w:val="0"/>
      <w:marTop w:val="0"/>
      <w:marBottom w:val="0"/>
      <w:divBdr>
        <w:top w:val="none" w:sz="0" w:space="0" w:color="auto"/>
        <w:left w:val="none" w:sz="0" w:space="0" w:color="auto"/>
        <w:bottom w:val="none" w:sz="0" w:space="0" w:color="auto"/>
        <w:right w:val="none" w:sz="0" w:space="0" w:color="auto"/>
      </w:divBdr>
      <w:divsChild>
        <w:div w:id="597639181">
          <w:marLeft w:val="547"/>
          <w:marRight w:val="0"/>
          <w:marTop w:val="154"/>
          <w:marBottom w:val="0"/>
          <w:divBdr>
            <w:top w:val="none" w:sz="0" w:space="0" w:color="auto"/>
            <w:left w:val="none" w:sz="0" w:space="0" w:color="auto"/>
            <w:bottom w:val="none" w:sz="0" w:space="0" w:color="auto"/>
            <w:right w:val="none" w:sz="0" w:space="0" w:color="auto"/>
          </w:divBdr>
        </w:div>
        <w:div w:id="657391707">
          <w:marLeft w:val="547"/>
          <w:marRight w:val="0"/>
          <w:marTop w:val="154"/>
          <w:marBottom w:val="0"/>
          <w:divBdr>
            <w:top w:val="none" w:sz="0" w:space="0" w:color="auto"/>
            <w:left w:val="none" w:sz="0" w:space="0" w:color="auto"/>
            <w:bottom w:val="none" w:sz="0" w:space="0" w:color="auto"/>
            <w:right w:val="none" w:sz="0" w:space="0" w:color="auto"/>
          </w:divBdr>
        </w:div>
        <w:div w:id="1327586854">
          <w:marLeft w:val="547"/>
          <w:marRight w:val="0"/>
          <w:marTop w:val="154"/>
          <w:marBottom w:val="0"/>
          <w:divBdr>
            <w:top w:val="none" w:sz="0" w:space="0" w:color="auto"/>
            <w:left w:val="none" w:sz="0" w:space="0" w:color="auto"/>
            <w:bottom w:val="none" w:sz="0" w:space="0" w:color="auto"/>
            <w:right w:val="none" w:sz="0" w:space="0" w:color="auto"/>
          </w:divBdr>
        </w:div>
        <w:div w:id="331494140">
          <w:marLeft w:val="547"/>
          <w:marRight w:val="0"/>
          <w:marTop w:val="154"/>
          <w:marBottom w:val="0"/>
          <w:divBdr>
            <w:top w:val="none" w:sz="0" w:space="0" w:color="auto"/>
            <w:left w:val="none" w:sz="0" w:space="0" w:color="auto"/>
            <w:bottom w:val="none" w:sz="0" w:space="0" w:color="auto"/>
            <w:right w:val="none" w:sz="0" w:space="0" w:color="auto"/>
          </w:divBdr>
        </w:div>
      </w:divsChild>
    </w:div>
    <w:div w:id="631597375">
      <w:bodyDiv w:val="1"/>
      <w:marLeft w:val="0"/>
      <w:marRight w:val="0"/>
      <w:marTop w:val="0"/>
      <w:marBottom w:val="0"/>
      <w:divBdr>
        <w:top w:val="none" w:sz="0" w:space="0" w:color="auto"/>
        <w:left w:val="none" w:sz="0" w:space="0" w:color="auto"/>
        <w:bottom w:val="none" w:sz="0" w:space="0" w:color="auto"/>
        <w:right w:val="none" w:sz="0" w:space="0" w:color="auto"/>
      </w:divBdr>
      <w:divsChild>
        <w:div w:id="356660595">
          <w:marLeft w:val="547"/>
          <w:marRight w:val="0"/>
          <w:marTop w:val="269"/>
          <w:marBottom w:val="0"/>
          <w:divBdr>
            <w:top w:val="none" w:sz="0" w:space="0" w:color="auto"/>
            <w:left w:val="none" w:sz="0" w:space="0" w:color="auto"/>
            <w:bottom w:val="none" w:sz="0" w:space="0" w:color="auto"/>
            <w:right w:val="none" w:sz="0" w:space="0" w:color="auto"/>
          </w:divBdr>
        </w:div>
        <w:div w:id="864052162">
          <w:marLeft w:val="547"/>
          <w:marRight w:val="0"/>
          <w:marTop w:val="269"/>
          <w:marBottom w:val="0"/>
          <w:divBdr>
            <w:top w:val="none" w:sz="0" w:space="0" w:color="auto"/>
            <w:left w:val="none" w:sz="0" w:space="0" w:color="auto"/>
            <w:bottom w:val="none" w:sz="0" w:space="0" w:color="auto"/>
            <w:right w:val="none" w:sz="0" w:space="0" w:color="auto"/>
          </w:divBdr>
        </w:div>
        <w:div w:id="1111706496">
          <w:marLeft w:val="547"/>
          <w:marRight w:val="0"/>
          <w:marTop w:val="269"/>
          <w:marBottom w:val="0"/>
          <w:divBdr>
            <w:top w:val="none" w:sz="0" w:space="0" w:color="auto"/>
            <w:left w:val="none" w:sz="0" w:space="0" w:color="auto"/>
            <w:bottom w:val="none" w:sz="0" w:space="0" w:color="auto"/>
            <w:right w:val="none" w:sz="0" w:space="0" w:color="auto"/>
          </w:divBdr>
        </w:div>
        <w:div w:id="21638582">
          <w:marLeft w:val="547"/>
          <w:marRight w:val="0"/>
          <w:marTop w:val="269"/>
          <w:marBottom w:val="0"/>
          <w:divBdr>
            <w:top w:val="none" w:sz="0" w:space="0" w:color="auto"/>
            <w:left w:val="none" w:sz="0" w:space="0" w:color="auto"/>
            <w:bottom w:val="none" w:sz="0" w:space="0" w:color="auto"/>
            <w:right w:val="none" w:sz="0" w:space="0" w:color="auto"/>
          </w:divBdr>
        </w:div>
      </w:divsChild>
    </w:div>
    <w:div w:id="637299404">
      <w:bodyDiv w:val="1"/>
      <w:marLeft w:val="0"/>
      <w:marRight w:val="0"/>
      <w:marTop w:val="0"/>
      <w:marBottom w:val="0"/>
      <w:divBdr>
        <w:top w:val="none" w:sz="0" w:space="0" w:color="auto"/>
        <w:left w:val="none" w:sz="0" w:space="0" w:color="auto"/>
        <w:bottom w:val="none" w:sz="0" w:space="0" w:color="auto"/>
        <w:right w:val="none" w:sz="0" w:space="0" w:color="auto"/>
      </w:divBdr>
      <w:divsChild>
        <w:div w:id="44261954">
          <w:marLeft w:val="547"/>
          <w:marRight w:val="0"/>
          <w:marTop w:val="134"/>
          <w:marBottom w:val="0"/>
          <w:divBdr>
            <w:top w:val="none" w:sz="0" w:space="0" w:color="auto"/>
            <w:left w:val="none" w:sz="0" w:space="0" w:color="auto"/>
            <w:bottom w:val="none" w:sz="0" w:space="0" w:color="auto"/>
            <w:right w:val="none" w:sz="0" w:space="0" w:color="auto"/>
          </w:divBdr>
        </w:div>
        <w:div w:id="32075930">
          <w:marLeft w:val="1166"/>
          <w:marRight w:val="0"/>
          <w:marTop w:val="134"/>
          <w:marBottom w:val="0"/>
          <w:divBdr>
            <w:top w:val="none" w:sz="0" w:space="0" w:color="auto"/>
            <w:left w:val="none" w:sz="0" w:space="0" w:color="auto"/>
            <w:bottom w:val="none" w:sz="0" w:space="0" w:color="auto"/>
            <w:right w:val="none" w:sz="0" w:space="0" w:color="auto"/>
          </w:divBdr>
        </w:div>
        <w:div w:id="1814905687">
          <w:marLeft w:val="547"/>
          <w:marRight w:val="0"/>
          <w:marTop w:val="0"/>
          <w:marBottom w:val="0"/>
          <w:divBdr>
            <w:top w:val="none" w:sz="0" w:space="0" w:color="auto"/>
            <w:left w:val="none" w:sz="0" w:space="0" w:color="auto"/>
            <w:bottom w:val="none" w:sz="0" w:space="0" w:color="auto"/>
            <w:right w:val="none" w:sz="0" w:space="0" w:color="auto"/>
          </w:divBdr>
        </w:div>
        <w:div w:id="146556890">
          <w:marLeft w:val="547"/>
          <w:marRight w:val="0"/>
          <w:marTop w:val="0"/>
          <w:marBottom w:val="0"/>
          <w:divBdr>
            <w:top w:val="none" w:sz="0" w:space="0" w:color="auto"/>
            <w:left w:val="none" w:sz="0" w:space="0" w:color="auto"/>
            <w:bottom w:val="none" w:sz="0" w:space="0" w:color="auto"/>
            <w:right w:val="none" w:sz="0" w:space="0" w:color="auto"/>
          </w:divBdr>
        </w:div>
        <w:div w:id="209808204">
          <w:marLeft w:val="547"/>
          <w:marRight w:val="0"/>
          <w:marTop w:val="0"/>
          <w:marBottom w:val="0"/>
          <w:divBdr>
            <w:top w:val="none" w:sz="0" w:space="0" w:color="auto"/>
            <w:left w:val="none" w:sz="0" w:space="0" w:color="auto"/>
            <w:bottom w:val="none" w:sz="0" w:space="0" w:color="auto"/>
            <w:right w:val="none" w:sz="0" w:space="0" w:color="auto"/>
          </w:divBdr>
        </w:div>
        <w:div w:id="1302540859">
          <w:marLeft w:val="547"/>
          <w:marRight w:val="0"/>
          <w:marTop w:val="0"/>
          <w:marBottom w:val="0"/>
          <w:divBdr>
            <w:top w:val="none" w:sz="0" w:space="0" w:color="auto"/>
            <w:left w:val="none" w:sz="0" w:space="0" w:color="auto"/>
            <w:bottom w:val="none" w:sz="0" w:space="0" w:color="auto"/>
            <w:right w:val="none" w:sz="0" w:space="0" w:color="auto"/>
          </w:divBdr>
        </w:div>
      </w:divsChild>
    </w:div>
    <w:div w:id="644118655">
      <w:bodyDiv w:val="1"/>
      <w:marLeft w:val="0"/>
      <w:marRight w:val="0"/>
      <w:marTop w:val="0"/>
      <w:marBottom w:val="0"/>
      <w:divBdr>
        <w:top w:val="none" w:sz="0" w:space="0" w:color="auto"/>
        <w:left w:val="none" w:sz="0" w:space="0" w:color="auto"/>
        <w:bottom w:val="none" w:sz="0" w:space="0" w:color="auto"/>
        <w:right w:val="none" w:sz="0" w:space="0" w:color="auto"/>
      </w:divBdr>
    </w:div>
    <w:div w:id="666985117">
      <w:bodyDiv w:val="1"/>
      <w:marLeft w:val="0"/>
      <w:marRight w:val="0"/>
      <w:marTop w:val="0"/>
      <w:marBottom w:val="0"/>
      <w:divBdr>
        <w:top w:val="none" w:sz="0" w:space="0" w:color="auto"/>
        <w:left w:val="none" w:sz="0" w:space="0" w:color="auto"/>
        <w:bottom w:val="none" w:sz="0" w:space="0" w:color="auto"/>
        <w:right w:val="none" w:sz="0" w:space="0" w:color="auto"/>
      </w:divBdr>
      <w:divsChild>
        <w:div w:id="1099375751">
          <w:marLeft w:val="547"/>
          <w:marRight w:val="0"/>
          <w:marTop w:val="134"/>
          <w:marBottom w:val="0"/>
          <w:divBdr>
            <w:top w:val="none" w:sz="0" w:space="0" w:color="auto"/>
            <w:left w:val="none" w:sz="0" w:space="0" w:color="auto"/>
            <w:bottom w:val="none" w:sz="0" w:space="0" w:color="auto"/>
            <w:right w:val="none" w:sz="0" w:space="0" w:color="auto"/>
          </w:divBdr>
        </w:div>
        <w:div w:id="1695225082">
          <w:marLeft w:val="547"/>
          <w:marRight w:val="0"/>
          <w:marTop w:val="134"/>
          <w:marBottom w:val="0"/>
          <w:divBdr>
            <w:top w:val="none" w:sz="0" w:space="0" w:color="auto"/>
            <w:left w:val="none" w:sz="0" w:space="0" w:color="auto"/>
            <w:bottom w:val="none" w:sz="0" w:space="0" w:color="auto"/>
            <w:right w:val="none" w:sz="0" w:space="0" w:color="auto"/>
          </w:divBdr>
        </w:div>
        <w:div w:id="201483242">
          <w:marLeft w:val="547"/>
          <w:marRight w:val="0"/>
          <w:marTop w:val="134"/>
          <w:marBottom w:val="0"/>
          <w:divBdr>
            <w:top w:val="none" w:sz="0" w:space="0" w:color="auto"/>
            <w:left w:val="none" w:sz="0" w:space="0" w:color="auto"/>
            <w:bottom w:val="none" w:sz="0" w:space="0" w:color="auto"/>
            <w:right w:val="none" w:sz="0" w:space="0" w:color="auto"/>
          </w:divBdr>
        </w:div>
      </w:divsChild>
    </w:div>
    <w:div w:id="822552177">
      <w:bodyDiv w:val="1"/>
      <w:marLeft w:val="0"/>
      <w:marRight w:val="0"/>
      <w:marTop w:val="0"/>
      <w:marBottom w:val="0"/>
      <w:divBdr>
        <w:top w:val="none" w:sz="0" w:space="0" w:color="auto"/>
        <w:left w:val="none" w:sz="0" w:space="0" w:color="auto"/>
        <w:bottom w:val="none" w:sz="0" w:space="0" w:color="auto"/>
        <w:right w:val="none" w:sz="0" w:space="0" w:color="auto"/>
      </w:divBdr>
    </w:div>
    <w:div w:id="863516619">
      <w:bodyDiv w:val="1"/>
      <w:marLeft w:val="0"/>
      <w:marRight w:val="0"/>
      <w:marTop w:val="0"/>
      <w:marBottom w:val="0"/>
      <w:divBdr>
        <w:top w:val="none" w:sz="0" w:space="0" w:color="auto"/>
        <w:left w:val="none" w:sz="0" w:space="0" w:color="auto"/>
        <w:bottom w:val="none" w:sz="0" w:space="0" w:color="auto"/>
        <w:right w:val="none" w:sz="0" w:space="0" w:color="auto"/>
      </w:divBdr>
      <w:divsChild>
        <w:div w:id="941110365">
          <w:marLeft w:val="547"/>
          <w:marRight w:val="0"/>
          <w:marTop w:val="154"/>
          <w:marBottom w:val="0"/>
          <w:divBdr>
            <w:top w:val="none" w:sz="0" w:space="0" w:color="auto"/>
            <w:left w:val="none" w:sz="0" w:space="0" w:color="auto"/>
            <w:bottom w:val="none" w:sz="0" w:space="0" w:color="auto"/>
            <w:right w:val="none" w:sz="0" w:space="0" w:color="auto"/>
          </w:divBdr>
        </w:div>
        <w:div w:id="943197056">
          <w:marLeft w:val="1166"/>
          <w:marRight w:val="0"/>
          <w:marTop w:val="134"/>
          <w:marBottom w:val="0"/>
          <w:divBdr>
            <w:top w:val="none" w:sz="0" w:space="0" w:color="auto"/>
            <w:left w:val="none" w:sz="0" w:space="0" w:color="auto"/>
            <w:bottom w:val="none" w:sz="0" w:space="0" w:color="auto"/>
            <w:right w:val="none" w:sz="0" w:space="0" w:color="auto"/>
          </w:divBdr>
        </w:div>
        <w:div w:id="2057117528">
          <w:marLeft w:val="1800"/>
          <w:marRight w:val="0"/>
          <w:marTop w:val="115"/>
          <w:marBottom w:val="0"/>
          <w:divBdr>
            <w:top w:val="none" w:sz="0" w:space="0" w:color="auto"/>
            <w:left w:val="none" w:sz="0" w:space="0" w:color="auto"/>
            <w:bottom w:val="none" w:sz="0" w:space="0" w:color="auto"/>
            <w:right w:val="none" w:sz="0" w:space="0" w:color="auto"/>
          </w:divBdr>
        </w:div>
        <w:div w:id="297418394">
          <w:marLeft w:val="547"/>
          <w:marRight w:val="0"/>
          <w:marTop w:val="154"/>
          <w:marBottom w:val="0"/>
          <w:divBdr>
            <w:top w:val="none" w:sz="0" w:space="0" w:color="auto"/>
            <w:left w:val="none" w:sz="0" w:space="0" w:color="auto"/>
            <w:bottom w:val="none" w:sz="0" w:space="0" w:color="auto"/>
            <w:right w:val="none" w:sz="0" w:space="0" w:color="auto"/>
          </w:divBdr>
        </w:div>
        <w:div w:id="481655050">
          <w:marLeft w:val="547"/>
          <w:marRight w:val="0"/>
          <w:marTop w:val="154"/>
          <w:marBottom w:val="0"/>
          <w:divBdr>
            <w:top w:val="none" w:sz="0" w:space="0" w:color="auto"/>
            <w:left w:val="none" w:sz="0" w:space="0" w:color="auto"/>
            <w:bottom w:val="none" w:sz="0" w:space="0" w:color="auto"/>
            <w:right w:val="none" w:sz="0" w:space="0" w:color="auto"/>
          </w:divBdr>
        </w:div>
      </w:divsChild>
    </w:div>
    <w:div w:id="870647326">
      <w:bodyDiv w:val="1"/>
      <w:marLeft w:val="0"/>
      <w:marRight w:val="0"/>
      <w:marTop w:val="0"/>
      <w:marBottom w:val="0"/>
      <w:divBdr>
        <w:top w:val="none" w:sz="0" w:space="0" w:color="auto"/>
        <w:left w:val="none" w:sz="0" w:space="0" w:color="auto"/>
        <w:bottom w:val="none" w:sz="0" w:space="0" w:color="auto"/>
        <w:right w:val="none" w:sz="0" w:space="0" w:color="auto"/>
      </w:divBdr>
    </w:div>
    <w:div w:id="876741528">
      <w:bodyDiv w:val="1"/>
      <w:marLeft w:val="0"/>
      <w:marRight w:val="0"/>
      <w:marTop w:val="0"/>
      <w:marBottom w:val="0"/>
      <w:divBdr>
        <w:top w:val="none" w:sz="0" w:space="0" w:color="auto"/>
        <w:left w:val="none" w:sz="0" w:space="0" w:color="auto"/>
        <w:bottom w:val="none" w:sz="0" w:space="0" w:color="auto"/>
        <w:right w:val="none" w:sz="0" w:space="0" w:color="auto"/>
      </w:divBdr>
    </w:div>
    <w:div w:id="909728821">
      <w:bodyDiv w:val="1"/>
      <w:marLeft w:val="0"/>
      <w:marRight w:val="0"/>
      <w:marTop w:val="0"/>
      <w:marBottom w:val="0"/>
      <w:divBdr>
        <w:top w:val="none" w:sz="0" w:space="0" w:color="auto"/>
        <w:left w:val="none" w:sz="0" w:space="0" w:color="auto"/>
        <w:bottom w:val="none" w:sz="0" w:space="0" w:color="auto"/>
        <w:right w:val="none" w:sz="0" w:space="0" w:color="auto"/>
      </w:divBdr>
      <w:divsChild>
        <w:div w:id="1610702855">
          <w:marLeft w:val="547"/>
          <w:marRight w:val="0"/>
          <w:marTop w:val="134"/>
          <w:marBottom w:val="0"/>
          <w:divBdr>
            <w:top w:val="none" w:sz="0" w:space="0" w:color="auto"/>
            <w:left w:val="none" w:sz="0" w:space="0" w:color="auto"/>
            <w:bottom w:val="none" w:sz="0" w:space="0" w:color="auto"/>
            <w:right w:val="none" w:sz="0" w:space="0" w:color="auto"/>
          </w:divBdr>
        </w:div>
        <w:div w:id="1749496197">
          <w:marLeft w:val="547"/>
          <w:marRight w:val="0"/>
          <w:marTop w:val="134"/>
          <w:marBottom w:val="0"/>
          <w:divBdr>
            <w:top w:val="none" w:sz="0" w:space="0" w:color="auto"/>
            <w:left w:val="none" w:sz="0" w:space="0" w:color="auto"/>
            <w:bottom w:val="none" w:sz="0" w:space="0" w:color="auto"/>
            <w:right w:val="none" w:sz="0" w:space="0" w:color="auto"/>
          </w:divBdr>
        </w:div>
        <w:div w:id="312875922">
          <w:marLeft w:val="547"/>
          <w:marRight w:val="0"/>
          <w:marTop w:val="134"/>
          <w:marBottom w:val="0"/>
          <w:divBdr>
            <w:top w:val="none" w:sz="0" w:space="0" w:color="auto"/>
            <w:left w:val="none" w:sz="0" w:space="0" w:color="auto"/>
            <w:bottom w:val="none" w:sz="0" w:space="0" w:color="auto"/>
            <w:right w:val="none" w:sz="0" w:space="0" w:color="auto"/>
          </w:divBdr>
        </w:div>
        <w:div w:id="850098189">
          <w:marLeft w:val="547"/>
          <w:marRight w:val="0"/>
          <w:marTop w:val="134"/>
          <w:marBottom w:val="0"/>
          <w:divBdr>
            <w:top w:val="none" w:sz="0" w:space="0" w:color="auto"/>
            <w:left w:val="none" w:sz="0" w:space="0" w:color="auto"/>
            <w:bottom w:val="none" w:sz="0" w:space="0" w:color="auto"/>
            <w:right w:val="none" w:sz="0" w:space="0" w:color="auto"/>
          </w:divBdr>
        </w:div>
      </w:divsChild>
    </w:div>
    <w:div w:id="910117573">
      <w:bodyDiv w:val="1"/>
      <w:marLeft w:val="0"/>
      <w:marRight w:val="0"/>
      <w:marTop w:val="0"/>
      <w:marBottom w:val="0"/>
      <w:divBdr>
        <w:top w:val="none" w:sz="0" w:space="0" w:color="auto"/>
        <w:left w:val="none" w:sz="0" w:space="0" w:color="auto"/>
        <w:bottom w:val="none" w:sz="0" w:space="0" w:color="auto"/>
        <w:right w:val="none" w:sz="0" w:space="0" w:color="auto"/>
      </w:divBdr>
      <w:divsChild>
        <w:div w:id="1882396482">
          <w:marLeft w:val="720"/>
          <w:marRight w:val="0"/>
          <w:marTop w:val="0"/>
          <w:marBottom w:val="0"/>
          <w:divBdr>
            <w:top w:val="none" w:sz="0" w:space="0" w:color="auto"/>
            <w:left w:val="none" w:sz="0" w:space="0" w:color="auto"/>
            <w:bottom w:val="none" w:sz="0" w:space="0" w:color="auto"/>
            <w:right w:val="none" w:sz="0" w:space="0" w:color="auto"/>
          </w:divBdr>
        </w:div>
        <w:div w:id="1617131001">
          <w:marLeft w:val="720"/>
          <w:marRight w:val="0"/>
          <w:marTop w:val="0"/>
          <w:marBottom w:val="0"/>
          <w:divBdr>
            <w:top w:val="none" w:sz="0" w:space="0" w:color="auto"/>
            <w:left w:val="none" w:sz="0" w:space="0" w:color="auto"/>
            <w:bottom w:val="none" w:sz="0" w:space="0" w:color="auto"/>
            <w:right w:val="none" w:sz="0" w:space="0" w:color="auto"/>
          </w:divBdr>
        </w:div>
        <w:div w:id="1557937641">
          <w:marLeft w:val="720"/>
          <w:marRight w:val="0"/>
          <w:marTop w:val="0"/>
          <w:marBottom w:val="0"/>
          <w:divBdr>
            <w:top w:val="none" w:sz="0" w:space="0" w:color="auto"/>
            <w:left w:val="none" w:sz="0" w:space="0" w:color="auto"/>
            <w:bottom w:val="none" w:sz="0" w:space="0" w:color="auto"/>
            <w:right w:val="none" w:sz="0" w:space="0" w:color="auto"/>
          </w:divBdr>
        </w:div>
        <w:div w:id="2102141048">
          <w:marLeft w:val="720"/>
          <w:marRight w:val="0"/>
          <w:marTop w:val="0"/>
          <w:marBottom w:val="0"/>
          <w:divBdr>
            <w:top w:val="none" w:sz="0" w:space="0" w:color="auto"/>
            <w:left w:val="none" w:sz="0" w:space="0" w:color="auto"/>
            <w:bottom w:val="none" w:sz="0" w:space="0" w:color="auto"/>
            <w:right w:val="none" w:sz="0" w:space="0" w:color="auto"/>
          </w:divBdr>
        </w:div>
      </w:divsChild>
    </w:div>
    <w:div w:id="963848258">
      <w:bodyDiv w:val="1"/>
      <w:marLeft w:val="0"/>
      <w:marRight w:val="0"/>
      <w:marTop w:val="0"/>
      <w:marBottom w:val="0"/>
      <w:divBdr>
        <w:top w:val="none" w:sz="0" w:space="0" w:color="auto"/>
        <w:left w:val="none" w:sz="0" w:space="0" w:color="auto"/>
        <w:bottom w:val="none" w:sz="0" w:space="0" w:color="auto"/>
        <w:right w:val="none" w:sz="0" w:space="0" w:color="auto"/>
      </w:divBdr>
      <w:divsChild>
        <w:div w:id="1071539072">
          <w:marLeft w:val="547"/>
          <w:marRight w:val="0"/>
          <w:marTop w:val="134"/>
          <w:marBottom w:val="0"/>
          <w:divBdr>
            <w:top w:val="none" w:sz="0" w:space="0" w:color="auto"/>
            <w:left w:val="none" w:sz="0" w:space="0" w:color="auto"/>
            <w:bottom w:val="none" w:sz="0" w:space="0" w:color="auto"/>
            <w:right w:val="none" w:sz="0" w:space="0" w:color="auto"/>
          </w:divBdr>
        </w:div>
        <w:div w:id="1656031488">
          <w:marLeft w:val="547"/>
          <w:marRight w:val="0"/>
          <w:marTop w:val="134"/>
          <w:marBottom w:val="0"/>
          <w:divBdr>
            <w:top w:val="none" w:sz="0" w:space="0" w:color="auto"/>
            <w:left w:val="none" w:sz="0" w:space="0" w:color="auto"/>
            <w:bottom w:val="none" w:sz="0" w:space="0" w:color="auto"/>
            <w:right w:val="none" w:sz="0" w:space="0" w:color="auto"/>
          </w:divBdr>
        </w:div>
        <w:div w:id="1805348076">
          <w:marLeft w:val="547"/>
          <w:marRight w:val="0"/>
          <w:marTop w:val="134"/>
          <w:marBottom w:val="0"/>
          <w:divBdr>
            <w:top w:val="none" w:sz="0" w:space="0" w:color="auto"/>
            <w:left w:val="none" w:sz="0" w:space="0" w:color="auto"/>
            <w:bottom w:val="none" w:sz="0" w:space="0" w:color="auto"/>
            <w:right w:val="none" w:sz="0" w:space="0" w:color="auto"/>
          </w:divBdr>
        </w:div>
      </w:divsChild>
    </w:div>
    <w:div w:id="976296918">
      <w:bodyDiv w:val="1"/>
      <w:marLeft w:val="0"/>
      <w:marRight w:val="0"/>
      <w:marTop w:val="0"/>
      <w:marBottom w:val="0"/>
      <w:divBdr>
        <w:top w:val="none" w:sz="0" w:space="0" w:color="auto"/>
        <w:left w:val="none" w:sz="0" w:space="0" w:color="auto"/>
        <w:bottom w:val="none" w:sz="0" w:space="0" w:color="auto"/>
        <w:right w:val="none" w:sz="0" w:space="0" w:color="auto"/>
      </w:divBdr>
    </w:div>
    <w:div w:id="1085296376">
      <w:bodyDiv w:val="1"/>
      <w:marLeft w:val="0"/>
      <w:marRight w:val="0"/>
      <w:marTop w:val="0"/>
      <w:marBottom w:val="0"/>
      <w:divBdr>
        <w:top w:val="none" w:sz="0" w:space="0" w:color="auto"/>
        <w:left w:val="none" w:sz="0" w:space="0" w:color="auto"/>
        <w:bottom w:val="none" w:sz="0" w:space="0" w:color="auto"/>
        <w:right w:val="none" w:sz="0" w:space="0" w:color="auto"/>
      </w:divBdr>
    </w:div>
    <w:div w:id="1140994113">
      <w:bodyDiv w:val="1"/>
      <w:marLeft w:val="0"/>
      <w:marRight w:val="0"/>
      <w:marTop w:val="0"/>
      <w:marBottom w:val="0"/>
      <w:divBdr>
        <w:top w:val="none" w:sz="0" w:space="0" w:color="auto"/>
        <w:left w:val="none" w:sz="0" w:space="0" w:color="auto"/>
        <w:bottom w:val="none" w:sz="0" w:space="0" w:color="auto"/>
        <w:right w:val="none" w:sz="0" w:space="0" w:color="auto"/>
      </w:divBdr>
      <w:divsChild>
        <w:div w:id="938417488">
          <w:marLeft w:val="547"/>
          <w:marRight w:val="0"/>
          <w:marTop w:val="115"/>
          <w:marBottom w:val="0"/>
          <w:divBdr>
            <w:top w:val="none" w:sz="0" w:space="0" w:color="auto"/>
            <w:left w:val="none" w:sz="0" w:space="0" w:color="auto"/>
            <w:bottom w:val="none" w:sz="0" w:space="0" w:color="auto"/>
            <w:right w:val="none" w:sz="0" w:space="0" w:color="auto"/>
          </w:divBdr>
        </w:div>
        <w:div w:id="1346244212">
          <w:marLeft w:val="1166"/>
          <w:marRight w:val="0"/>
          <w:marTop w:val="96"/>
          <w:marBottom w:val="0"/>
          <w:divBdr>
            <w:top w:val="none" w:sz="0" w:space="0" w:color="auto"/>
            <w:left w:val="none" w:sz="0" w:space="0" w:color="auto"/>
            <w:bottom w:val="none" w:sz="0" w:space="0" w:color="auto"/>
            <w:right w:val="none" w:sz="0" w:space="0" w:color="auto"/>
          </w:divBdr>
        </w:div>
        <w:div w:id="346521143">
          <w:marLeft w:val="547"/>
          <w:marRight w:val="0"/>
          <w:marTop w:val="115"/>
          <w:marBottom w:val="0"/>
          <w:divBdr>
            <w:top w:val="none" w:sz="0" w:space="0" w:color="auto"/>
            <w:left w:val="none" w:sz="0" w:space="0" w:color="auto"/>
            <w:bottom w:val="none" w:sz="0" w:space="0" w:color="auto"/>
            <w:right w:val="none" w:sz="0" w:space="0" w:color="auto"/>
          </w:divBdr>
        </w:div>
        <w:div w:id="1161887870">
          <w:marLeft w:val="547"/>
          <w:marRight w:val="0"/>
          <w:marTop w:val="115"/>
          <w:marBottom w:val="0"/>
          <w:divBdr>
            <w:top w:val="none" w:sz="0" w:space="0" w:color="auto"/>
            <w:left w:val="none" w:sz="0" w:space="0" w:color="auto"/>
            <w:bottom w:val="none" w:sz="0" w:space="0" w:color="auto"/>
            <w:right w:val="none" w:sz="0" w:space="0" w:color="auto"/>
          </w:divBdr>
        </w:div>
        <w:div w:id="1100026886">
          <w:marLeft w:val="547"/>
          <w:marRight w:val="0"/>
          <w:marTop w:val="115"/>
          <w:marBottom w:val="0"/>
          <w:divBdr>
            <w:top w:val="none" w:sz="0" w:space="0" w:color="auto"/>
            <w:left w:val="none" w:sz="0" w:space="0" w:color="auto"/>
            <w:bottom w:val="none" w:sz="0" w:space="0" w:color="auto"/>
            <w:right w:val="none" w:sz="0" w:space="0" w:color="auto"/>
          </w:divBdr>
        </w:div>
      </w:divsChild>
    </w:div>
    <w:div w:id="1172526343">
      <w:bodyDiv w:val="1"/>
      <w:marLeft w:val="0"/>
      <w:marRight w:val="0"/>
      <w:marTop w:val="0"/>
      <w:marBottom w:val="0"/>
      <w:divBdr>
        <w:top w:val="none" w:sz="0" w:space="0" w:color="auto"/>
        <w:left w:val="none" w:sz="0" w:space="0" w:color="auto"/>
        <w:bottom w:val="none" w:sz="0" w:space="0" w:color="auto"/>
        <w:right w:val="none" w:sz="0" w:space="0" w:color="auto"/>
      </w:divBdr>
      <w:divsChild>
        <w:div w:id="1076318326">
          <w:marLeft w:val="547"/>
          <w:marRight w:val="0"/>
          <w:marTop w:val="134"/>
          <w:marBottom w:val="0"/>
          <w:divBdr>
            <w:top w:val="none" w:sz="0" w:space="0" w:color="auto"/>
            <w:left w:val="none" w:sz="0" w:space="0" w:color="auto"/>
            <w:bottom w:val="none" w:sz="0" w:space="0" w:color="auto"/>
            <w:right w:val="none" w:sz="0" w:space="0" w:color="auto"/>
          </w:divBdr>
        </w:div>
        <w:div w:id="602879474">
          <w:marLeft w:val="547"/>
          <w:marRight w:val="0"/>
          <w:marTop w:val="134"/>
          <w:marBottom w:val="0"/>
          <w:divBdr>
            <w:top w:val="none" w:sz="0" w:space="0" w:color="auto"/>
            <w:left w:val="none" w:sz="0" w:space="0" w:color="auto"/>
            <w:bottom w:val="none" w:sz="0" w:space="0" w:color="auto"/>
            <w:right w:val="none" w:sz="0" w:space="0" w:color="auto"/>
          </w:divBdr>
        </w:div>
        <w:div w:id="1805197201">
          <w:marLeft w:val="547"/>
          <w:marRight w:val="0"/>
          <w:marTop w:val="134"/>
          <w:marBottom w:val="0"/>
          <w:divBdr>
            <w:top w:val="none" w:sz="0" w:space="0" w:color="auto"/>
            <w:left w:val="none" w:sz="0" w:space="0" w:color="auto"/>
            <w:bottom w:val="none" w:sz="0" w:space="0" w:color="auto"/>
            <w:right w:val="none" w:sz="0" w:space="0" w:color="auto"/>
          </w:divBdr>
        </w:div>
        <w:div w:id="1712682341">
          <w:marLeft w:val="547"/>
          <w:marRight w:val="0"/>
          <w:marTop w:val="134"/>
          <w:marBottom w:val="0"/>
          <w:divBdr>
            <w:top w:val="none" w:sz="0" w:space="0" w:color="auto"/>
            <w:left w:val="none" w:sz="0" w:space="0" w:color="auto"/>
            <w:bottom w:val="none" w:sz="0" w:space="0" w:color="auto"/>
            <w:right w:val="none" w:sz="0" w:space="0" w:color="auto"/>
          </w:divBdr>
        </w:div>
      </w:divsChild>
    </w:div>
    <w:div w:id="1250577904">
      <w:bodyDiv w:val="1"/>
      <w:marLeft w:val="0"/>
      <w:marRight w:val="0"/>
      <w:marTop w:val="0"/>
      <w:marBottom w:val="0"/>
      <w:divBdr>
        <w:top w:val="none" w:sz="0" w:space="0" w:color="auto"/>
        <w:left w:val="none" w:sz="0" w:space="0" w:color="auto"/>
        <w:bottom w:val="none" w:sz="0" w:space="0" w:color="auto"/>
        <w:right w:val="none" w:sz="0" w:space="0" w:color="auto"/>
      </w:divBdr>
      <w:divsChild>
        <w:div w:id="1957054929">
          <w:marLeft w:val="547"/>
          <w:marRight w:val="0"/>
          <w:marTop w:val="154"/>
          <w:marBottom w:val="0"/>
          <w:divBdr>
            <w:top w:val="none" w:sz="0" w:space="0" w:color="auto"/>
            <w:left w:val="none" w:sz="0" w:space="0" w:color="auto"/>
            <w:bottom w:val="none" w:sz="0" w:space="0" w:color="auto"/>
            <w:right w:val="none" w:sz="0" w:space="0" w:color="auto"/>
          </w:divBdr>
        </w:div>
        <w:div w:id="1048258155">
          <w:marLeft w:val="547"/>
          <w:marRight w:val="0"/>
          <w:marTop w:val="154"/>
          <w:marBottom w:val="0"/>
          <w:divBdr>
            <w:top w:val="none" w:sz="0" w:space="0" w:color="auto"/>
            <w:left w:val="none" w:sz="0" w:space="0" w:color="auto"/>
            <w:bottom w:val="none" w:sz="0" w:space="0" w:color="auto"/>
            <w:right w:val="none" w:sz="0" w:space="0" w:color="auto"/>
          </w:divBdr>
        </w:div>
        <w:div w:id="2109615392">
          <w:marLeft w:val="547"/>
          <w:marRight w:val="0"/>
          <w:marTop w:val="154"/>
          <w:marBottom w:val="0"/>
          <w:divBdr>
            <w:top w:val="none" w:sz="0" w:space="0" w:color="auto"/>
            <w:left w:val="none" w:sz="0" w:space="0" w:color="auto"/>
            <w:bottom w:val="none" w:sz="0" w:space="0" w:color="auto"/>
            <w:right w:val="none" w:sz="0" w:space="0" w:color="auto"/>
          </w:divBdr>
        </w:div>
      </w:divsChild>
    </w:div>
    <w:div w:id="1271743921">
      <w:bodyDiv w:val="1"/>
      <w:marLeft w:val="0"/>
      <w:marRight w:val="0"/>
      <w:marTop w:val="0"/>
      <w:marBottom w:val="0"/>
      <w:divBdr>
        <w:top w:val="none" w:sz="0" w:space="0" w:color="auto"/>
        <w:left w:val="none" w:sz="0" w:space="0" w:color="auto"/>
        <w:bottom w:val="none" w:sz="0" w:space="0" w:color="auto"/>
        <w:right w:val="none" w:sz="0" w:space="0" w:color="auto"/>
      </w:divBdr>
      <w:divsChild>
        <w:div w:id="1932927961">
          <w:marLeft w:val="547"/>
          <w:marRight w:val="0"/>
          <w:marTop w:val="134"/>
          <w:marBottom w:val="0"/>
          <w:divBdr>
            <w:top w:val="none" w:sz="0" w:space="0" w:color="auto"/>
            <w:left w:val="none" w:sz="0" w:space="0" w:color="auto"/>
            <w:bottom w:val="none" w:sz="0" w:space="0" w:color="auto"/>
            <w:right w:val="none" w:sz="0" w:space="0" w:color="auto"/>
          </w:divBdr>
        </w:div>
        <w:div w:id="1184246680">
          <w:marLeft w:val="547"/>
          <w:marRight w:val="0"/>
          <w:marTop w:val="134"/>
          <w:marBottom w:val="0"/>
          <w:divBdr>
            <w:top w:val="none" w:sz="0" w:space="0" w:color="auto"/>
            <w:left w:val="none" w:sz="0" w:space="0" w:color="auto"/>
            <w:bottom w:val="none" w:sz="0" w:space="0" w:color="auto"/>
            <w:right w:val="none" w:sz="0" w:space="0" w:color="auto"/>
          </w:divBdr>
        </w:div>
        <w:div w:id="62602212">
          <w:marLeft w:val="547"/>
          <w:marRight w:val="0"/>
          <w:marTop w:val="134"/>
          <w:marBottom w:val="0"/>
          <w:divBdr>
            <w:top w:val="none" w:sz="0" w:space="0" w:color="auto"/>
            <w:left w:val="none" w:sz="0" w:space="0" w:color="auto"/>
            <w:bottom w:val="none" w:sz="0" w:space="0" w:color="auto"/>
            <w:right w:val="none" w:sz="0" w:space="0" w:color="auto"/>
          </w:divBdr>
        </w:div>
        <w:div w:id="1299336582">
          <w:marLeft w:val="547"/>
          <w:marRight w:val="0"/>
          <w:marTop w:val="134"/>
          <w:marBottom w:val="0"/>
          <w:divBdr>
            <w:top w:val="none" w:sz="0" w:space="0" w:color="auto"/>
            <w:left w:val="none" w:sz="0" w:space="0" w:color="auto"/>
            <w:bottom w:val="none" w:sz="0" w:space="0" w:color="auto"/>
            <w:right w:val="none" w:sz="0" w:space="0" w:color="auto"/>
          </w:divBdr>
        </w:div>
        <w:div w:id="396435330">
          <w:marLeft w:val="547"/>
          <w:marRight w:val="0"/>
          <w:marTop w:val="134"/>
          <w:marBottom w:val="0"/>
          <w:divBdr>
            <w:top w:val="none" w:sz="0" w:space="0" w:color="auto"/>
            <w:left w:val="none" w:sz="0" w:space="0" w:color="auto"/>
            <w:bottom w:val="none" w:sz="0" w:space="0" w:color="auto"/>
            <w:right w:val="none" w:sz="0" w:space="0" w:color="auto"/>
          </w:divBdr>
        </w:div>
      </w:divsChild>
    </w:div>
    <w:div w:id="1421679617">
      <w:bodyDiv w:val="1"/>
      <w:marLeft w:val="0"/>
      <w:marRight w:val="0"/>
      <w:marTop w:val="0"/>
      <w:marBottom w:val="0"/>
      <w:divBdr>
        <w:top w:val="none" w:sz="0" w:space="0" w:color="auto"/>
        <w:left w:val="none" w:sz="0" w:space="0" w:color="auto"/>
        <w:bottom w:val="none" w:sz="0" w:space="0" w:color="auto"/>
        <w:right w:val="none" w:sz="0" w:space="0" w:color="auto"/>
      </w:divBdr>
      <w:divsChild>
        <w:div w:id="2142917944">
          <w:marLeft w:val="547"/>
          <w:marRight w:val="0"/>
          <w:marTop w:val="115"/>
          <w:marBottom w:val="0"/>
          <w:divBdr>
            <w:top w:val="none" w:sz="0" w:space="0" w:color="auto"/>
            <w:left w:val="none" w:sz="0" w:space="0" w:color="auto"/>
            <w:bottom w:val="none" w:sz="0" w:space="0" w:color="auto"/>
            <w:right w:val="none" w:sz="0" w:space="0" w:color="auto"/>
          </w:divBdr>
        </w:div>
        <w:div w:id="26680568">
          <w:marLeft w:val="547"/>
          <w:marRight w:val="0"/>
          <w:marTop w:val="115"/>
          <w:marBottom w:val="0"/>
          <w:divBdr>
            <w:top w:val="none" w:sz="0" w:space="0" w:color="auto"/>
            <w:left w:val="none" w:sz="0" w:space="0" w:color="auto"/>
            <w:bottom w:val="none" w:sz="0" w:space="0" w:color="auto"/>
            <w:right w:val="none" w:sz="0" w:space="0" w:color="auto"/>
          </w:divBdr>
        </w:div>
        <w:div w:id="1428578301">
          <w:marLeft w:val="547"/>
          <w:marRight w:val="0"/>
          <w:marTop w:val="100"/>
          <w:marBottom w:val="0"/>
          <w:divBdr>
            <w:top w:val="none" w:sz="0" w:space="0" w:color="auto"/>
            <w:left w:val="none" w:sz="0" w:space="0" w:color="auto"/>
            <w:bottom w:val="none" w:sz="0" w:space="0" w:color="auto"/>
            <w:right w:val="none" w:sz="0" w:space="0" w:color="auto"/>
          </w:divBdr>
        </w:div>
        <w:div w:id="1504861198">
          <w:marLeft w:val="547"/>
          <w:marRight w:val="0"/>
          <w:marTop w:val="115"/>
          <w:marBottom w:val="0"/>
          <w:divBdr>
            <w:top w:val="none" w:sz="0" w:space="0" w:color="auto"/>
            <w:left w:val="none" w:sz="0" w:space="0" w:color="auto"/>
            <w:bottom w:val="none" w:sz="0" w:space="0" w:color="auto"/>
            <w:right w:val="none" w:sz="0" w:space="0" w:color="auto"/>
          </w:divBdr>
        </w:div>
        <w:div w:id="2045060873">
          <w:marLeft w:val="547"/>
          <w:marRight w:val="0"/>
          <w:marTop w:val="115"/>
          <w:marBottom w:val="0"/>
          <w:divBdr>
            <w:top w:val="none" w:sz="0" w:space="0" w:color="auto"/>
            <w:left w:val="none" w:sz="0" w:space="0" w:color="auto"/>
            <w:bottom w:val="none" w:sz="0" w:space="0" w:color="auto"/>
            <w:right w:val="none" w:sz="0" w:space="0" w:color="auto"/>
          </w:divBdr>
        </w:div>
        <w:div w:id="1712803933">
          <w:marLeft w:val="547"/>
          <w:marRight w:val="0"/>
          <w:marTop w:val="115"/>
          <w:marBottom w:val="0"/>
          <w:divBdr>
            <w:top w:val="none" w:sz="0" w:space="0" w:color="auto"/>
            <w:left w:val="none" w:sz="0" w:space="0" w:color="auto"/>
            <w:bottom w:val="none" w:sz="0" w:space="0" w:color="auto"/>
            <w:right w:val="none" w:sz="0" w:space="0" w:color="auto"/>
          </w:divBdr>
        </w:div>
        <w:div w:id="1674381083">
          <w:marLeft w:val="547"/>
          <w:marRight w:val="0"/>
          <w:marTop w:val="115"/>
          <w:marBottom w:val="0"/>
          <w:divBdr>
            <w:top w:val="none" w:sz="0" w:space="0" w:color="auto"/>
            <w:left w:val="none" w:sz="0" w:space="0" w:color="auto"/>
            <w:bottom w:val="none" w:sz="0" w:space="0" w:color="auto"/>
            <w:right w:val="none" w:sz="0" w:space="0" w:color="auto"/>
          </w:divBdr>
        </w:div>
        <w:div w:id="443502066">
          <w:marLeft w:val="547"/>
          <w:marRight w:val="0"/>
          <w:marTop w:val="115"/>
          <w:marBottom w:val="0"/>
          <w:divBdr>
            <w:top w:val="none" w:sz="0" w:space="0" w:color="auto"/>
            <w:left w:val="none" w:sz="0" w:space="0" w:color="auto"/>
            <w:bottom w:val="none" w:sz="0" w:space="0" w:color="auto"/>
            <w:right w:val="none" w:sz="0" w:space="0" w:color="auto"/>
          </w:divBdr>
        </w:div>
        <w:div w:id="265357665">
          <w:marLeft w:val="547"/>
          <w:marRight w:val="0"/>
          <w:marTop w:val="115"/>
          <w:marBottom w:val="0"/>
          <w:divBdr>
            <w:top w:val="none" w:sz="0" w:space="0" w:color="auto"/>
            <w:left w:val="none" w:sz="0" w:space="0" w:color="auto"/>
            <w:bottom w:val="none" w:sz="0" w:space="0" w:color="auto"/>
            <w:right w:val="none" w:sz="0" w:space="0" w:color="auto"/>
          </w:divBdr>
        </w:div>
        <w:div w:id="1768192758">
          <w:marLeft w:val="547"/>
          <w:marRight w:val="0"/>
          <w:marTop w:val="100"/>
          <w:marBottom w:val="0"/>
          <w:divBdr>
            <w:top w:val="none" w:sz="0" w:space="0" w:color="auto"/>
            <w:left w:val="none" w:sz="0" w:space="0" w:color="auto"/>
            <w:bottom w:val="none" w:sz="0" w:space="0" w:color="auto"/>
            <w:right w:val="none" w:sz="0" w:space="0" w:color="auto"/>
          </w:divBdr>
        </w:div>
      </w:divsChild>
    </w:div>
    <w:div w:id="1425034310">
      <w:bodyDiv w:val="1"/>
      <w:marLeft w:val="0"/>
      <w:marRight w:val="0"/>
      <w:marTop w:val="0"/>
      <w:marBottom w:val="0"/>
      <w:divBdr>
        <w:top w:val="none" w:sz="0" w:space="0" w:color="auto"/>
        <w:left w:val="none" w:sz="0" w:space="0" w:color="auto"/>
        <w:bottom w:val="none" w:sz="0" w:space="0" w:color="auto"/>
        <w:right w:val="none" w:sz="0" w:space="0" w:color="auto"/>
      </w:divBdr>
      <w:divsChild>
        <w:div w:id="685600187">
          <w:marLeft w:val="547"/>
          <w:marRight w:val="0"/>
          <w:marTop w:val="134"/>
          <w:marBottom w:val="0"/>
          <w:divBdr>
            <w:top w:val="none" w:sz="0" w:space="0" w:color="auto"/>
            <w:left w:val="none" w:sz="0" w:space="0" w:color="auto"/>
            <w:bottom w:val="none" w:sz="0" w:space="0" w:color="auto"/>
            <w:right w:val="none" w:sz="0" w:space="0" w:color="auto"/>
          </w:divBdr>
        </w:div>
        <w:div w:id="1574392035">
          <w:marLeft w:val="547"/>
          <w:marRight w:val="0"/>
          <w:marTop w:val="134"/>
          <w:marBottom w:val="0"/>
          <w:divBdr>
            <w:top w:val="none" w:sz="0" w:space="0" w:color="auto"/>
            <w:left w:val="none" w:sz="0" w:space="0" w:color="auto"/>
            <w:bottom w:val="none" w:sz="0" w:space="0" w:color="auto"/>
            <w:right w:val="none" w:sz="0" w:space="0" w:color="auto"/>
          </w:divBdr>
        </w:div>
        <w:div w:id="1538198140">
          <w:marLeft w:val="547"/>
          <w:marRight w:val="0"/>
          <w:marTop w:val="134"/>
          <w:marBottom w:val="0"/>
          <w:divBdr>
            <w:top w:val="none" w:sz="0" w:space="0" w:color="auto"/>
            <w:left w:val="none" w:sz="0" w:space="0" w:color="auto"/>
            <w:bottom w:val="none" w:sz="0" w:space="0" w:color="auto"/>
            <w:right w:val="none" w:sz="0" w:space="0" w:color="auto"/>
          </w:divBdr>
        </w:div>
      </w:divsChild>
    </w:div>
    <w:div w:id="1476407166">
      <w:bodyDiv w:val="1"/>
      <w:marLeft w:val="0"/>
      <w:marRight w:val="0"/>
      <w:marTop w:val="0"/>
      <w:marBottom w:val="0"/>
      <w:divBdr>
        <w:top w:val="none" w:sz="0" w:space="0" w:color="auto"/>
        <w:left w:val="none" w:sz="0" w:space="0" w:color="auto"/>
        <w:bottom w:val="none" w:sz="0" w:space="0" w:color="auto"/>
        <w:right w:val="none" w:sz="0" w:space="0" w:color="auto"/>
      </w:divBdr>
      <w:divsChild>
        <w:div w:id="2115057246">
          <w:marLeft w:val="547"/>
          <w:marRight w:val="0"/>
          <w:marTop w:val="134"/>
          <w:marBottom w:val="0"/>
          <w:divBdr>
            <w:top w:val="none" w:sz="0" w:space="0" w:color="auto"/>
            <w:left w:val="none" w:sz="0" w:space="0" w:color="auto"/>
            <w:bottom w:val="none" w:sz="0" w:space="0" w:color="auto"/>
            <w:right w:val="none" w:sz="0" w:space="0" w:color="auto"/>
          </w:divBdr>
        </w:div>
        <w:div w:id="793136794">
          <w:marLeft w:val="547"/>
          <w:marRight w:val="0"/>
          <w:marTop w:val="134"/>
          <w:marBottom w:val="0"/>
          <w:divBdr>
            <w:top w:val="none" w:sz="0" w:space="0" w:color="auto"/>
            <w:left w:val="none" w:sz="0" w:space="0" w:color="auto"/>
            <w:bottom w:val="none" w:sz="0" w:space="0" w:color="auto"/>
            <w:right w:val="none" w:sz="0" w:space="0" w:color="auto"/>
          </w:divBdr>
        </w:div>
        <w:div w:id="1148858941">
          <w:marLeft w:val="547"/>
          <w:marRight w:val="0"/>
          <w:marTop w:val="134"/>
          <w:marBottom w:val="0"/>
          <w:divBdr>
            <w:top w:val="none" w:sz="0" w:space="0" w:color="auto"/>
            <w:left w:val="none" w:sz="0" w:space="0" w:color="auto"/>
            <w:bottom w:val="none" w:sz="0" w:space="0" w:color="auto"/>
            <w:right w:val="none" w:sz="0" w:space="0" w:color="auto"/>
          </w:divBdr>
        </w:div>
      </w:divsChild>
    </w:div>
    <w:div w:id="1479805686">
      <w:bodyDiv w:val="1"/>
      <w:marLeft w:val="0"/>
      <w:marRight w:val="0"/>
      <w:marTop w:val="0"/>
      <w:marBottom w:val="0"/>
      <w:divBdr>
        <w:top w:val="none" w:sz="0" w:space="0" w:color="auto"/>
        <w:left w:val="none" w:sz="0" w:space="0" w:color="auto"/>
        <w:bottom w:val="none" w:sz="0" w:space="0" w:color="auto"/>
        <w:right w:val="none" w:sz="0" w:space="0" w:color="auto"/>
      </w:divBdr>
    </w:div>
    <w:div w:id="1492327414">
      <w:bodyDiv w:val="1"/>
      <w:marLeft w:val="0"/>
      <w:marRight w:val="0"/>
      <w:marTop w:val="0"/>
      <w:marBottom w:val="0"/>
      <w:divBdr>
        <w:top w:val="none" w:sz="0" w:space="0" w:color="auto"/>
        <w:left w:val="none" w:sz="0" w:space="0" w:color="auto"/>
        <w:bottom w:val="none" w:sz="0" w:space="0" w:color="auto"/>
        <w:right w:val="none" w:sz="0" w:space="0" w:color="auto"/>
      </w:divBdr>
    </w:div>
    <w:div w:id="1700929804">
      <w:bodyDiv w:val="1"/>
      <w:marLeft w:val="0"/>
      <w:marRight w:val="0"/>
      <w:marTop w:val="0"/>
      <w:marBottom w:val="0"/>
      <w:divBdr>
        <w:top w:val="none" w:sz="0" w:space="0" w:color="auto"/>
        <w:left w:val="none" w:sz="0" w:space="0" w:color="auto"/>
        <w:bottom w:val="none" w:sz="0" w:space="0" w:color="auto"/>
        <w:right w:val="none" w:sz="0" w:space="0" w:color="auto"/>
      </w:divBdr>
      <w:divsChild>
        <w:div w:id="939530602">
          <w:marLeft w:val="547"/>
          <w:marRight w:val="0"/>
          <w:marTop w:val="134"/>
          <w:marBottom w:val="0"/>
          <w:divBdr>
            <w:top w:val="none" w:sz="0" w:space="0" w:color="auto"/>
            <w:left w:val="none" w:sz="0" w:space="0" w:color="auto"/>
            <w:bottom w:val="none" w:sz="0" w:space="0" w:color="auto"/>
            <w:right w:val="none" w:sz="0" w:space="0" w:color="auto"/>
          </w:divBdr>
        </w:div>
        <w:div w:id="1426464077">
          <w:marLeft w:val="547"/>
          <w:marRight w:val="0"/>
          <w:marTop w:val="134"/>
          <w:marBottom w:val="0"/>
          <w:divBdr>
            <w:top w:val="none" w:sz="0" w:space="0" w:color="auto"/>
            <w:left w:val="none" w:sz="0" w:space="0" w:color="auto"/>
            <w:bottom w:val="none" w:sz="0" w:space="0" w:color="auto"/>
            <w:right w:val="none" w:sz="0" w:space="0" w:color="auto"/>
          </w:divBdr>
        </w:div>
        <w:div w:id="1854957539">
          <w:marLeft w:val="547"/>
          <w:marRight w:val="0"/>
          <w:marTop w:val="134"/>
          <w:marBottom w:val="0"/>
          <w:divBdr>
            <w:top w:val="none" w:sz="0" w:space="0" w:color="auto"/>
            <w:left w:val="none" w:sz="0" w:space="0" w:color="auto"/>
            <w:bottom w:val="none" w:sz="0" w:space="0" w:color="auto"/>
            <w:right w:val="none" w:sz="0" w:space="0" w:color="auto"/>
          </w:divBdr>
        </w:div>
        <w:div w:id="808090387">
          <w:marLeft w:val="547"/>
          <w:marRight w:val="0"/>
          <w:marTop w:val="134"/>
          <w:marBottom w:val="0"/>
          <w:divBdr>
            <w:top w:val="none" w:sz="0" w:space="0" w:color="auto"/>
            <w:left w:val="none" w:sz="0" w:space="0" w:color="auto"/>
            <w:bottom w:val="none" w:sz="0" w:space="0" w:color="auto"/>
            <w:right w:val="none" w:sz="0" w:space="0" w:color="auto"/>
          </w:divBdr>
        </w:div>
        <w:div w:id="1992513912">
          <w:marLeft w:val="547"/>
          <w:marRight w:val="0"/>
          <w:marTop w:val="134"/>
          <w:marBottom w:val="0"/>
          <w:divBdr>
            <w:top w:val="none" w:sz="0" w:space="0" w:color="auto"/>
            <w:left w:val="none" w:sz="0" w:space="0" w:color="auto"/>
            <w:bottom w:val="none" w:sz="0" w:space="0" w:color="auto"/>
            <w:right w:val="none" w:sz="0" w:space="0" w:color="auto"/>
          </w:divBdr>
        </w:div>
        <w:div w:id="151526531">
          <w:marLeft w:val="547"/>
          <w:marRight w:val="0"/>
          <w:marTop w:val="134"/>
          <w:marBottom w:val="0"/>
          <w:divBdr>
            <w:top w:val="none" w:sz="0" w:space="0" w:color="auto"/>
            <w:left w:val="none" w:sz="0" w:space="0" w:color="auto"/>
            <w:bottom w:val="none" w:sz="0" w:space="0" w:color="auto"/>
            <w:right w:val="none" w:sz="0" w:space="0" w:color="auto"/>
          </w:divBdr>
        </w:div>
      </w:divsChild>
    </w:div>
    <w:div w:id="1702710288">
      <w:bodyDiv w:val="1"/>
      <w:marLeft w:val="0"/>
      <w:marRight w:val="0"/>
      <w:marTop w:val="0"/>
      <w:marBottom w:val="0"/>
      <w:divBdr>
        <w:top w:val="none" w:sz="0" w:space="0" w:color="auto"/>
        <w:left w:val="none" w:sz="0" w:space="0" w:color="auto"/>
        <w:bottom w:val="none" w:sz="0" w:space="0" w:color="auto"/>
        <w:right w:val="none" w:sz="0" w:space="0" w:color="auto"/>
      </w:divBdr>
    </w:div>
    <w:div w:id="1766923069">
      <w:bodyDiv w:val="1"/>
      <w:marLeft w:val="0"/>
      <w:marRight w:val="0"/>
      <w:marTop w:val="0"/>
      <w:marBottom w:val="0"/>
      <w:divBdr>
        <w:top w:val="none" w:sz="0" w:space="0" w:color="auto"/>
        <w:left w:val="none" w:sz="0" w:space="0" w:color="auto"/>
        <w:bottom w:val="none" w:sz="0" w:space="0" w:color="auto"/>
        <w:right w:val="none" w:sz="0" w:space="0" w:color="auto"/>
      </w:divBdr>
    </w:div>
    <w:div w:id="1768622477">
      <w:bodyDiv w:val="1"/>
      <w:marLeft w:val="0"/>
      <w:marRight w:val="0"/>
      <w:marTop w:val="0"/>
      <w:marBottom w:val="0"/>
      <w:divBdr>
        <w:top w:val="none" w:sz="0" w:space="0" w:color="auto"/>
        <w:left w:val="none" w:sz="0" w:space="0" w:color="auto"/>
        <w:bottom w:val="none" w:sz="0" w:space="0" w:color="auto"/>
        <w:right w:val="none" w:sz="0" w:space="0" w:color="auto"/>
      </w:divBdr>
      <w:divsChild>
        <w:div w:id="834034245">
          <w:marLeft w:val="547"/>
          <w:marRight w:val="0"/>
          <w:marTop w:val="154"/>
          <w:marBottom w:val="0"/>
          <w:divBdr>
            <w:top w:val="none" w:sz="0" w:space="0" w:color="auto"/>
            <w:left w:val="none" w:sz="0" w:space="0" w:color="auto"/>
            <w:bottom w:val="none" w:sz="0" w:space="0" w:color="auto"/>
            <w:right w:val="none" w:sz="0" w:space="0" w:color="auto"/>
          </w:divBdr>
        </w:div>
        <w:div w:id="1915045878">
          <w:marLeft w:val="547"/>
          <w:marRight w:val="0"/>
          <w:marTop w:val="154"/>
          <w:marBottom w:val="0"/>
          <w:divBdr>
            <w:top w:val="none" w:sz="0" w:space="0" w:color="auto"/>
            <w:left w:val="none" w:sz="0" w:space="0" w:color="auto"/>
            <w:bottom w:val="none" w:sz="0" w:space="0" w:color="auto"/>
            <w:right w:val="none" w:sz="0" w:space="0" w:color="auto"/>
          </w:divBdr>
        </w:div>
        <w:div w:id="378824879">
          <w:marLeft w:val="547"/>
          <w:marRight w:val="0"/>
          <w:marTop w:val="154"/>
          <w:marBottom w:val="0"/>
          <w:divBdr>
            <w:top w:val="none" w:sz="0" w:space="0" w:color="auto"/>
            <w:left w:val="none" w:sz="0" w:space="0" w:color="auto"/>
            <w:bottom w:val="none" w:sz="0" w:space="0" w:color="auto"/>
            <w:right w:val="none" w:sz="0" w:space="0" w:color="auto"/>
          </w:divBdr>
        </w:div>
        <w:div w:id="388918577">
          <w:marLeft w:val="547"/>
          <w:marRight w:val="0"/>
          <w:marTop w:val="154"/>
          <w:marBottom w:val="0"/>
          <w:divBdr>
            <w:top w:val="none" w:sz="0" w:space="0" w:color="auto"/>
            <w:left w:val="none" w:sz="0" w:space="0" w:color="auto"/>
            <w:bottom w:val="none" w:sz="0" w:space="0" w:color="auto"/>
            <w:right w:val="none" w:sz="0" w:space="0" w:color="auto"/>
          </w:divBdr>
        </w:div>
        <w:div w:id="761874986">
          <w:marLeft w:val="547"/>
          <w:marRight w:val="0"/>
          <w:marTop w:val="154"/>
          <w:marBottom w:val="0"/>
          <w:divBdr>
            <w:top w:val="none" w:sz="0" w:space="0" w:color="auto"/>
            <w:left w:val="none" w:sz="0" w:space="0" w:color="auto"/>
            <w:bottom w:val="none" w:sz="0" w:space="0" w:color="auto"/>
            <w:right w:val="none" w:sz="0" w:space="0" w:color="auto"/>
          </w:divBdr>
        </w:div>
        <w:div w:id="1399597482">
          <w:marLeft w:val="547"/>
          <w:marRight w:val="0"/>
          <w:marTop w:val="154"/>
          <w:marBottom w:val="0"/>
          <w:divBdr>
            <w:top w:val="none" w:sz="0" w:space="0" w:color="auto"/>
            <w:left w:val="none" w:sz="0" w:space="0" w:color="auto"/>
            <w:bottom w:val="none" w:sz="0" w:space="0" w:color="auto"/>
            <w:right w:val="none" w:sz="0" w:space="0" w:color="auto"/>
          </w:divBdr>
        </w:div>
      </w:divsChild>
    </w:div>
    <w:div w:id="1776434701">
      <w:bodyDiv w:val="1"/>
      <w:marLeft w:val="0"/>
      <w:marRight w:val="0"/>
      <w:marTop w:val="0"/>
      <w:marBottom w:val="0"/>
      <w:divBdr>
        <w:top w:val="none" w:sz="0" w:space="0" w:color="auto"/>
        <w:left w:val="none" w:sz="0" w:space="0" w:color="auto"/>
        <w:bottom w:val="none" w:sz="0" w:space="0" w:color="auto"/>
        <w:right w:val="none" w:sz="0" w:space="0" w:color="auto"/>
      </w:divBdr>
      <w:divsChild>
        <w:div w:id="1411585565">
          <w:marLeft w:val="547"/>
          <w:marRight w:val="0"/>
          <w:marTop w:val="134"/>
          <w:marBottom w:val="0"/>
          <w:divBdr>
            <w:top w:val="none" w:sz="0" w:space="0" w:color="auto"/>
            <w:left w:val="none" w:sz="0" w:space="0" w:color="auto"/>
            <w:bottom w:val="none" w:sz="0" w:space="0" w:color="auto"/>
            <w:right w:val="none" w:sz="0" w:space="0" w:color="auto"/>
          </w:divBdr>
        </w:div>
        <w:div w:id="1225723157">
          <w:marLeft w:val="547"/>
          <w:marRight w:val="0"/>
          <w:marTop w:val="134"/>
          <w:marBottom w:val="0"/>
          <w:divBdr>
            <w:top w:val="none" w:sz="0" w:space="0" w:color="auto"/>
            <w:left w:val="none" w:sz="0" w:space="0" w:color="auto"/>
            <w:bottom w:val="none" w:sz="0" w:space="0" w:color="auto"/>
            <w:right w:val="none" w:sz="0" w:space="0" w:color="auto"/>
          </w:divBdr>
        </w:div>
        <w:div w:id="1349211193">
          <w:marLeft w:val="547"/>
          <w:marRight w:val="0"/>
          <w:marTop w:val="134"/>
          <w:marBottom w:val="0"/>
          <w:divBdr>
            <w:top w:val="none" w:sz="0" w:space="0" w:color="auto"/>
            <w:left w:val="none" w:sz="0" w:space="0" w:color="auto"/>
            <w:bottom w:val="none" w:sz="0" w:space="0" w:color="auto"/>
            <w:right w:val="none" w:sz="0" w:space="0" w:color="auto"/>
          </w:divBdr>
        </w:div>
        <w:div w:id="21562950">
          <w:marLeft w:val="547"/>
          <w:marRight w:val="0"/>
          <w:marTop w:val="134"/>
          <w:marBottom w:val="0"/>
          <w:divBdr>
            <w:top w:val="none" w:sz="0" w:space="0" w:color="auto"/>
            <w:left w:val="none" w:sz="0" w:space="0" w:color="auto"/>
            <w:bottom w:val="none" w:sz="0" w:space="0" w:color="auto"/>
            <w:right w:val="none" w:sz="0" w:space="0" w:color="auto"/>
          </w:divBdr>
        </w:div>
        <w:div w:id="834536536">
          <w:marLeft w:val="547"/>
          <w:marRight w:val="0"/>
          <w:marTop w:val="134"/>
          <w:marBottom w:val="0"/>
          <w:divBdr>
            <w:top w:val="none" w:sz="0" w:space="0" w:color="auto"/>
            <w:left w:val="none" w:sz="0" w:space="0" w:color="auto"/>
            <w:bottom w:val="none" w:sz="0" w:space="0" w:color="auto"/>
            <w:right w:val="none" w:sz="0" w:space="0" w:color="auto"/>
          </w:divBdr>
        </w:div>
        <w:div w:id="961695662">
          <w:marLeft w:val="547"/>
          <w:marRight w:val="0"/>
          <w:marTop w:val="134"/>
          <w:marBottom w:val="0"/>
          <w:divBdr>
            <w:top w:val="none" w:sz="0" w:space="0" w:color="auto"/>
            <w:left w:val="none" w:sz="0" w:space="0" w:color="auto"/>
            <w:bottom w:val="none" w:sz="0" w:space="0" w:color="auto"/>
            <w:right w:val="none" w:sz="0" w:space="0" w:color="auto"/>
          </w:divBdr>
        </w:div>
      </w:divsChild>
    </w:div>
    <w:div w:id="1801344500">
      <w:bodyDiv w:val="1"/>
      <w:marLeft w:val="0"/>
      <w:marRight w:val="0"/>
      <w:marTop w:val="0"/>
      <w:marBottom w:val="0"/>
      <w:divBdr>
        <w:top w:val="none" w:sz="0" w:space="0" w:color="auto"/>
        <w:left w:val="none" w:sz="0" w:space="0" w:color="auto"/>
        <w:bottom w:val="none" w:sz="0" w:space="0" w:color="auto"/>
        <w:right w:val="none" w:sz="0" w:space="0" w:color="auto"/>
      </w:divBdr>
    </w:div>
    <w:div w:id="1843277075">
      <w:bodyDiv w:val="1"/>
      <w:marLeft w:val="0"/>
      <w:marRight w:val="0"/>
      <w:marTop w:val="0"/>
      <w:marBottom w:val="0"/>
      <w:divBdr>
        <w:top w:val="none" w:sz="0" w:space="0" w:color="auto"/>
        <w:left w:val="none" w:sz="0" w:space="0" w:color="auto"/>
        <w:bottom w:val="none" w:sz="0" w:space="0" w:color="auto"/>
        <w:right w:val="none" w:sz="0" w:space="0" w:color="auto"/>
      </w:divBdr>
    </w:div>
    <w:div w:id="1878200727">
      <w:bodyDiv w:val="1"/>
      <w:marLeft w:val="0"/>
      <w:marRight w:val="0"/>
      <w:marTop w:val="0"/>
      <w:marBottom w:val="0"/>
      <w:divBdr>
        <w:top w:val="none" w:sz="0" w:space="0" w:color="auto"/>
        <w:left w:val="none" w:sz="0" w:space="0" w:color="auto"/>
        <w:bottom w:val="none" w:sz="0" w:space="0" w:color="auto"/>
        <w:right w:val="none" w:sz="0" w:space="0" w:color="auto"/>
      </w:divBdr>
    </w:div>
    <w:div w:id="1886484316">
      <w:bodyDiv w:val="1"/>
      <w:marLeft w:val="0"/>
      <w:marRight w:val="0"/>
      <w:marTop w:val="0"/>
      <w:marBottom w:val="0"/>
      <w:divBdr>
        <w:top w:val="none" w:sz="0" w:space="0" w:color="auto"/>
        <w:left w:val="none" w:sz="0" w:space="0" w:color="auto"/>
        <w:bottom w:val="none" w:sz="0" w:space="0" w:color="auto"/>
        <w:right w:val="none" w:sz="0" w:space="0" w:color="auto"/>
      </w:divBdr>
      <w:divsChild>
        <w:div w:id="740106411">
          <w:marLeft w:val="547"/>
          <w:marRight w:val="0"/>
          <w:marTop w:val="115"/>
          <w:marBottom w:val="0"/>
          <w:divBdr>
            <w:top w:val="none" w:sz="0" w:space="0" w:color="auto"/>
            <w:left w:val="none" w:sz="0" w:space="0" w:color="auto"/>
            <w:bottom w:val="none" w:sz="0" w:space="0" w:color="auto"/>
            <w:right w:val="none" w:sz="0" w:space="0" w:color="auto"/>
          </w:divBdr>
        </w:div>
        <w:div w:id="1903639167">
          <w:marLeft w:val="1166"/>
          <w:marRight w:val="0"/>
          <w:marTop w:val="96"/>
          <w:marBottom w:val="0"/>
          <w:divBdr>
            <w:top w:val="none" w:sz="0" w:space="0" w:color="auto"/>
            <w:left w:val="none" w:sz="0" w:space="0" w:color="auto"/>
            <w:bottom w:val="none" w:sz="0" w:space="0" w:color="auto"/>
            <w:right w:val="none" w:sz="0" w:space="0" w:color="auto"/>
          </w:divBdr>
        </w:div>
        <w:div w:id="1332872691">
          <w:marLeft w:val="547"/>
          <w:marRight w:val="0"/>
          <w:marTop w:val="115"/>
          <w:marBottom w:val="0"/>
          <w:divBdr>
            <w:top w:val="none" w:sz="0" w:space="0" w:color="auto"/>
            <w:left w:val="none" w:sz="0" w:space="0" w:color="auto"/>
            <w:bottom w:val="none" w:sz="0" w:space="0" w:color="auto"/>
            <w:right w:val="none" w:sz="0" w:space="0" w:color="auto"/>
          </w:divBdr>
        </w:div>
        <w:div w:id="292758489">
          <w:marLeft w:val="547"/>
          <w:marRight w:val="0"/>
          <w:marTop w:val="115"/>
          <w:marBottom w:val="0"/>
          <w:divBdr>
            <w:top w:val="none" w:sz="0" w:space="0" w:color="auto"/>
            <w:left w:val="none" w:sz="0" w:space="0" w:color="auto"/>
            <w:bottom w:val="none" w:sz="0" w:space="0" w:color="auto"/>
            <w:right w:val="none" w:sz="0" w:space="0" w:color="auto"/>
          </w:divBdr>
        </w:div>
        <w:div w:id="1733195316">
          <w:marLeft w:val="547"/>
          <w:marRight w:val="0"/>
          <w:marTop w:val="115"/>
          <w:marBottom w:val="0"/>
          <w:divBdr>
            <w:top w:val="none" w:sz="0" w:space="0" w:color="auto"/>
            <w:left w:val="none" w:sz="0" w:space="0" w:color="auto"/>
            <w:bottom w:val="none" w:sz="0" w:space="0" w:color="auto"/>
            <w:right w:val="none" w:sz="0" w:space="0" w:color="auto"/>
          </w:divBdr>
        </w:div>
        <w:div w:id="810560571">
          <w:marLeft w:val="547"/>
          <w:marRight w:val="0"/>
          <w:marTop w:val="115"/>
          <w:marBottom w:val="0"/>
          <w:divBdr>
            <w:top w:val="none" w:sz="0" w:space="0" w:color="auto"/>
            <w:left w:val="none" w:sz="0" w:space="0" w:color="auto"/>
            <w:bottom w:val="none" w:sz="0" w:space="0" w:color="auto"/>
            <w:right w:val="none" w:sz="0" w:space="0" w:color="auto"/>
          </w:divBdr>
        </w:div>
      </w:divsChild>
    </w:div>
    <w:div w:id="1959725400">
      <w:bodyDiv w:val="1"/>
      <w:marLeft w:val="0"/>
      <w:marRight w:val="0"/>
      <w:marTop w:val="0"/>
      <w:marBottom w:val="0"/>
      <w:divBdr>
        <w:top w:val="none" w:sz="0" w:space="0" w:color="auto"/>
        <w:left w:val="none" w:sz="0" w:space="0" w:color="auto"/>
        <w:bottom w:val="none" w:sz="0" w:space="0" w:color="auto"/>
        <w:right w:val="none" w:sz="0" w:space="0" w:color="auto"/>
      </w:divBdr>
      <w:divsChild>
        <w:div w:id="2093887990">
          <w:marLeft w:val="547"/>
          <w:marRight w:val="0"/>
          <w:marTop w:val="134"/>
          <w:marBottom w:val="0"/>
          <w:divBdr>
            <w:top w:val="none" w:sz="0" w:space="0" w:color="auto"/>
            <w:left w:val="none" w:sz="0" w:space="0" w:color="auto"/>
            <w:bottom w:val="none" w:sz="0" w:space="0" w:color="auto"/>
            <w:right w:val="none" w:sz="0" w:space="0" w:color="auto"/>
          </w:divBdr>
        </w:div>
        <w:div w:id="408386438">
          <w:marLeft w:val="547"/>
          <w:marRight w:val="0"/>
          <w:marTop w:val="134"/>
          <w:marBottom w:val="0"/>
          <w:divBdr>
            <w:top w:val="none" w:sz="0" w:space="0" w:color="auto"/>
            <w:left w:val="none" w:sz="0" w:space="0" w:color="auto"/>
            <w:bottom w:val="none" w:sz="0" w:space="0" w:color="auto"/>
            <w:right w:val="none" w:sz="0" w:space="0" w:color="auto"/>
          </w:divBdr>
        </w:div>
        <w:div w:id="1874347620">
          <w:marLeft w:val="547"/>
          <w:marRight w:val="0"/>
          <w:marTop w:val="134"/>
          <w:marBottom w:val="0"/>
          <w:divBdr>
            <w:top w:val="none" w:sz="0" w:space="0" w:color="auto"/>
            <w:left w:val="none" w:sz="0" w:space="0" w:color="auto"/>
            <w:bottom w:val="none" w:sz="0" w:space="0" w:color="auto"/>
            <w:right w:val="none" w:sz="0" w:space="0" w:color="auto"/>
          </w:divBdr>
        </w:div>
      </w:divsChild>
    </w:div>
    <w:div w:id="1968244529">
      <w:bodyDiv w:val="1"/>
      <w:marLeft w:val="0"/>
      <w:marRight w:val="0"/>
      <w:marTop w:val="0"/>
      <w:marBottom w:val="0"/>
      <w:divBdr>
        <w:top w:val="none" w:sz="0" w:space="0" w:color="auto"/>
        <w:left w:val="none" w:sz="0" w:space="0" w:color="auto"/>
        <w:bottom w:val="none" w:sz="0" w:space="0" w:color="auto"/>
        <w:right w:val="none" w:sz="0" w:space="0" w:color="auto"/>
      </w:divBdr>
      <w:divsChild>
        <w:div w:id="234626210">
          <w:marLeft w:val="547"/>
          <w:marRight w:val="0"/>
          <w:marTop w:val="134"/>
          <w:marBottom w:val="0"/>
          <w:divBdr>
            <w:top w:val="none" w:sz="0" w:space="0" w:color="auto"/>
            <w:left w:val="none" w:sz="0" w:space="0" w:color="auto"/>
            <w:bottom w:val="none" w:sz="0" w:space="0" w:color="auto"/>
            <w:right w:val="none" w:sz="0" w:space="0" w:color="auto"/>
          </w:divBdr>
        </w:div>
        <w:div w:id="188951728">
          <w:marLeft w:val="547"/>
          <w:marRight w:val="0"/>
          <w:marTop w:val="134"/>
          <w:marBottom w:val="0"/>
          <w:divBdr>
            <w:top w:val="none" w:sz="0" w:space="0" w:color="auto"/>
            <w:left w:val="none" w:sz="0" w:space="0" w:color="auto"/>
            <w:bottom w:val="none" w:sz="0" w:space="0" w:color="auto"/>
            <w:right w:val="none" w:sz="0" w:space="0" w:color="auto"/>
          </w:divBdr>
        </w:div>
        <w:div w:id="195000249">
          <w:marLeft w:val="547"/>
          <w:marRight w:val="0"/>
          <w:marTop w:val="134"/>
          <w:marBottom w:val="0"/>
          <w:divBdr>
            <w:top w:val="none" w:sz="0" w:space="0" w:color="auto"/>
            <w:left w:val="none" w:sz="0" w:space="0" w:color="auto"/>
            <w:bottom w:val="none" w:sz="0" w:space="0" w:color="auto"/>
            <w:right w:val="none" w:sz="0" w:space="0" w:color="auto"/>
          </w:divBdr>
        </w:div>
        <w:div w:id="1087117628">
          <w:marLeft w:val="547"/>
          <w:marRight w:val="0"/>
          <w:marTop w:val="134"/>
          <w:marBottom w:val="0"/>
          <w:divBdr>
            <w:top w:val="none" w:sz="0" w:space="0" w:color="auto"/>
            <w:left w:val="none" w:sz="0" w:space="0" w:color="auto"/>
            <w:bottom w:val="none" w:sz="0" w:space="0" w:color="auto"/>
            <w:right w:val="none" w:sz="0" w:space="0" w:color="auto"/>
          </w:divBdr>
        </w:div>
        <w:div w:id="1499539042">
          <w:marLeft w:val="547"/>
          <w:marRight w:val="0"/>
          <w:marTop w:val="134"/>
          <w:marBottom w:val="0"/>
          <w:divBdr>
            <w:top w:val="none" w:sz="0" w:space="0" w:color="auto"/>
            <w:left w:val="none" w:sz="0" w:space="0" w:color="auto"/>
            <w:bottom w:val="none" w:sz="0" w:space="0" w:color="auto"/>
            <w:right w:val="none" w:sz="0" w:space="0" w:color="auto"/>
          </w:divBdr>
        </w:div>
        <w:div w:id="1254557343">
          <w:marLeft w:val="547"/>
          <w:marRight w:val="0"/>
          <w:marTop w:val="134"/>
          <w:marBottom w:val="0"/>
          <w:divBdr>
            <w:top w:val="none" w:sz="0" w:space="0" w:color="auto"/>
            <w:left w:val="none" w:sz="0" w:space="0" w:color="auto"/>
            <w:bottom w:val="none" w:sz="0" w:space="0" w:color="auto"/>
            <w:right w:val="none" w:sz="0" w:space="0" w:color="auto"/>
          </w:divBdr>
        </w:div>
        <w:div w:id="150173046">
          <w:marLeft w:val="547"/>
          <w:marRight w:val="0"/>
          <w:marTop w:val="134"/>
          <w:marBottom w:val="0"/>
          <w:divBdr>
            <w:top w:val="none" w:sz="0" w:space="0" w:color="auto"/>
            <w:left w:val="none" w:sz="0" w:space="0" w:color="auto"/>
            <w:bottom w:val="none" w:sz="0" w:space="0" w:color="auto"/>
            <w:right w:val="none" w:sz="0" w:space="0" w:color="auto"/>
          </w:divBdr>
        </w:div>
        <w:div w:id="971592465">
          <w:marLeft w:val="547"/>
          <w:marRight w:val="0"/>
          <w:marTop w:val="134"/>
          <w:marBottom w:val="0"/>
          <w:divBdr>
            <w:top w:val="none" w:sz="0" w:space="0" w:color="auto"/>
            <w:left w:val="none" w:sz="0" w:space="0" w:color="auto"/>
            <w:bottom w:val="none" w:sz="0" w:space="0" w:color="auto"/>
            <w:right w:val="none" w:sz="0" w:space="0" w:color="auto"/>
          </w:divBdr>
        </w:div>
        <w:div w:id="724373625">
          <w:marLeft w:val="547"/>
          <w:marRight w:val="0"/>
          <w:marTop w:val="134"/>
          <w:marBottom w:val="0"/>
          <w:divBdr>
            <w:top w:val="none" w:sz="0" w:space="0" w:color="auto"/>
            <w:left w:val="none" w:sz="0" w:space="0" w:color="auto"/>
            <w:bottom w:val="none" w:sz="0" w:space="0" w:color="auto"/>
            <w:right w:val="none" w:sz="0" w:space="0" w:color="auto"/>
          </w:divBdr>
        </w:div>
      </w:divsChild>
    </w:div>
    <w:div w:id="20072467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image" Target="media/image41.emf"/><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image" Target="media/image3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image" Target="media/image38.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header" Target="header1.xml"/><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13</Pages>
  <Words>1964</Words>
  <Characters>11200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Giebner</dc:creator>
  <cp:keywords/>
  <cp:lastModifiedBy>Stephen</cp:lastModifiedBy>
  <cp:revision>14</cp:revision>
  <cp:lastPrinted>2014-07-30T20:49:00Z</cp:lastPrinted>
  <dcterms:created xsi:type="dcterms:W3CDTF">2014-07-29T22:17:00Z</dcterms:created>
  <dcterms:modified xsi:type="dcterms:W3CDTF">2016-05-31T16:37:00Z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000800ac1e0000000000010243100207f6000400038000</vt:lpwstr>
  </property>
</Properties>
</file>