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10024"/>
      </w:tblGrid>
      <w:tr w:rsidR="00794590" w:rsidRPr="00100206" w14:paraId="29031DAC" w14:textId="77777777">
        <w:trPr>
          <w:jc w:val="center"/>
        </w:trPr>
        <w:tc>
          <w:tcPr>
            <w:tcW w:w="10024" w:type="dxa"/>
          </w:tcPr>
          <w:p w14:paraId="7AF0ACA8" w14:textId="77777777" w:rsidR="00794590" w:rsidRPr="00100206" w:rsidRDefault="0085731C" w:rsidP="00794590">
            <w:pPr>
              <w:jc w:val="center"/>
              <w:rPr>
                <w:b/>
                <w:color w:val="000000" w:themeColor="text1"/>
              </w:rPr>
            </w:pPr>
            <w:r>
              <w:rPr>
                <w:b/>
                <w:color w:val="000000" w:themeColor="text1"/>
              </w:rPr>
              <w:t xml:space="preserve">Skill Sheet </w:t>
            </w:r>
          </w:p>
          <w:p w14:paraId="7E1C9167" w14:textId="77777777" w:rsidR="00794590" w:rsidRPr="00100206" w:rsidRDefault="00794590" w:rsidP="00794590">
            <w:pPr>
              <w:jc w:val="center"/>
              <w:rPr>
                <w:color w:val="000000" w:themeColor="text1"/>
              </w:rPr>
            </w:pPr>
          </w:p>
        </w:tc>
      </w:tr>
      <w:tr w:rsidR="00794590" w:rsidRPr="00100206" w14:paraId="3918CF70" w14:textId="77777777">
        <w:trPr>
          <w:jc w:val="center"/>
        </w:trPr>
        <w:tc>
          <w:tcPr>
            <w:tcW w:w="10024" w:type="dxa"/>
          </w:tcPr>
          <w:p w14:paraId="77960FB2" w14:textId="2F4ED13E" w:rsidR="00794590" w:rsidRPr="00100206" w:rsidRDefault="00794590" w:rsidP="00794590">
            <w:pPr>
              <w:jc w:val="center"/>
              <w:rPr>
                <w:b/>
                <w:color w:val="000000" w:themeColor="text1"/>
              </w:rPr>
            </w:pPr>
            <w:r w:rsidRPr="00100206">
              <w:rPr>
                <w:b/>
                <w:color w:val="000000" w:themeColor="text1"/>
              </w:rPr>
              <w:t>Emergency Surgical Airway</w:t>
            </w:r>
            <w:r w:rsidR="001D6AC3">
              <w:rPr>
                <w:b/>
                <w:color w:val="000000" w:themeColor="text1"/>
              </w:rPr>
              <w:t xml:space="preserve"> Using the Cric-Key</w:t>
            </w:r>
          </w:p>
          <w:p w14:paraId="52E5130E" w14:textId="77777777" w:rsidR="00794590" w:rsidRPr="00100206" w:rsidRDefault="00794590" w:rsidP="00794590">
            <w:pPr>
              <w:jc w:val="center"/>
              <w:rPr>
                <w:color w:val="000000" w:themeColor="text1"/>
              </w:rPr>
            </w:pPr>
          </w:p>
        </w:tc>
      </w:tr>
      <w:tr w:rsidR="00794590" w:rsidRPr="00100206" w14:paraId="4A85C8D7" w14:textId="77777777">
        <w:trPr>
          <w:jc w:val="center"/>
        </w:trPr>
        <w:tc>
          <w:tcPr>
            <w:tcW w:w="10024" w:type="dxa"/>
          </w:tcPr>
          <w:p w14:paraId="07DABCE1" w14:textId="7DBE0718" w:rsidR="00794590" w:rsidRPr="00100206" w:rsidRDefault="00794590" w:rsidP="00794590">
            <w:pPr>
              <w:rPr>
                <w:color w:val="000000" w:themeColor="text1"/>
              </w:rPr>
            </w:pPr>
            <w:r w:rsidRPr="00100206">
              <w:rPr>
                <w:b/>
                <w:color w:val="000000" w:themeColor="text1"/>
                <w:u w:val="single"/>
              </w:rPr>
              <w:t>Objective:</w:t>
            </w:r>
            <w:r w:rsidRPr="00100206">
              <w:rPr>
                <w:color w:val="000000" w:themeColor="text1"/>
              </w:rPr>
              <w:t xml:space="preserve"> </w:t>
            </w:r>
            <w:r w:rsidRPr="00100206">
              <w:rPr>
                <w:b/>
                <w:color w:val="000000" w:themeColor="text1"/>
              </w:rPr>
              <w:t xml:space="preserve">DEMONSTRATE </w:t>
            </w:r>
            <w:r w:rsidRPr="00100206">
              <w:rPr>
                <w:color w:val="000000" w:themeColor="text1"/>
              </w:rPr>
              <w:t>the procedure for a surgical airway (cricothyroidotomy)</w:t>
            </w:r>
            <w:r w:rsidR="001D6AC3">
              <w:rPr>
                <w:color w:val="000000" w:themeColor="text1"/>
              </w:rPr>
              <w:t xml:space="preserve"> using the Cric-Key</w:t>
            </w:r>
            <w:r w:rsidRPr="00100206">
              <w:rPr>
                <w:color w:val="000000" w:themeColor="text1"/>
              </w:rPr>
              <w:t>.</w:t>
            </w:r>
          </w:p>
          <w:p w14:paraId="6D8CB843" w14:textId="77777777" w:rsidR="00794590" w:rsidRPr="00100206" w:rsidRDefault="00794590" w:rsidP="00794590">
            <w:pPr>
              <w:rPr>
                <w:color w:val="000000" w:themeColor="text1"/>
              </w:rPr>
            </w:pPr>
            <w:r w:rsidRPr="00100206">
              <w:rPr>
                <w:color w:val="000000" w:themeColor="text1"/>
              </w:rPr>
              <w:t xml:space="preserve"> </w:t>
            </w:r>
          </w:p>
        </w:tc>
      </w:tr>
      <w:tr w:rsidR="00794590" w:rsidRPr="00100206" w14:paraId="2D912A84" w14:textId="77777777">
        <w:trPr>
          <w:jc w:val="center"/>
        </w:trPr>
        <w:tc>
          <w:tcPr>
            <w:tcW w:w="10024" w:type="dxa"/>
          </w:tcPr>
          <w:p w14:paraId="0976CC88" w14:textId="77777777" w:rsidR="00794590" w:rsidRPr="00100206" w:rsidRDefault="00794590" w:rsidP="00794590">
            <w:pPr>
              <w:rPr>
                <w:b/>
                <w:color w:val="000000" w:themeColor="text1"/>
                <w:u w:val="single"/>
              </w:rPr>
            </w:pPr>
            <w:r w:rsidRPr="00100206">
              <w:rPr>
                <w:b/>
                <w:color w:val="000000" w:themeColor="text1"/>
                <w:u w:val="single"/>
              </w:rPr>
              <w:t>References</w:t>
            </w:r>
            <w:r w:rsidRPr="00100206">
              <w:rPr>
                <w:b/>
                <w:color w:val="000000" w:themeColor="text1"/>
              </w:rPr>
              <w:t xml:space="preserve">: </w:t>
            </w:r>
          </w:p>
        </w:tc>
      </w:tr>
      <w:tr w:rsidR="00794590" w:rsidRPr="00100206" w14:paraId="4860A2D7" w14:textId="77777777">
        <w:trPr>
          <w:jc w:val="center"/>
        </w:trPr>
        <w:tc>
          <w:tcPr>
            <w:tcW w:w="10024" w:type="dxa"/>
          </w:tcPr>
          <w:p w14:paraId="78214003" w14:textId="2EA19CBD" w:rsidR="00794590" w:rsidRDefault="001D6AC3" w:rsidP="00794590">
            <w:pPr>
              <w:rPr>
                <w:color w:val="000000" w:themeColor="text1"/>
              </w:rPr>
            </w:pPr>
            <w:r w:rsidRPr="001D6AC3">
              <w:rPr>
                <w:color w:val="000000" w:themeColor="text1"/>
              </w:rPr>
              <w:t>0102PP03A TCCC-MP Tactical Field Care #1 150603.pptx</w:t>
            </w:r>
            <w:r>
              <w:rPr>
                <w:color w:val="000000" w:themeColor="text1"/>
              </w:rPr>
              <w:t xml:space="preserve"> from TCCC-MP Curriculum Update 150603.</w:t>
            </w:r>
          </w:p>
          <w:p w14:paraId="72231EC7" w14:textId="35D2EED5" w:rsidR="001D6AC3" w:rsidRPr="00100206" w:rsidRDefault="001D6AC3" w:rsidP="00794590">
            <w:pPr>
              <w:rPr>
                <w:color w:val="000000" w:themeColor="text1"/>
              </w:rPr>
            </w:pPr>
          </w:p>
        </w:tc>
      </w:tr>
      <w:tr w:rsidR="00794590" w:rsidRPr="00100206" w14:paraId="78475742" w14:textId="77777777">
        <w:trPr>
          <w:jc w:val="center"/>
        </w:trPr>
        <w:tc>
          <w:tcPr>
            <w:tcW w:w="10024" w:type="dxa"/>
          </w:tcPr>
          <w:p w14:paraId="3E53F756" w14:textId="0906DD00" w:rsidR="00794590" w:rsidRPr="00100206" w:rsidRDefault="00794590" w:rsidP="00794590">
            <w:pPr>
              <w:rPr>
                <w:color w:val="000000" w:themeColor="text1"/>
              </w:rPr>
            </w:pPr>
            <w:r w:rsidRPr="00100206">
              <w:rPr>
                <w:b/>
                <w:color w:val="000000" w:themeColor="text1"/>
                <w:u w:val="single"/>
              </w:rPr>
              <w:t>Evaluation:</w:t>
            </w:r>
            <w:r w:rsidRPr="00100206">
              <w:rPr>
                <w:color w:val="000000" w:themeColor="text1"/>
              </w:rPr>
              <w:t xml:space="preserve"> Students will be evaluated as a Pass/Fail (P/F).  The instructor will verify the accuracy of the student’s ability to perform an emergency surgical cricothyroidotomy </w:t>
            </w:r>
            <w:r w:rsidR="001D6AC3">
              <w:rPr>
                <w:color w:val="000000" w:themeColor="text1"/>
              </w:rPr>
              <w:t xml:space="preserve">using the Cric-Key </w:t>
            </w:r>
            <w:r w:rsidRPr="00100206">
              <w:rPr>
                <w:color w:val="000000" w:themeColor="text1"/>
              </w:rPr>
              <w:t xml:space="preserve">on an airway trainer by means of observing the student’s procedures and technique. </w:t>
            </w:r>
          </w:p>
          <w:p w14:paraId="364460EE" w14:textId="77777777" w:rsidR="00794590" w:rsidRPr="00100206" w:rsidRDefault="00794590" w:rsidP="00794590">
            <w:pPr>
              <w:rPr>
                <w:color w:val="000000" w:themeColor="text1"/>
              </w:rPr>
            </w:pPr>
          </w:p>
        </w:tc>
      </w:tr>
      <w:tr w:rsidR="00794590" w:rsidRPr="00100206" w14:paraId="5D862D5B" w14:textId="77777777">
        <w:trPr>
          <w:jc w:val="center"/>
        </w:trPr>
        <w:tc>
          <w:tcPr>
            <w:tcW w:w="10024" w:type="dxa"/>
          </w:tcPr>
          <w:p w14:paraId="63EB8625" w14:textId="77777777" w:rsidR="00794590" w:rsidRPr="00100206" w:rsidRDefault="00794590" w:rsidP="00794590">
            <w:pPr>
              <w:rPr>
                <w:b/>
                <w:color w:val="000000" w:themeColor="text1"/>
                <w:u w:val="single"/>
              </w:rPr>
            </w:pPr>
            <w:r w:rsidRPr="00100206">
              <w:rPr>
                <w:b/>
                <w:color w:val="000000" w:themeColor="text1"/>
                <w:u w:val="single"/>
              </w:rPr>
              <w:t>Materials:</w:t>
            </w:r>
          </w:p>
        </w:tc>
      </w:tr>
      <w:tr w:rsidR="00794590" w:rsidRPr="00100206" w14:paraId="72C5CA5A" w14:textId="77777777">
        <w:trPr>
          <w:jc w:val="center"/>
        </w:trPr>
        <w:tc>
          <w:tcPr>
            <w:tcW w:w="10024" w:type="dxa"/>
          </w:tcPr>
          <w:p w14:paraId="7F86D5D2" w14:textId="77777777" w:rsidR="00794590" w:rsidRPr="00100206" w:rsidRDefault="00794590" w:rsidP="00794590">
            <w:pPr>
              <w:rPr>
                <w:color w:val="000000" w:themeColor="text1"/>
              </w:rPr>
            </w:pPr>
            <w:r w:rsidRPr="00100206">
              <w:rPr>
                <w:color w:val="000000" w:themeColor="text1"/>
              </w:rPr>
              <w:t>Student Checklist</w:t>
            </w:r>
          </w:p>
        </w:tc>
      </w:tr>
      <w:tr w:rsidR="00794590" w:rsidRPr="00100206" w14:paraId="24E0EBDE" w14:textId="77777777">
        <w:trPr>
          <w:jc w:val="center"/>
        </w:trPr>
        <w:tc>
          <w:tcPr>
            <w:tcW w:w="10024" w:type="dxa"/>
            <w:shd w:val="clear" w:color="auto" w:fill="auto"/>
          </w:tcPr>
          <w:p w14:paraId="28F0E2A5" w14:textId="37C80C9F" w:rsidR="00794590" w:rsidRPr="00100206" w:rsidRDefault="00794590" w:rsidP="00794590">
            <w:pPr>
              <w:rPr>
                <w:color w:val="000000" w:themeColor="text1"/>
              </w:rPr>
            </w:pPr>
            <w:r w:rsidRPr="00100206">
              <w:rPr>
                <w:color w:val="000000" w:themeColor="text1"/>
              </w:rPr>
              <w:t xml:space="preserve">Surgical Cricothyroidotomy Simulator, Betadine/Alcohol Prep, #10 or #15 scalpel, </w:t>
            </w:r>
            <w:r w:rsidR="001D6AC3">
              <w:rPr>
                <w:color w:val="000000" w:themeColor="text1"/>
              </w:rPr>
              <w:t>Cric-Key</w:t>
            </w:r>
            <w:r w:rsidRPr="00100206">
              <w:rPr>
                <w:color w:val="000000" w:themeColor="text1"/>
              </w:rPr>
              <w:t xml:space="preserve">, </w:t>
            </w:r>
            <w:r w:rsidR="001D6AC3">
              <w:rPr>
                <w:color w:val="000000" w:themeColor="text1"/>
              </w:rPr>
              <w:t>5</w:t>
            </w:r>
            <w:r w:rsidRPr="00100206">
              <w:rPr>
                <w:color w:val="000000" w:themeColor="text1"/>
              </w:rPr>
              <w:t xml:space="preserve">.0 </w:t>
            </w:r>
            <w:r w:rsidR="001D6AC3">
              <w:rPr>
                <w:color w:val="000000" w:themeColor="text1"/>
              </w:rPr>
              <w:t>cuffed Melker cricothyroidotomy airway cannula</w:t>
            </w:r>
            <w:r w:rsidRPr="00100206">
              <w:rPr>
                <w:color w:val="000000" w:themeColor="text1"/>
              </w:rPr>
              <w:t>, 10cc Syringe,</w:t>
            </w:r>
            <w:r w:rsidR="001D6AC3">
              <w:rPr>
                <w:color w:val="000000" w:themeColor="text1"/>
              </w:rPr>
              <w:t xml:space="preserve"> Gauze pads (4x4),</w:t>
            </w:r>
            <w:r w:rsidRPr="00100206">
              <w:rPr>
                <w:color w:val="000000" w:themeColor="text1"/>
              </w:rPr>
              <w:t xml:space="preserve"> circumferential tie, Ambu</w:t>
            </w:r>
            <w:bookmarkStart w:id="0" w:name="_GoBack"/>
            <w:bookmarkEnd w:id="0"/>
            <w:r w:rsidRPr="00100206">
              <w:rPr>
                <w:color w:val="000000" w:themeColor="text1"/>
              </w:rPr>
              <w:t xml:space="preserve"> Bag.</w:t>
            </w:r>
          </w:p>
          <w:p w14:paraId="3C33A8D6" w14:textId="77777777" w:rsidR="00794590" w:rsidRPr="00100206" w:rsidRDefault="00794590" w:rsidP="00794590">
            <w:pPr>
              <w:rPr>
                <w:color w:val="000000" w:themeColor="text1"/>
              </w:rPr>
            </w:pPr>
          </w:p>
        </w:tc>
      </w:tr>
      <w:tr w:rsidR="00794590" w:rsidRPr="00100206" w14:paraId="251F3320" w14:textId="77777777">
        <w:trPr>
          <w:jc w:val="center"/>
        </w:trPr>
        <w:tc>
          <w:tcPr>
            <w:tcW w:w="10024" w:type="dxa"/>
          </w:tcPr>
          <w:p w14:paraId="63C55A1F" w14:textId="77777777" w:rsidR="00794590" w:rsidRPr="00100206" w:rsidRDefault="00794590" w:rsidP="00794590">
            <w:pPr>
              <w:rPr>
                <w:b/>
                <w:color w:val="000000" w:themeColor="text1"/>
                <w:u w:val="single"/>
              </w:rPr>
            </w:pPr>
            <w:r w:rsidRPr="00100206">
              <w:rPr>
                <w:b/>
                <w:color w:val="000000" w:themeColor="text1"/>
                <w:u w:val="single"/>
              </w:rPr>
              <w:t>Instructor Guidelines:</w:t>
            </w:r>
          </w:p>
        </w:tc>
      </w:tr>
      <w:tr w:rsidR="00794590" w:rsidRPr="00100206" w14:paraId="48657756" w14:textId="77777777">
        <w:trPr>
          <w:jc w:val="center"/>
        </w:trPr>
        <w:tc>
          <w:tcPr>
            <w:tcW w:w="10024" w:type="dxa"/>
          </w:tcPr>
          <w:p w14:paraId="38F920A0" w14:textId="77777777" w:rsidR="00794590" w:rsidRPr="00100206" w:rsidRDefault="00794590" w:rsidP="00794590">
            <w:pPr>
              <w:numPr>
                <w:ilvl w:val="0"/>
                <w:numId w:val="1"/>
              </w:numPr>
              <w:rPr>
                <w:color w:val="000000" w:themeColor="text1"/>
              </w:rPr>
            </w:pPr>
            <w:r w:rsidRPr="00100206">
              <w:rPr>
                <w:color w:val="000000" w:themeColor="text1"/>
              </w:rPr>
              <w:t>Provide each instructor with a Student Checklist.</w:t>
            </w:r>
          </w:p>
        </w:tc>
      </w:tr>
      <w:tr w:rsidR="00794590" w:rsidRPr="00100206" w14:paraId="4EC391E3" w14:textId="77777777">
        <w:trPr>
          <w:jc w:val="center"/>
        </w:trPr>
        <w:tc>
          <w:tcPr>
            <w:tcW w:w="10024" w:type="dxa"/>
          </w:tcPr>
          <w:p w14:paraId="779FF694" w14:textId="77777777" w:rsidR="00794590" w:rsidRPr="00100206" w:rsidRDefault="00794590" w:rsidP="00794590">
            <w:pPr>
              <w:numPr>
                <w:ilvl w:val="0"/>
                <w:numId w:val="1"/>
              </w:numPr>
              <w:rPr>
                <w:color w:val="000000" w:themeColor="text1"/>
              </w:rPr>
            </w:pPr>
            <w:r w:rsidRPr="00100206">
              <w:rPr>
                <w:color w:val="000000" w:themeColor="text1"/>
              </w:rPr>
              <w:t>Ensure student has all student-required materials</w:t>
            </w:r>
          </w:p>
        </w:tc>
      </w:tr>
      <w:tr w:rsidR="00794590" w:rsidRPr="00100206" w14:paraId="597BF7B2" w14:textId="77777777">
        <w:trPr>
          <w:jc w:val="center"/>
        </w:trPr>
        <w:tc>
          <w:tcPr>
            <w:tcW w:w="10024" w:type="dxa"/>
          </w:tcPr>
          <w:p w14:paraId="3FC090B3" w14:textId="77777777" w:rsidR="00794590" w:rsidRPr="00100206" w:rsidRDefault="00794590" w:rsidP="00794590">
            <w:pPr>
              <w:numPr>
                <w:ilvl w:val="0"/>
                <w:numId w:val="1"/>
              </w:numPr>
              <w:rPr>
                <w:color w:val="000000" w:themeColor="text1"/>
              </w:rPr>
            </w:pPr>
            <w:r w:rsidRPr="00100206">
              <w:rPr>
                <w:color w:val="000000" w:themeColor="text1"/>
              </w:rPr>
              <w:t>Read the Learning Objective and the evaluation method to the student.</w:t>
            </w:r>
          </w:p>
        </w:tc>
      </w:tr>
      <w:tr w:rsidR="00794590" w:rsidRPr="00100206" w14:paraId="688572B8" w14:textId="77777777">
        <w:trPr>
          <w:jc w:val="center"/>
        </w:trPr>
        <w:tc>
          <w:tcPr>
            <w:tcW w:w="10024" w:type="dxa"/>
          </w:tcPr>
          <w:p w14:paraId="03DA4B3F" w14:textId="77777777" w:rsidR="00794590" w:rsidRPr="00100206" w:rsidRDefault="00794590" w:rsidP="00794590">
            <w:pPr>
              <w:numPr>
                <w:ilvl w:val="0"/>
                <w:numId w:val="1"/>
              </w:numPr>
              <w:rPr>
                <w:color w:val="000000" w:themeColor="text1"/>
              </w:rPr>
            </w:pPr>
            <w:r w:rsidRPr="00100206">
              <w:rPr>
                <w:color w:val="000000" w:themeColor="text1"/>
              </w:rPr>
              <w:t>Explain the grading of the exercise.</w:t>
            </w:r>
          </w:p>
        </w:tc>
      </w:tr>
      <w:tr w:rsidR="00794590" w:rsidRPr="00100206" w14:paraId="35EAD1EC" w14:textId="77777777">
        <w:trPr>
          <w:jc w:val="center"/>
        </w:trPr>
        <w:tc>
          <w:tcPr>
            <w:tcW w:w="10024" w:type="dxa"/>
          </w:tcPr>
          <w:p w14:paraId="1098F11A" w14:textId="77777777" w:rsidR="001D6AC3" w:rsidRDefault="001D6AC3" w:rsidP="00794590">
            <w:pPr>
              <w:rPr>
                <w:b/>
                <w:color w:val="000000" w:themeColor="text1"/>
                <w:u w:val="single"/>
              </w:rPr>
            </w:pPr>
          </w:p>
          <w:p w14:paraId="41214F45" w14:textId="77777777" w:rsidR="00794590" w:rsidRPr="00100206" w:rsidRDefault="00794590" w:rsidP="00794590">
            <w:pPr>
              <w:rPr>
                <w:b/>
                <w:color w:val="000000" w:themeColor="text1"/>
                <w:u w:val="single"/>
              </w:rPr>
            </w:pPr>
            <w:r w:rsidRPr="00100206">
              <w:rPr>
                <w:b/>
                <w:color w:val="000000" w:themeColor="text1"/>
                <w:u w:val="single"/>
              </w:rPr>
              <w:t>Performance Steps:</w:t>
            </w:r>
          </w:p>
        </w:tc>
      </w:tr>
      <w:tr w:rsidR="00794590" w:rsidRPr="00100206" w14:paraId="45988045" w14:textId="77777777">
        <w:trPr>
          <w:jc w:val="center"/>
        </w:trPr>
        <w:tc>
          <w:tcPr>
            <w:tcW w:w="10024" w:type="dxa"/>
          </w:tcPr>
          <w:p w14:paraId="0C842BFF" w14:textId="77777777" w:rsidR="00794590" w:rsidRPr="00100206" w:rsidRDefault="00794590" w:rsidP="0095191D">
            <w:pPr>
              <w:pStyle w:val="ListParagraph"/>
              <w:numPr>
                <w:ilvl w:val="0"/>
                <w:numId w:val="11"/>
              </w:numPr>
              <w:rPr>
                <w:b/>
                <w:color w:val="000000" w:themeColor="text1"/>
                <w:u w:val="single"/>
              </w:rPr>
            </w:pPr>
            <w:r w:rsidRPr="00100206">
              <w:rPr>
                <w:color w:val="000000" w:themeColor="text1"/>
              </w:rPr>
              <w:t>Assemble and test all necessary equipment.</w:t>
            </w:r>
          </w:p>
        </w:tc>
      </w:tr>
      <w:tr w:rsidR="00794590" w:rsidRPr="00100206" w14:paraId="2100CE8C" w14:textId="77777777">
        <w:trPr>
          <w:jc w:val="center"/>
        </w:trPr>
        <w:tc>
          <w:tcPr>
            <w:tcW w:w="10024" w:type="dxa"/>
          </w:tcPr>
          <w:p w14:paraId="067DBE79" w14:textId="77777777" w:rsidR="00794590" w:rsidRPr="00100206" w:rsidRDefault="00794590" w:rsidP="0095191D">
            <w:pPr>
              <w:pStyle w:val="ListParagraph"/>
              <w:numPr>
                <w:ilvl w:val="0"/>
                <w:numId w:val="11"/>
              </w:numPr>
              <w:rPr>
                <w:color w:val="000000" w:themeColor="text1"/>
              </w:rPr>
            </w:pPr>
            <w:r w:rsidRPr="00100206">
              <w:rPr>
                <w:color w:val="000000" w:themeColor="text1"/>
              </w:rPr>
              <w:t>Verbalize that body substance isolation (BSI) precautions were considered.</w:t>
            </w:r>
          </w:p>
        </w:tc>
      </w:tr>
      <w:tr w:rsidR="00794590" w:rsidRPr="00100206" w14:paraId="2D03A4D5" w14:textId="77777777">
        <w:trPr>
          <w:jc w:val="center"/>
        </w:trPr>
        <w:tc>
          <w:tcPr>
            <w:tcW w:w="10024" w:type="dxa"/>
          </w:tcPr>
          <w:p w14:paraId="3700993E" w14:textId="77777777" w:rsidR="00794590" w:rsidRPr="00100206" w:rsidRDefault="00794590" w:rsidP="0095191D">
            <w:pPr>
              <w:pStyle w:val="ListParagraph"/>
              <w:numPr>
                <w:ilvl w:val="0"/>
                <w:numId w:val="11"/>
              </w:numPr>
              <w:rPr>
                <w:color w:val="000000" w:themeColor="text1"/>
              </w:rPr>
            </w:pPr>
            <w:r w:rsidRPr="00100206">
              <w:rPr>
                <w:color w:val="000000" w:themeColor="text1"/>
              </w:rPr>
              <w:t>Assess the upper airway for visible obstruction.</w:t>
            </w:r>
          </w:p>
        </w:tc>
      </w:tr>
      <w:tr w:rsidR="00D04D01" w:rsidRPr="00100206" w14:paraId="03A069DB" w14:textId="77777777">
        <w:trPr>
          <w:jc w:val="center"/>
        </w:trPr>
        <w:tc>
          <w:tcPr>
            <w:tcW w:w="10024" w:type="dxa"/>
          </w:tcPr>
          <w:p w14:paraId="7FD759E4" w14:textId="77777777" w:rsidR="00D04D01" w:rsidRPr="00100206" w:rsidRDefault="00D04D01" w:rsidP="00136423">
            <w:pPr>
              <w:pStyle w:val="ListParagraph"/>
              <w:numPr>
                <w:ilvl w:val="0"/>
                <w:numId w:val="11"/>
              </w:numPr>
              <w:rPr>
                <w:color w:val="000000" w:themeColor="text1"/>
              </w:rPr>
            </w:pPr>
            <w:r w:rsidRPr="00100206">
              <w:rPr>
                <w:color w:val="000000" w:themeColor="text1"/>
              </w:rPr>
              <w:t>Identify the cricothyroid membrane between the thyroid and cricoid cartilages. On a buddy, identify to an instructor</w:t>
            </w:r>
            <w:r w:rsidR="00136423" w:rsidRPr="00100206">
              <w:rPr>
                <w:color w:val="000000" w:themeColor="text1"/>
              </w:rPr>
              <w:t xml:space="preserve"> the location of </w:t>
            </w:r>
            <w:r w:rsidRPr="00100206">
              <w:rPr>
                <w:color w:val="000000" w:themeColor="text1"/>
              </w:rPr>
              <w:t xml:space="preserve">the top of the thyroid cartilage, the thyroid prominence (on males), the bottom of the thyroid cartilage, </w:t>
            </w:r>
            <w:r w:rsidR="00136423" w:rsidRPr="00100206">
              <w:rPr>
                <w:color w:val="000000" w:themeColor="text1"/>
              </w:rPr>
              <w:t>the top of the cricoid cartilage</w:t>
            </w:r>
            <w:r w:rsidRPr="00100206">
              <w:rPr>
                <w:color w:val="000000" w:themeColor="text1"/>
              </w:rPr>
              <w:t xml:space="preserve">, and </w:t>
            </w:r>
            <w:r w:rsidR="00136423" w:rsidRPr="00100206">
              <w:rPr>
                <w:color w:val="000000" w:themeColor="text1"/>
              </w:rPr>
              <w:t>the cricothyroid membrane</w:t>
            </w:r>
            <w:r w:rsidRPr="00100206">
              <w:rPr>
                <w:color w:val="000000" w:themeColor="text1"/>
              </w:rPr>
              <w:t>.</w:t>
            </w:r>
          </w:p>
        </w:tc>
      </w:tr>
      <w:tr w:rsidR="00D04D01" w:rsidRPr="00100206" w14:paraId="59EF6B63" w14:textId="77777777">
        <w:trPr>
          <w:jc w:val="center"/>
        </w:trPr>
        <w:tc>
          <w:tcPr>
            <w:tcW w:w="10024" w:type="dxa"/>
          </w:tcPr>
          <w:p w14:paraId="3C09AAEF" w14:textId="77777777" w:rsidR="00D04D01" w:rsidRPr="00100206" w:rsidRDefault="00707777" w:rsidP="0095191D">
            <w:pPr>
              <w:pStyle w:val="ListParagraph"/>
              <w:numPr>
                <w:ilvl w:val="0"/>
                <w:numId w:val="11"/>
              </w:numPr>
              <w:rPr>
                <w:color w:val="000000" w:themeColor="text1"/>
              </w:rPr>
            </w:pPr>
            <w:r w:rsidRPr="00100206">
              <w:rPr>
                <w:color w:val="000000" w:themeColor="text1"/>
              </w:rPr>
              <w:t>Identify the site of the skin incision. On a buddy, draw a mid-line dotted line from the bottom of the thyroid cartilage to the top of the cricoid cartilage that overlies and bisects the cricothyroid membrane where the skin incision would be made for an actual cricothyrotomy.</w:t>
            </w:r>
          </w:p>
        </w:tc>
      </w:tr>
      <w:tr w:rsidR="00794590" w:rsidRPr="00100206" w14:paraId="48335835" w14:textId="77777777">
        <w:trPr>
          <w:jc w:val="center"/>
        </w:trPr>
        <w:tc>
          <w:tcPr>
            <w:tcW w:w="10024" w:type="dxa"/>
          </w:tcPr>
          <w:p w14:paraId="50F7A9A1" w14:textId="77777777" w:rsidR="00794590" w:rsidRPr="00100206" w:rsidRDefault="0095191D" w:rsidP="00DE69A2">
            <w:pPr>
              <w:pStyle w:val="ListParagraph"/>
              <w:numPr>
                <w:ilvl w:val="0"/>
                <w:numId w:val="11"/>
              </w:numPr>
              <w:rPr>
                <w:color w:val="000000" w:themeColor="text1"/>
              </w:rPr>
            </w:pPr>
            <w:r w:rsidRPr="00100206">
              <w:rPr>
                <w:color w:val="000000" w:themeColor="text1"/>
              </w:rPr>
              <w:t xml:space="preserve">Palpate the cricothyroid membrane and (while stabilizing the cartilage) make a vertical incision through skin directly over the cricothyroid membrane.                                    </w:t>
            </w:r>
          </w:p>
        </w:tc>
      </w:tr>
      <w:tr w:rsidR="001D6AC3" w:rsidRPr="00100206" w14:paraId="21E199EA" w14:textId="77777777">
        <w:trPr>
          <w:jc w:val="center"/>
        </w:trPr>
        <w:tc>
          <w:tcPr>
            <w:tcW w:w="10024" w:type="dxa"/>
          </w:tcPr>
          <w:p w14:paraId="1AC565DD" w14:textId="071079EC" w:rsidR="001D6AC3" w:rsidRPr="00100206" w:rsidRDefault="001D6AC3" w:rsidP="001D6AC3">
            <w:pPr>
              <w:pStyle w:val="ListParagraph"/>
              <w:numPr>
                <w:ilvl w:val="0"/>
                <w:numId w:val="11"/>
              </w:numPr>
              <w:rPr>
                <w:color w:val="000000" w:themeColor="text1"/>
              </w:rPr>
            </w:pPr>
            <w:r w:rsidRPr="00100206">
              <w:rPr>
                <w:color w:val="000000" w:themeColor="text1"/>
              </w:rPr>
              <w:t xml:space="preserve">While continuing to stabilize the larynx, use the scalpel </w:t>
            </w:r>
            <w:r>
              <w:rPr>
                <w:color w:val="000000" w:themeColor="text1"/>
              </w:rPr>
              <w:t>to dissect the tissues to expose the cricothyroid membrane.</w:t>
            </w:r>
          </w:p>
        </w:tc>
      </w:tr>
      <w:tr w:rsidR="00794590" w:rsidRPr="00100206" w14:paraId="4B161E37" w14:textId="77777777">
        <w:trPr>
          <w:jc w:val="center"/>
        </w:trPr>
        <w:tc>
          <w:tcPr>
            <w:tcW w:w="10024" w:type="dxa"/>
          </w:tcPr>
          <w:p w14:paraId="74CBD778" w14:textId="3FE7456A" w:rsidR="00794590" w:rsidRPr="00100206" w:rsidRDefault="00794590" w:rsidP="001D6AC3">
            <w:pPr>
              <w:pStyle w:val="ListParagraph"/>
              <w:numPr>
                <w:ilvl w:val="0"/>
                <w:numId w:val="11"/>
              </w:numPr>
              <w:rPr>
                <w:color w:val="000000" w:themeColor="text1"/>
              </w:rPr>
            </w:pPr>
            <w:r w:rsidRPr="00100206">
              <w:rPr>
                <w:color w:val="000000" w:themeColor="text1"/>
              </w:rPr>
              <w:t xml:space="preserve">While continuing to stabilize the larynx, use the scalpel </w:t>
            </w:r>
            <w:r w:rsidR="001D6AC3">
              <w:rPr>
                <w:color w:val="000000" w:themeColor="text1"/>
              </w:rPr>
              <w:t xml:space="preserve">to make a horizontal incision </w:t>
            </w:r>
            <w:r w:rsidRPr="00100206">
              <w:rPr>
                <w:color w:val="000000" w:themeColor="text1"/>
              </w:rPr>
              <w:t>through the cricothyroid membrane.</w:t>
            </w:r>
          </w:p>
        </w:tc>
      </w:tr>
      <w:tr w:rsidR="00794590" w:rsidRPr="00100206" w14:paraId="46D4E92E" w14:textId="77777777">
        <w:trPr>
          <w:trHeight w:val="315"/>
          <w:jc w:val="center"/>
        </w:trPr>
        <w:tc>
          <w:tcPr>
            <w:tcW w:w="10024" w:type="dxa"/>
          </w:tcPr>
          <w:p w14:paraId="0C9EE571" w14:textId="481110FA" w:rsidR="00794590" w:rsidRPr="00100206" w:rsidRDefault="00794590" w:rsidP="00211871">
            <w:pPr>
              <w:pStyle w:val="ListParagraph"/>
              <w:numPr>
                <w:ilvl w:val="0"/>
                <w:numId w:val="11"/>
              </w:numPr>
              <w:rPr>
                <w:color w:val="000000" w:themeColor="text1"/>
              </w:rPr>
            </w:pPr>
            <w:r w:rsidRPr="00100206">
              <w:rPr>
                <w:color w:val="000000" w:themeColor="text1"/>
              </w:rPr>
              <w:t xml:space="preserve">Insert the </w:t>
            </w:r>
            <w:r w:rsidR="00211871">
              <w:rPr>
                <w:color w:val="000000" w:themeColor="text1"/>
              </w:rPr>
              <w:t xml:space="preserve">Cric-Key with the Melker airway cannula into the trachea, </w:t>
            </w:r>
            <w:r w:rsidRPr="00100206">
              <w:rPr>
                <w:color w:val="000000" w:themeColor="text1"/>
              </w:rPr>
              <w:t>directed towards the lungs</w:t>
            </w:r>
            <w:r w:rsidR="00211871">
              <w:rPr>
                <w:color w:val="000000" w:themeColor="text1"/>
              </w:rPr>
              <w:t>, until the flange contacts the skin of the neck. Verbalize feeling tracheal rings with the tip of the Cric-Key during the insertion.</w:t>
            </w:r>
          </w:p>
        </w:tc>
      </w:tr>
      <w:tr w:rsidR="00211871" w:rsidRPr="00100206" w14:paraId="537571E9" w14:textId="77777777">
        <w:trPr>
          <w:jc w:val="center"/>
        </w:trPr>
        <w:tc>
          <w:tcPr>
            <w:tcW w:w="10024" w:type="dxa"/>
          </w:tcPr>
          <w:p w14:paraId="1294044B" w14:textId="5B9FC81E" w:rsidR="00211871" w:rsidRPr="00100206" w:rsidRDefault="00211871" w:rsidP="0095191D">
            <w:pPr>
              <w:pStyle w:val="ListParagraph"/>
              <w:numPr>
                <w:ilvl w:val="0"/>
                <w:numId w:val="11"/>
              </w:numPr>
              <w:rPr>
                <w:color w:val="000000" w:themeColor="text1"/>
              </w:rPr>
            </w:pPr>
            <w:r>
              <w:rPr>
                <w:color w:val="000000" w:themeColor="text1"/>
              </w:rPr>
              <w:t>Remove the Cric-Key, leaving the Melker cannula in place.</w:t>
            </w:r>
          </w:p>
        </w:tc>
      </w:tr>
      <w:tr w:rsidR="00794590" w:rsidRPr="00100206" w14:paraId="054FD747" w14:textId="77777777">
        <w:trPr>
          <w:jc w:val="center"/>
        </w:trPr>
        <w:tc>
          <w:tcPr>
            <w:tcW w:w="10024" w:type="dxa"/>
          </w:tcPr>
          <w:p w14:paraId="71026E56" w14:textId="77777777" w:rsidR="00794590" w:rsidRPr="00100206" w:rsidRDefault="00794590" w:rsidP="0095191D">
            <w:pPr>
              <w:pStyle w:val="ListParagraph"/>
              <w:numPr>
                <w:ilvl w:val="0"/>
                <w:numId w:val="11"/>
              </w:numPr>
              <w:rPr>
                <w:color w:val="000000" w:themeColor="text1"/>
              </w:rPr>
            </w:pPr>
            <w:r w:rsidRPr="00100206">
              <w:rPr>
                <w:color w:val="000000" w:themeColor="text1"/>
              </w:rPr>
              <w:t>Inflate the cuff with 10ml of air.</w:t>
            </w:r>
          </w:p>
        </w:tc>
      </w:tr>
      <w:tr w:rsidR="00794590" w:rsidRPr="00100206" w14:paraId="6D29324B" w14:textId="77777777">
        <w:trPr>
          <w:jc w:val="center"/>
        </w:trPr>
        <w:tc>
          <w:tcPr>
            <w:tcW w:w="10024" w:type="dxa"/>
          </w:tcPr>
          <w:p w14:paraId="63025FFC" w14:textId="04ED6A0D" w:rsidR="00794590" w:rsidRPr="00100206" w:rsidRDefault="00794590" w:rsidP="00211871">
            <w:pPr>
              <w:pStyle w:val="ListParagraph"/>
              <w:numPr>
                <w:ilvl w:val="0"/>
                <w:numId w:val="11"/>
              </w:numPr>
              <w:rPr>
                <w:color w:val="000000" w:themeColor="text1"/>
              </w:rPr>
            </w:pPr>
            <w:r w:rsidRPr="00100206">
              <w:rPr>
                <w:color w:val="000000" w:themeColor="text1"/>
              </w:rPr>
              <w:t xml:space="preserve">Check for air exchange and verify placement of the </w:t>
            </w:r>
            <w:r w:rsidR="00211871">
              <w:rPr>
                <w:color w:val="000000" w:themeColor="text1"/>
              </w:rPr>
              <w:t>Melker cannula</w:t>
            </w:r>
            <w:r w:rsidRPr="00100206">
              <w:rPr>
                <w:color w:val="000000" w:themeColor="text1"/>
              </w:rPr>
              <w:t xml:space="preserve"> by listening and feeling for air </w:t>
            </w:r>
            <w:r w:rsidRPr="00100206">
              <w:rPr>
                <w:color w:val="000000" w:themeColor="text1"/>
              </w:rPr>
              <w:lastRenderedPageBreak/>
              <w:t>passing in and out of the tube causing the tube to mist and looking for bilateral rise and fall of the chest.</w:t>
            </w:r>
            <w:r w:rsidR="00211871">
              <w:rPr>
                <w:color w:val="000000" w:themeColor="text1"/>
              </w:rPr>
              <w:t xml:space="preserve"> If the casualty does not breathe spontaneously, connect the Ambu bag to the cuff of the Melker cannula and ventilate. Check for breath sounds bilaterally.</w:t>
            </w:r>
          </w:p>
        </w:tc>
      </w:tr>
      <w:tr w:rsidR="00794590" w:rsidRPr="00100206" w14:paraId="74A1ED8B" w14:textId="77777777">
        <w:trPr>
          <w:jc w:val="center"/>
        </w:trPr>
        <w:tc>
          <w:tcPr>
            <w:tcW w:w="10024" w:type="dxa"/>
          </w:tcPr>
          <w:p w14:paraId="607B48BA" w14:textId="069674EF" w:rsidR="00794590" w:rsidRPr="00100206" w:rsidRDefault="00794590" w:rsidP="0095191D">
            <w:pPr>
              <w:pStyle w:val="ListParagraph"/>
              <w:numPr>
                <w:ilvl w:val="0"/>
                <w:numId w:val="11"/>
              </w:numPr>
              <w:rPr>
                <w:color w:val="000000" w:themeColor="text1"/>
              </w:rPr>
            </w:pPr>
            <w:r w:rsidRPr="00100206">
              <w:rPr>
                <w:color w:val="000000" w:themeColor="text1"/>
              </w:rPr>
              <w:lastRenderedPageBreak/>
              <w:t>If position is correc</w:t>
            </w:r>
            <w:r w:rsidR="00211871">
              <w:rPr>
                <w:color w:val="000000" w:themeColor="text1"/>
              </w:rPr>
              <w:t>t, secure the tube with cotton tape</w:t>
            </w:r>
            <w:r w:rsidRPr="00100206">
              <w:rPr>
                <w:color w:val="000000" w:themeColor="text1"/>
              </w:rPr>
              <w:t>.</w:t>
            </w:r>
          </w:p>
        </w:tc>
      </w:tr>
      <w:tr w:rsidR="00794590" w:rsidRPr="00100206" w14:paraId="6F3F0F9A" w14:textId="77777777">
        <w:trPr>
          <w:jc w:val="center"/>
        </w:trPr>
        <w:tc>
          <w:tcPr>
            <w:tcW w:w="10024" w:type="dxa"/>
          </w:tcPr>
          <w:p w14:paraId="0322F5DF" w14:textId="77777777" w:rsidR="0095191D" w:rsidRPr="00100206" w:rsidRDefault="00794590" w:rsidP="0095191D">
            <w:pPr>
              <w:pStyle w:val="ListParagraph"/>
              <w:numPr>
                <w:ilvl w:val="0"/>
                <w:numId w:val="11"/>
              </w:numPr>
              <w:rPr>
                <w:color w:val="000000" w:themeColor="text1"/>
              </w:rPr>
            </w:pPr>
            <w:r w:rsidRPr="00100206">
              <w:rPr>
                <w:color w:val="000000" w:themeColor="text1"/>
              </w:rPr>
              <w:t>Apply a dressing to further protect the tube and incision site.</w:t>
            </w:r>
          </w:p>
        </w:tc>
      </w:tr>
      <w:tr w:rsidR="00794590" w:rsidRPr="00100206" w14:paraId="6596F546" w14:textId="77777777">
        <w:trPr>
          <w:jc w:val="center"/>
        </w:trPr>
        <w:tc>
          <w:tcPr>
            <w:tcW w:w="10024" w:type="dxa"/>
          </w:tcPr>
          <w:p w14:paraId="61466B80" w14:textId="77777777" w:rsidR="00794590" w:rsidRPr="00100206" w:rsidRDefault="0095191D" w:rsidP="0095191D">
            <w:pPr>
              <w:pStyle w:val="ListParagraph"/>
              <w:ind w:left="386"/>
              <w:rPr>
                <w:color w:val="000000" w:themeColor="text1"/>
              </w:rPr>
            </w:pPr>
            <w:r w:rsidRPr="00100206">
              <w:rPr>
                <w:color w:val="000000" w:themeColor="text1"/>
              </w:rPr>
              <w:t>14. Monitor the casualty's respirations. Ventilate if required.</w:t>
            </w:r>
          </w:p>
        </w:tc>
      </w:tr>
    </w:tbl>
    <w:p w14:paraId="6B4C6E38" w14:textId="77777777" w:rsidR="00794590" w:rsidRPr="00100206" w:rsidRDefault="00794590" w:rsidP="00794590">
      <w:pPr>
        <w:jc w:val="center"/>
        <w:rPr>
          <w:b/>
          <w:bCs/>
          <w:color w:val="000000" w:themeColor="text1"/>
        </w:rPr>
      </w:pPr>
    </w:p>
    <w:p w14:paraId="6E2D5AD8" w14:textId="77777777" w:rsidR="00794590" w:rsidRPr="00100206" w:rsidRDefault="00794590" w:rsidP="00794590">
      <w:pPr>
        <w:jc w:val="center"/>
        <w:rPr>
          <w:b/>
          <w:bCs/>
          <w:color w:val="000000" w:themeColor="text1"/>
        </w:rPr>
      </w:pPr>
    </w:p>
    <w:p w14:paraId="5D02FE16" w14:textId="77777777" w:rsidR="00794590" w:rsidRPr="00100206" w:rsidRDefault="00794590" w:rsidP="00794590">
      <w:pPr>
        <w:jc w:val="center"/>
        <w:rPr>
          <w:b/>
          <w:bCs/>
          <w:color w:val="000000" w:themeColor="text1"/>
        </w:rPr>
      </w:pPr>
    </w:p>
    <w:p w14:paraId="56DA884E" w14:textId="77777777" w:rsidR="00794590" w:rsidRPr="00100206" w:rsidRDefault="00794590" w:rsidP="00794590">
      <w:pPr>
        <w:jc w:val="center"/>
        <w:rPr>
          <w:b/>
          <w:bCs/>
          <w:color w:val="000000" w:themeColor="text1"/>
        </w:rPr>
      </w:pPr>
    </w:p>
    <w:p w14:paraId="18ABEAE9" w14:textId="5510999D" w:rsidR="00794590" w:rsidRPr="00100206" w:rsidRDefault="00794590" w:rsidP="00794590">
      <w:pPr>
        <w:jc w:val="center"/>
        <w:rPr>
          <w:b/>
          <w:color w:val="000000" w:themeColor="text1"/>
        </w:rPr>
      </w:pPr>
      <w:r w:rsidRPr="00100206">
        <w:rPr>
          <w:b/>
          <w:color w:val="000000" w:themeColor="text1"/>
        </w:rPr>
        <w:t>Perform an Emergency Surgical Airway (Cricothyroidotomy)</w:t>
      </w:r>
      <w:r w:rsidR="00211871">
        <w:rPr>
          <w:b/>
          <w:color w:val="000000" w:themeColor="text1"/>
        </w:rPr>
        <w:t xml:space="preserve"> Using the Cric-Key</w:t>
      </w:r>
    </w:p>
    <w:p w14:paraId="165FA691" w14:textId="77777777" w:rsidR="00794590" w:rsidRPr="00100206" w:rsidRDefault="00794590" w:rsidP="00794590">
      <w:pPr>
        <w:pStyle w:val="Subtitle"/>
        <w:rPr>
          <w:color w:val="000000" w:themeColor="text1"/>
          <w:sz w:val="24"/>
        </w:rPr>
      </w:pPr>
      <w:r w:rsidRPr="00100206">
        <w:rPr>
          <w:color w:val="000000" w:themeColor="text1"/>
          <w:sz w:val="24"/>
        </w:rPr>
        <w:tab/>
      </w:r>
      <w:r w:rsidRPr="00100206">
        <w:rPr>
          <w:color w:val="000000" w:themeColor="text1"/>
          <w:sz w:val="24"/>
        </w:rPr>
        <w:tab/>
        <w:t xml:space="preserve">            </w:t>
      </w:r>
      <w:r w:rsidRPr="00100206">
        <w:rPr>
          <w:color w:val="000000" w:themeColor="text1"/>
          <w:sz w:val="24"/>
        </w:rPr>
        <w:tab/>
      </w:r>
      <w:r w:rsidRPr="00100206">
        <w:rPr>
          <w:color w:val="000000" w:themeColor="text1"/>
          <w:sz w:val="24"/>
        </w:rPr>
        <w:tab/>
      </w:r>
      <w:r w:rsidRPr="00100206">
        <w:rPr>
          <w:color w:val="000000" w:themeColor="text1"/>
          <w:sz w:val="24"/>
        </w:rPr>
        <w:tab/>
      </w:r>
      <w:r w:rsidRPr="00100206">
        <w:rPr>
          <w:color w:val="000000" w:themeColor="text1"/>
          <w:sz w:val="24"/>
        </w:rPr>
        <w:tab/>
      </w:r>
      <w:r w:rsidRPr="00100206">
        <w:rPr>
          <w:color w:val="000000" w:themeColor="text1"/>
          <w:sz w:val="24"/>
        </w:rPr>
        <w:tab/>
      </w:r>
      <w:r w:rsidRPr="00100206">
        <w:rPr>
          <w:color w:val="000000" w:themeColor="text1"/>
          <w:sz w:val="24"/>
        </w:rPr>
        <w:tab/>
      </w:r>
      <w:r w:rsidRPr="00100206">
        <w:rPr>
          <w:color w:val="000000" w:themeColor="text1"/>
          <w:sz w:val="24"/>
        </w:rPr>
        <w:tab/>
        <w:t xml:space="preserve">      </w:t>
      </w:r>
    </w:p>
    <w:tbl>
      <w:tblPr>
        <w:tblW w:w="900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8"/>
        <w:gridCol w:w="874"/>
        <w:gridCol w:w="874"/>
        <w:gridCol w:w="874"/>
      </w:tblGrid>
      <w:tr w:rsidR="00794590" w:rsidRPr="00100206" w14:paraId="045385B9" w14:textId="77777777">
        <w:trPr>
          <w:jc w:val="center"/>
        </w:trPr>
        <w:tc>
          <w:tcPr>
            <w:tcW w:w="6378" w:type="dxa"/>
            <w:tcBorders>
              <w:top w:val="nil"/>
              <w:left w:val="nil"/>
              <w:right w:val="nil"/>
            </w:tcBorders>
          </w:tcPr>
          <w:p w14:paraId="6E85CBCF" w14:textId="77777777" w:rsidR="00794590" w:rsidRPr="00100206" w:rsidRDefault="00794590" w:rsidP="00794590">
            <w:pPr>
              <w:jc w:val="center"/>
              <w:rPr>
                <w:b/>
                <w:bCs/>
                <w:color w:val="000000" w:themeColor="text1"/>
              </w:rPr>
            </w:pPr>
            <w:r w:rsidRPr="00100206">
              <w:rPr>
                <w:b/>
                <w:color w:val="000000" w:themeColor="text1"/>
              </w:rPr>
              <w:t>Task</w:t>
            </w:r>
          </w:p>
        </w:tc>
        <w:tc>
          <w:tcPr>
            <w:tcW w:w="2622" w:type="dxa"/>
            <w:gridSpan w:val="3"/>
            <w:tcBorders>
              <w:top w:val="nil"/>
              <w:left w:val="nil"/>
              <w:right w:val="nil"/>
            </w:tcBorders>
          </w:tcPr>
          <w:p w14:paraId="1DE8BAD0" w14:textId="77777777" w:rsidR="00794590" w:rsidRPr="00100206" w:rsidRDefault="00794590" w:rsidP="00794590">
            <w:pPr>
              <w:jc w:val="center"/>
              <w:rPr>
                <w:b/>
                <w:bCs/>
                <w:color w:val="000000" w:themeColor="text1"/>
              </w:rPr>
            </w:pPr>
            <w:r w:rsidRPr="00100206">
              <w:rPr>
                <w:b/>
                <w:color w:val="000000" w:themeColor="text1"/>
              </w:rPr>
              <w:t>Completed</w:t>
            </w:r>
          </w:p>
        </w:tc>
      </w:tr>
      <w:tr w:rsidR="00794590" w:rsidRPr="00100206" w14:paraId="12AB1571" w14:textId="77777777">
        <w:trPr>
          <w:jc w:val="center"/>
        </w:trPr>
        <w:tc>
          <w:tcPr>
            <w:tcW w:w="6378" w:type="dxa"/>
          </w:tcPr>
          <w:p w14:paraId="133DBA9D" w14:textId="77777777" w:rsidR="00794590" w:rsidRPr="00100206" w:rsidRDefault="00794590" w:rsidP="00794590">
            <w:pPr>
              <w:rPr>
                <w:bCs/>
                <w:color w:val="000000" w:themeColor="text1"/>
              </w:rPr>
            </w:pPr>
          </w:p>
        </w:tc>
        <w:tc>
          <w:tcPr>
            <w:tcW w:w="874" w:type="dxa"/>
          </w:tcPr>
          <w:p w14:paraId="422CD98C" w14:textId="77777777" w:rsidR="00794590" w:rsidRPr="00100206" w:rsidRDefault="00794590" w:rsidP="00794590">
            <w:pPr>
              <w:jc w:val="center"/>
              <w:rPr>
                <w:b/>
                <w:bCs/>
                <w:color w:val="000000" w:themeColor="text1"/>
              </w:rPr>
            </w:pPr>
            <w:r w:rsidRPr="00100206">
              <w:rPr>
                <w:b/>
                <w:bCs/>
                <w:color w:val="000000" w:themeColor="text1"/>
              </w:rPr>
              <w:t>1st</w:t>
            </w:r>
          </w:p>
        </w:tc>
        <w:tc>
          <w:tcPr>
            <w:tcW w:w="874" w:type="dxa"/>
          </w:tcPr>
          <w:p w14:paraId="4DA2B8C2" w14:textId="77777777" w:rsidR="00794590" w:rsidRPr="00100206" w:rsidRDefault="00794590" w:rsidP="00794590">
            <w:pPr>
              <w:jc w:val="center"/>
              <w:rPr>
                <w:b/>
                <w:bCs/>
                <w:color w:val="000000" w:themeColor="text1"/>
              </w:rPr>
            </w:pPr>
            <w:r w:rsidRPr="00100206">
              <w:rPr>
                <w:b/>
                <w:bCs/>
                <w:color w:val="000000" w:themeColor="text1"/>
              </w:rPr>
              <w:t>2nd</w:t>
            </w:r>
          </w:p>
        </w:tc>
        <w:tc>
          <w:tcPr>
            <w:tcW w:w="874" w:type="dxa"/>
          </w:tcPr>
          <w:p w14:paraId="7696CFB4" w14:textId="77777777" w:rsidR="00794590" w:rsidRPr="00100206" w:rsidRDefault="00794590" w:rsidP="00794590">
            <w:pPr>
              <w:jc w:val="center"/>
              <w:rPr>
                <w:b/>
                <w:bCs/>
                <w:color w:val="000000" w:themeColor="text1"/>
              </w:rPr>
            </w:pPr>
            <w:r w:rsidRPr="00100206">
              <w:rPr>
                <w:b/>
                <w:bCs/>
                <w:color w:val="000000" w:themeColor="text1"/>
              </w:rPr>
              <w:t>3rd</w:t>
            </w:r>
          </w:p>
        </w:tc>
      </w:tr>
      <w:tr w:rsidR="00794590" w:rsidRPr="00100206" w14:paraId="6BB6D5DF" w14:textId="77777777">
        <w:trPr>
          <w:jc w:val="center"/>
        </w:trPr>
        <w:tc>
          <w:tcPr>
            <w:tcW w:w="6378" w:type="dxa"/>
          </w:tcPr>
          <w:p w14:paraId="48625D00" w14:textId="77777777" w:rsidR="00794590" w:rsidRPr="00100206" w:rsidRDefault="00794590" w:rsidP="00794590">
            <w:pPr>
              <w:rPr>
                <w:color w:val="000000" w:themeColor="text1"/>
              </w:rPr>
            </w:pPr>
            <w:r w:rsidRPr="00100206">
              <w:rPr>
                <w:color w:val="000000" w:themeColor="text1"/>
              </w:rPr>
              <w:t>Verbalized that body substance isolation (BSI) precautions were considered.</w:t>
            </w:r>
          </w:p>
        </w:tc>
        <w:tc>
          <w:tcPr>
            <w:tcW w:w="874" w:type="dxa"/>
          </w:tcPr>
          <w:p w14:paraId="0096B7C0" w14:textId="77777777" w:rsidR="00794590" w:rsidRPr="00100206" w:rsidRDefault="00794590" w:rsidP="00794590">
            <w:pPr>
              <w:rPr>
                <w:b/>
                <w:bCs/>
                <w:color w:val="000000" w:themeColor="text1"/>
              </w:rPr>
            </w:pPr>
            <w:r w:rsidRPr="00100206">
              <w:rPr>
                <w:b/>
                <w:bCs/>
                <w:color w:val="000000" w:themeColor="text1"/>
              </w:rPr>
              <w:t>P  /  F</w:t>
            </w:r>
          </w:p>
        </w:tc>
        <w:tc>
          <w:tcPr>
            <w:tcW w:w="874" w:type="dxa"/>
          </w:tcPr>
          <w:p w14:paraId="3113DFB2" w14:textId="77777777" w:rsidR="00794590" w:rsidRPr="00100206" w:rsidRDefault="00794590" w:rsidP="00794590">
            <w:pPr>
              <w:rPr>
                <w:b/>
                <w:bCs/>
                <w:color w:val="000000" w:themeColor="text1"/>
              </w:rPr>
            </w:pPr>
            <w:r w:rsidRPr="00100206">
              <w:rPr>
                <w:b/>
                <w:bCs/>
                <w:color w:val="000000" w:themeColor="text1"/>
              </w:rPr>
              <w:t>P  /  F</w:t>
            </w:r>
          </w:p>
        </w:tc>
        <w:tc>
          <w:tcPr>
            <w:tcW w:w="874" w:type="dxa"/>
          </w:tcPr>
          <w:p w14:paraId="62798A2D" w14:textId="77777777" w:rsidR="00794590" w:rsidRPr="00100206" w:rsidRDefault="00794590" w:rsidP="00794590">
            <w:pPr>
              <w:rPr>
                <w:b/>
                <w:bCs/>
                <w:color w:val="000000" w:themeColor="text1"/>
              </w:rPr>
            </w:pPr>
            <w:r w:rsidRPr="00100206">
              <w:rPr>
                <w:b/>
                <w:bCs/>
                <w:color w:val="000000" w:themeColor="text1"/>
              </w:rPr>
              <w:t>P  /  F</w:t>
            </w:r>
          </w:p>
        </w:tc>
      </w:tr>
      <w:tr w:rsidR="00794590" w:rsidRPr="00100206" w14:paraId="7ACA6031" w14:textId="77777777">
        <w:trPr>
          <w:jc w:val="center"/>
        </w:trPr>
        <w:tc>
          <w:tcPr>
            <w:tcW w:w="6378" w:type="dxa"/>
          </w:tcPr>
          <w:p w14:paraId="6037B55C" w14:textId="77777777" w:rsidR="00136423" w:rsidRPr="00100206" w:rsidRDefault="00794590" w:rsidP="00794590">
            <w:pPr>
              <w:rPr>
                <w:color w:val="000000" w:themeColor="text1"/>
              </w:rPr>
            </w:pPr>
            <w:r w:rsidRPr="00100206">
              <w:rPr>
                <w:color w:val="000000" w:themeColor="text1"/>
              </w:rPr>
              <w:t>Assessed the upper airway for visible obstruction.</w:t>
            </w:r>
          </w:p>
          <w:p w14:paraId="5435733F" w14:textId="77777777" w:rsidR="00794590" w:rsidRPr="00100206" w:rsidRDefault="00794590" w:rsidP="00794590">
            <w:pPr>
              <w:rPr>
                <w:color w:val="000000" w:themeColor="text1"/>
              </w:rPr>
            </w:pPr>
          </w:p>
        </w:tc>
        <w:tc>
          <w:tcPr>
            <w:tcW w:w="874" w:type="dxa"/>
          </w:tcPr>
          <w:p w14:paraId="21931626" w14:textId="77777777" w:rsidR="00794590" w:rsidRPr="00100206" w:rsidRDefault="00794590" w:rsidP="00794590">
            <w:pPr>
              <w:rPr>
                <w:b/>
                <w:bCs/>
                <w:color w:val="000000" w:themeColor="text1"/>
              </w:rPr>
            </w:pPr>
            <w:r w:rsidRPr="00100206">
              <w:rPr>
                <w:b/>
                <w:bCs/>
                <w:color w:val="000000" w:themeColor="text1"/>
              </w:rPr>
              <w:t>P  /  F</w:t>
            </w:r>
          </w:p>
        </w:tc>
        <w:tc>
          <w:tcPr>
            <w:tcW w:w="874" w:type="dxa"/>
          </w:tcPr>
          <w:p w14:paraId="22C5769D" w14:textId="77777777" w:rsidR="00794590" w:rsidRPr="00100206" w:rsidRDefault="00794590" w:rsidP="00794590">
            <w:pPr>
              <w:rPr>
                <w:b/>
                <w:bCs/>
                <w:color w:val="000000" w:themeColor="text1"/>
              </w:rPr>
            </w:pPr>
            <w:r w:rsidRPr="00100206">
              <w:rPr>
                <w:b/>
                <w:bCs/>
                <w:color w:val="000000" w:themeColor="text1"/>
              </w:rPr>
              <w:t>P  /  F</w:t>
            </w:r>
          </w:p>
        </w:tc>
        <w:tc>
          <w:tcPr>
            <w:tcW w:w="874" w:type="dxa"/>
          </w:tcPr>
          <w:p w14:paraId="0C643177" w14:textId="77777777" w:rsidR="00794590" w:rsidRPr="00100206" w:rsidRDefault="00794590" w:rsidP="00794590">
            <w:pPr>
              <w:rPr>
                <w:b/>
                <w:bCs/>
                <w:color w:val="000000" w:themeColor="text1"/>
              </w:rPr>
            </w:pPr>
            <w:r w:rsidRPr="00100206">
              <w:rPr>
                <w:b/>
                <w:bCs/>
                <w:color w:val="000000" w:themeColor="text1"/>
              </w:rPr>
              <w:t>P  /  F</w:t>
            </w:r>
          </w:p>
        </w:tc>
      </w:tr>
      <w:tr w:rsidR="00794590" w:rsidRPr="00100206" w14:paraId="762970E0" w14:textId="77777777">
        <w:trPr>
          <w:jc w:val="center"/>
        </w:trPr>
        <w:tc>
          <w:tcPr>
            <w:tcW w:w="6378" w:type="dxa"/>
          </w:tcPr>
          <w:p w14:paraId="40D94052" w14:textId="77777777" w:rsidR="00794590" w:rsidRPr="00100206" w:rsidRDefault="00794590" w:rsidP="00794590">
            <w:pPr>
              <w:rPr>
                <w:bCs/>
                <w:color w:val="000000" w:themeColor="text1"/>
              </w:rPr>
            </w:pPr>
            <w:r w:rsidRPr="00100206">
              <w:rPr>
                <w:color w:val="000000" w:themeColor="text1"/>
              </w:rPr>
              <w:t xml:space="preserve">Correctly identified </w:t>
            </w:r>
            <w:r w:rsidR="00136423" w:rsidRPr="00100206">
              <w:rPr>
                <w:color w:val="000000" w:themeColor="text1"/>
              </w:rPr>
              <w:t xml:space="preserve">key surface landmarks on the anterior neck and </w:t>
            </w:r>
            <w:r w:rsidRPr="00100206">
              <w:rPr>
                <w:color w:val="000000" w:themeColor="text1"/>
              </w:rPr>
              <w:t>the cricothyroid membrane</w:t>
            </w:r>
            <w:r w:rsidR="00136423" w:rsidRPr="00100206">
              <w:rPr>
                <w:color w:val="000000" w:themeColor="text1"/>
              </w:rPr>
              <w:t xml:space="preserve"> on a buddy.</w:t>
            </w:r>
          </w:p>
        </w:tc>
        <w:tc>
          <w:tcPr>
            <w:tcW w:w="874" w:type="dxa"/>
          </w:tcPr>
          <w:p w14:paraId="698561D4" w14:textId="77777777" w:rsidR="00794590" w:rsidRPr="00100206" w:rsidRDefault="00794590" w:rsidP="00794590">
            <w:pPr>
              <w:rPr>
                <w:b/>
                <w:bCs/>
                <w:color w:val="000000" w:themeColor="text1"/>
              </w:rPr>
            </w:pPr>
            <w:r w:rsidRPr="00100206">
              <w:rPr>
                <w:b/>
                <w:bCs/>
                <w:color w:val="000000" w:themeColor="text1"/>
              </w:rPr>
              <w:t>P  /  F</w:t>
            </w:r>
          </w:p>
        </w:tc>
        <w:tc>
          <w:tcPr>
            <w:tcW w:w="874" w:type="dxa"/>
          </w:tcPr>
          <w:p w14:paraId="3D06EC44" w14:textId="77777777" w:rsidR="00794590" w:rsidRPr="00100206" w:rsidRDefault="00794590" w:rsidP="00794590">
            <w:pPr>
              <w:rPr>
                <w:b/>
                <w:bCs/>
                <w:color w:val="000000" w:themeColor="text1"/>
              </w:rPr>
            </w:pPr>
            <w:r w:rsidRPr="00100206">
              <w:rPr>
                <w:b/>
                <w:bCs/>
                <w:color w:val="000000" w:themeColor="text1"/>
              </w:rPr>
              <w:t>P  /  F</w:t>
            </w:r>
          </w:p>
        </w:tc>
        <w:tc>
          <w:tcPr>
            <w:tcW w:w="874" w:type="dxa"/>
          </w:tcPr>
          <w:p w14:paraId="4DA2B5E8" w14:textId="77777777" w:rsidR="00794590" w:rsidRPr="00100206" w:rsidRDefault="00794590" w:rsidP="00794590">
            <w:pPr>
              <w:rPr>
                <w:b/>
                <w:bCs/>
                <w:color w:val="000000" w:themeColor="text1"/>
              </w:rPr>
            </w:pPr>
            <w:r w:rsidRPr="00100206">
              <w:rPr>
                <w:b/>
                <w:bCs/>
                <w:color w:val="000000" w:themeColor="text1"/>
              </w:rPr>
              <w:t>P  /  F</w:t>
            </w:r>
          </w:p>
        </w:tc>
      </w:tr>
      <w:tr w:rsidR="00136423" w:rsidRPr="00100206" w14:paraId="338E09BC" w14:textId="77777777">
        <w:trPr>
          <w:jc w:val="center"/>
        </w:trPr>
        <w:tc>
          <w:tcPr>
            <w:tcW w:w="6378" w:type="dxa"/>
          </w:tcPr>
          <w:p w14:paraId="2EDC3B49" w14:textId="77777777" w:rsidR="00136423" w:rsidRPr="00100206" w:rsidRDefault="00136423" w:rsidP="00136423">
            <w:pPr>
              <w:rPr>
                <w:color w:val="000000" w:themeColor="text1"/>
              </w:rPr>
            </w:pPr>
            <w:r w:rsidRPr="00100206">
              <w:rPr>
                <w:color w:val="000000" w:themeColor="text1"/>
              </w:rPr>
              <w:t>Correctly marked the site for the skin incision over the cricothyroid membrane on a buddy.</w:t>
            </w:r>
          </w:p>
        </w:tc>
        <w:tc>
          <w:tcPr>
            <w:tcW w:w="874" w:type="dxa"/>
          </w:tcPr>
          <w:p w14:paraId="51DB2760" w14:textId="77777777" w:rsidR="00136423" w:rsidRPr="00100206" w:rsidRDefault="00AB790D" w:rsidP="00794590">
            <w:pPr>
              <w:rPr>
                <w:b/>
                <w:bCs/>
                <w:color w:val="000000" w:themeColor="text1"/>
              </w:rPr>
            </w:pPr>
            <w:r w:rsidRPr="00100206">
              <w:rPr>
                <w:b/>
                <w:bCs/>
                <w:color w:val="000000" w:themeColor="text1"/>
              </w:rPr>
              <w:t>P  /  F</w:t>
            </w:r>
          </w:p>
        </w:tc>
        <w:tc>
          <w:tcPr>
            <w:tcW w:w="874" w:type="dxa"/>
          </w:tcPr>
          <w:p w14:paraId="5F826F21" w14:textId="77777777" w:rsidR="00136423" w:rsidRPr="00100206" w:rsidRDefault="00AB790D" w:rsidP="00794590">
            <w:pPr>
              <w:rPr>
                <w:b/>
                <w:bCs/>
                <w:color w:val="000000" w:themeColor="text1"/>
              </w:rPr>
            </w:pPr>
            <w:r w:rsidRPr="00100206">
              <w:rPr>
                <w:b/>
                <w:bCs/>
                <w:color w:val="000000" w:themeColor="text1"/>
              </w:rPr>
              <w:t>P  /  F</w:t>
            </w:r>
          </w:p>
        </w:tc>
        <w:tc>
          <w:tcPr>
            <w:tcW w:w="874" w:type="dxa"/>
          </w:tcPr>
          <w:p w14:paraId="29EE3C5A" w14:textId="77777777" w:rsidR="00136423" w:rsidRPr="00100206" w:rsidRDefault="00AB790D" w:rsidP="00794590">
            <w:pPr>
              <w:rPr>
                <w:b/>
                <w:bCs/>
                <w:color w:val="000000" w:themeColor="text1"/>
              </w:rPr>
            </w:pPr>
            <w:r w:rsidRPr="00100206">
              <w:rPr>
                <w:b/>
                <w:bCs/>
                <w:color w:val="000000" w:themeColor="text1"/>
              </w:rPr>
              <w:t>P  /  F</w:t>
            </w:r>
          </w:p>
        </w:tc>
      </w:tr>
      <w:tr w:rsidR="00794590" w:rsidRPr="00100206" w14:paraId="7BC0DB96" w14:textId="77777777">
        <w:trPr>
          <w:jc w:val="center"/>
        </w:trPr>
        <w:tc>
          <w:tcPr>
            <w:tcW w:w="6378" w:type="dxa"/>
          </w:tcPr>
          <w:p w14:paraId="6B183E3F" w14:textId="78E1FCFD" w:rsidR="00794590" w:rsidRPr="00100206" w:rsidRDefault="00794590" w:rsidP="00211871">
            <w:pPr>
              <w:rPr>
                <w:color w:val="000000" w:themeColor="text1"/>
              </w:rPr>
            </w:pPr>
            <w:r w:rsidRPr="00100206">
              <w:rPr>
                <w:color w:val="000000" w:themeColor="text1"/>
              </w:rPr>
              <w:t xml:space="preserve">Palpated the cricothyroid membrane and (while stabilizing the cartilage) made a vertical incision through the skin directly over the cricothyroid membrane. </w:t>
            </w:r>
          </w:p>
        </w:tc>
        <w:tc>
          <w:tcPr>
            <w:tcW w:w="874" w:type="dxa"/>
          </w:tcPr>
          <w:p w14:paraId="1C18E5A2" w14:textId="77777777" w:rsidR="00794590" w:rsidRPr="00100206" w:rsidRDefault="00794590" w:rsidP="00794590">
            <w:pPr>
              <w:rPr>
                <w:b/>
                <w:bCs/>
                <w:color w:val="000000" w:themeColor="text1"/>
              </w:rPr>
            </w:pPr>
            <w:r w:rsidRPr="00100206">
              <w:rPr>
                <w:b/>
                <w:bCs/>
                <w:color w:val="000000" w:themeColor="text1"/>
              </w:rPr>
              <w:t>P  /  F</w:t>
            </w:r>
          </w:p>
        </w:tc>
        <w:tc>
          <w:tcPr>
            <w:tcW w:w="874" w:type="dxa"/>
          </w:tcPr>
          <w:p w14:paraId="022E3D50" w14:textId="77777777" w:rsidR="00794590" w:rsidRPr="00100206" w:rsidRDefault="00794590" w:rsidP="00794590">
            <w:pPr>
              <w:rPr>
                <w:b/>
                <w:bCs/>
                <w:color w:val="000000" w:themeColor="text1"/>
              </w:rPr>
            </w:pPr>
            <w:r w:rsidRPr="00100206">
              <w:rPr>
                <w:b/>
                <w:bCs/>
                <w:color w:val="000000" w:themeColor="text1"/>
              </w:rPr>
              <w:t>P  /  F</w:t>
            </w:r>
          </w:p>
        </w:tc>
        <w:tc>
          <w:tcPr>
            <w:tcW w:w="874" w:type="dxa"/>
          </w:tcPr>
          <w:p w14:paraId="42F2E826" w14:textId="77777777" w:rsidR="00794590" w:rsidRPr="00100206" w:rsidRDefault="00794590" w:rsidP="00794590">
            <w:pPr>
              <w:rPr>
                <w:b/>
                <w:bCs/>
                <w:color w:val="000000" w:themeColor="text1"/>
              </w:rPr>
            </w:pPr>
            <w:r w:rsidRPr="00100206">
              <w:rPr>
                <w:b/>
                <w:bCs/>
                <w:color w:val="000000" w:themeColor="text1"/>
              </w:rPr>
              <w:t>P  /  F</w:t>
            </w:r>
          </w:p>
        </w:tc>
      </w:tr>
      <w:tr w:rsidR="00794590" w:rsidRPr="00100206" w14:paraId="39F95B54" w14:textId="77777777">
        <w:trPr>
          <w:jc w:val="center"/>
        </w:trPr>
        <w:tc>
          <w:tcPr>
            <w:tcW w:w="6378" w:type="dxa"/>
          </w:tcPr>
          <w:p w14:paraId="30B4FBE9" w14:textId="50064570" w:rsidR="00794590" w:rsidRPr="00100206" w:rsidRDefault="00794590" w:rsidP="00211871">
            <w:pPr>
              <w:rPr>
                <w:color w:val="000000" w:themeColor="text1"/>
              </w:rPr>
            </w:pPr>
            <w:r w:rsidRPr="00100206">
              <w:rPr>
                <w:color w:val="000000" w:themeColor="text1"/>
              </w:rPr>
              <w:t xml:space="preserve">While continuing to stabilize the larynx, used the scalpel </w:t>
            </w:r>
            <w:r w:rsidR="00211871">
              <w:rPr>
                <w:color w:val="000000" w:themeColor="text1"/>
              </w:rPr>
              <w:t xml:space="preserve">to dissect the tissues to expose </w:t>
            </w:r>
            <w:r w:rsidRPr="00100206">
              <w:rPr>
                <w:color w:val="000000" w:themeColor="text1"/>
              </w:rPr>
              <w:t>the cricothyroid membrane.</w:t>
            </w:r>
          </w:p>
        </w:tc>
        <w:tc>
          <w:tcPr>
            <w:tcW w:w="874" w:type="dxa"/>
          </w:tcPr>
          <w:p w14:paraId="2A30DB35" w14:textId="77777777" w:rsidR="00794590" w:rsidRPr="00100206" w:rsidRDefault="00794590" w:rsidP="00794590">
            <w:pPr>
              <w:rPr>
                <w:b/>
                <w:bCs/>
                <w:color w:val="000000" w:themeColor="text1"/>
              </w:rPr>
            </w:pPr>
            <w:r w:rsidRPr="00100206">
              <w:rPr>
                <w:b/>
                <w:bCs/>
                <w:color w:val="000000" w:themeColor="text1"/>
              </w:rPr>
              <w:t>P  /  F</w:t>
            </w:r>
          </w:p>
        </w:tc>
        <w:tc>
          <w:tcPr>
            <w:tcW w:w="874" w:type="dxa"/>
          </w:tcPr>
          <w:p w14:paraId="2F56579F" w14:textId="77777777" w:rsidR="00794590" w:rsidRPr="00100206" w:rsidRDefault="00794590" w:rsidP="00794590">
            <w:pPr>
              <w:rPr>
                <w:b/>
                <w:bCs/>
                <w:color w:val="000000" w:themeColor="text1"/>
              </w:rPr>
            </w:pPr>
            <w:r w:rsidRPr="00100206">
              <w:rPr>
                <w:b/>
                <w:bCs/>
                <w:color w:val="000000" w:themeColor="text1"/>
              </w:rPr>
              <w:t>P  /  F</w:t>
            </w:r>
          </w:p>
        </w:tc>
        <w:tc>
          <w:tcPr>
            <w:tcW w:w="874" w:type="dxa"/>
          </w:tcPr>
          <w:p w14:paraId="1E6C40A9" w14:textId="77777777" w:rsidR="00794590" w:rsidRPr="00100206" w:rsidRDefault="00794590" w:rsidP="00794590">
            <w:pPr>
              <w:rPr>
                <w:b/>
                <w:bCs/>
                <w:color w:val="000000" w:themeColor="text1"/>
              </w:rPr>
            </w:pPr>
            <w:r w:rsidRPr="00100206">
              <w:rPr>
                <w:b/>
                <w:bCs/>
                <w:color w:val="000000" w:themeColor="text1"/>
              </w:rPr>
              <w:t>P  /  F</w:t>
            </w:r>
          </w:p>
        </w:tc>
      </w:tr>
      <w:tr w:rsidR="00794590" w:rsidRPr="00100206" w14:paraId="18CDAEEA" w14:textId="77777777">
        <w:trPr>
          <w:jc w:val="center"/>
        </w:trPr>
        <w:tc>
          <w:tcPr>
            <w:tcW w:w="6378" w:type="dxa"/>
          </w:tcPr>
          <w:p w14:paraId="2E316761" w14:textId="3C096D40" w:rsidR="00794590" w:rsidRPr="00100206" w:rsidRDefault="00A24AB0" w:rsidP="00794590">
            <w:pPr>
              <w:rPr>
                <w:color w:val="000000" w:themeColor="text1"/>
              </w:rPr>
            </w:pPr>
            <w:r>
              <w:rPr>
                <w:color w:val="000000" w:themeColor="text1"/>
              </w:rPr>
              <w:t>Used the scalpel to make a horizontal incision through the cricothyroid membrane</w:t>
            </w:r>
            <w:r w:rsidR="00794590" w:rsidRPr="00100206">
              <w:rPr>
                <w:color w:val="000000" w:themeColor="text1"/>
              </w:rPr>
              <w:t>.</w:t>
            </w:r>
          </w:p>
        </w:tc>
        <w:tc>
          <w:tcPr>
            <w:tcW w:w="874" w:type="dxa"/>
          </w:tcPr>
          <w:p w14:paraId="3857C11E" w14:textId="77777777" w:rsidR="00794590" w:rsidRPr="00100206" w:rsidRDefault="00794590" w:rsidP="00794590">
            <w:pPr>
              <w:rPr>
                <w:b/>
                <w:bCs/>
                <w:color w:val="000000" w:themeColor="text1"/>
              </w:rPr>
            </w:pPr>
            <w:r w:rsidRPr="00100206">
              <w:rPr>
                <w:b/>
                <w:bCs/>
                <w:color w:val="000000" w:themeColor="text1"/>
              </w:rPr>
              <w:t>P  /  F</w:t>
            </w:r>
          </w:p>
        </w:tc>
        <w:tc>
          <w:tcPr>
            <w:tcW w:w="874" w:type="dxa"/>
          </w:tcPr>
          <w:p w14:paraId="19985D50" w14:textId="77777777" w:rsidR="00794590" w:rsidRPr="00100206" w:rsidRDefault="00794590" w:rsidP="00794590">
            <w:pPr>
              <w:rPr>
                <w:b/>
                <w:bCs/>
                <w:color w:val="000000" w:themeColor="text1"/>
              </w:rPr>
            </w:pPr>
            <w:r w:rsidRPr="00100206">
              <w:rPr>
                <w:b/>
                <w:bCs/>
                <w:color w:val="000000" w:themeColor="text1"/>
              </w:rPr>
              <w:t>P  /  F</w:t>
            </w:r>
          </w:p>
        </w:tc>
        <w:tc>
          <w:tcPr>
            <w:tcW w:w="874" w:type="dxa"/>
          </w:tcPr>
          <w:p w14:paraId="05408F7F" w14:textId="77777777" w:rsidR="00794590" w:rsidRPr="00100206" w:rsidRDefault="00794590" w:rsidP="00794590">
            <w:pPr>
              <w:rPr>
                <w:b/>
                <w:bCs/>
                <w:color w:val="000000" w:themeColor="text1"/>
              </w:rPr>
            </w:pPr>
            <w:r w:rsidRPr="00100206">
              <w:rPr>
                <w:b/>
                <w:bCs/>
                <w:color w:val="000000" w:themeColor="text1"/>
              </w:rPr>
              <w:t>P  /  F</w:t>
            </w:r>
          </w:p>
        </w:tc>
      </w:tr>
      <w:tr w:rsidR="00794590" w:rsidRPr="00100206" w14:paraId="0D50F3FB" w14:textId="77777777">
        <w:trPr>
          <w:jc w:val="center"/>
        </w:trPr>
        <w:tc>
          <w:tcPr>
            <w:tcW w:w="6378" w:type="dxa"/>
          </w:tcPr>
          <w:p w14:paraId="25BC0E31" w14:textId="2EEAD118" w:rsidR="00794590" w:rsidRPr="00100206" w:rsidRDefault="00794590" w:rsidP="00A24AB0">
            <w:pPr>
              <w:rPr>
                <w:color w:val="000000" w:themeColor="text1"/>
              </w:rPr>
            </w:pPr>
            <w:r w:rsidRPr="00100206">
              <w:rPr>
                <w:color w:val="000000" w:themeColor="text1"/>
              </w:rPr>
              <w:t xml:space="preserve">Inserted the </w:t>
            </w:r>
            <w:r w:rsidR="00A24AB0">
              <w:rPr>
                <w:color w:val="000000" w:themeColor="text1"/>
              </w:rPr>
              <w:t xml:space="preserve">Cric-Key and Melker cannula through the cricothyroid membrane </w:t>
            </w:r>
            <w:r w:rsidR="00A24AB0" w:rsidRPr="00100206">
              <w:rPr>
                <w:color w:val="000000" w:themeColor="text1"/>
              </w:rPr>
              <w:t>dire</w:t>
            </w:r>
            <w:r w:rsidR="00A24AB0">
              <w:rPr>
                <w:color w:val="000000" w:themeColor="text1"/>
              </w:rPr>
              <w:t xml:space="preserve">cted distally towards the lungs until the flange contacted the skin of the neck. </w:t>
            </w:r>
          </w:p>
        </w:tc>
        <w:tc>
          <w:tcPr>
            <w:tcW w:w="874" w:type="dxa"/>
          </w:tcPr>
          <w:p w14:paraId="3A7936B5" w14:textId="77777777" w:rsidR="00794590" w:rsidRPr="00100206" w:rsidRDefault="00794590" w:rsidP="00794590">
            <w:pPr>
              <w:rPr>
                <w:b/>
                <w:bCs/>
                <w:color w:val="000000" w:themeColor="text1"/>
              </w:rPr>
            </w:pPr>
            <w:r w:rsidRPr="00100206">
              <w:rPr>
                <w:b/>
                <w:bCs/>
                <w:color w:val="000000" w:themeColor="text1"/>
              </w:rPr>
              <w:t>P  /  F</w:t>
            </w:r>
          </w:p>
        </w:tc>
        <w:tc>
          <w:tcPr>
            <w:tcW w:w="874" w:type="dxa"/>
          </w:tcPr>
          <w:p w14:paraId="57348D7A" w14:textId="77777777" w:rsidR="00794590" w:rsidRPr="00100206" w:rsidRDefault="00794590" w:rsidP="00794590">
            <w:pPr>
              <w:rPr>
                <w:b/>
                <w:bCs/>
                <w:color w:val="000000" w:themeColor="text1"/>
              </w:rPr>
            </w:pPr>
            <w:r w:rsidRPr="00100206">
              <w:rPr>
                <w:b/>
                <w:bCs/>
                <w:color w:val="000000" w:themeColor="text1"/>
              </w:rPr>
              <w:t>P  /  F</w:t>
            </w:r>
          </w:p>
        </w:tc>
        <w:tc>
          <w:tcPr>
            <w:tcW w:w="874" w:type="dxa"/>
          </w:tcPr>
          <w:p w14:paraId="1624655A" w14:textId="77777777" w:rsidR="00794590" w:rsidRPr="00100206" w:rsidRDefault="00794590" w:rsidP="00794590">
            <w:pPr>
              <w:rPr>
                <w:b/>
                <w:bCs/>
                <w:color w:val="000000" w:themeColor="text1"/>
              </w:rPr>
            </w:pPr>
            <w:r w:rsidRPr="00100206">
              <w:rPr>
                <w:b/>
                <w:bCs/>
                <w:color w:val="000000" w:themeColor="text1"/>
              </w:rPr>
              <w:t>P  /  F</w:t>
            </w:r>
          </w:p>
        </w:tc>
      </w:tr>
      <w:tr w:rsidR="00A24AB0" w:rsidRPr="00100206" w14:paraId="1F45F1B6" w14:textId="77777777">
        <w:trPr>
          <w:jc w:val="center"/>
        </w:trPr>
        <w:tc>
          <w:tcPr>
            <w:tcW w:w="6378" w:type="dxa"/>
          </w:tcPr>
          <w:p w14:paraId="1FBA922C" w14:textId="5956870B" w:rsidR="00A24AB0" w:rsidRPr="00100206" w:rsidRDefault="00A24AB0" w:rsidP="00794590">
            <w:pPr>
              <w:rPr>
                <w:color w:val="000000" w:themeColor="text1"/>
              </w:rPr>
            </w:pPr>
            <w:r>
              <w:rPr>
                <w:color w:val="000000" w:themeColor="text1"/>
              </w:rPr>
              <w:t>Verbalized feeling for tracheal rings while inserting the Cric-Key and Melker cannula.</w:t>
            </w:r>
          </w:p>
        </w:tc>
        <w:tc>
          <w:tcPr>
            <w:tcW w:w="874" w:type="dxa"/>
          </w:tcPr>
          <w:p w14:paraId="53866B30" w14:textId="77777777" w:rsidR="00A24AB0" w:rsidRPr="00100206" w:rsidRDefault="00A24AB0" w:rsidP="00794590">
            <w:pPr>
              <w:rPr>
                <w:b/>
                <w:bCs/>
                <w:color w:val="000000" w:themeColor="text1"/>
              </w:rPr>
            </w:pPr>
          </w:p>
        </w:tc>
        <w:tc>
          <w:tcPr>
            <w:tcW w:w="874" w:type="dxa"/>
          </w:tcPr>
          <w:p w14:paraId="66CAFC08" w14:textId="77777777" w:rsidR="00A24AB0" w:rsidRPr="00100206" w:rsidRDefault="00A24AB0" w:rsidP="00794590">
            <w:pPr>
              <w:rPr>
                <w:b/>
                <w:bCs/>
                <w:color w:val="000000" w:themeColor="text1"/>
              </w:rPr>
            </w:pPr>
          </w:p>
        </w:tc>
        <w:tc>
          <w:tcPr>
            <w:tcW w:w="874" w:type="dxa"/>
          </w:tcPr>
          <w:p w14:paraId="1433B8D1" w14:textId="77777777" w:rsidR="00A24AB0" w:rsidRPr="00100206" w:rsidRDefault="00A24AB0" w:rsidP="00794590">
            <w:pPr>
              <w:rPr>
                <w:b/>
                <w:bCs/>
                <w:color w:val="000000" w:themeColor="text1"/>
              </w:rPr>
            </w:pPr>
          </w:p>
        </w:tc>
      </w:tr>
      <w:tr w:rsidR="00A24AB0" w:rsidRPr="00100206" w14:paraId="16F717C0" w14:textId="77777777">
        <w:trPr>
          <w:jc w:val="center"/>
        </w:trPr>
        <w:tc>
          <w:tcPr>
            <w:tcW w:w="6378" w:type="dxa"/>
          </w:tcPr>
          <w:p w14:paraId="6303C129" w14:textId="2056DD38" w:rsidR="00A24AB0" w:rsidRPr="00100206" w:rsidRDefault="00A24AB0" w:rsidP="00794590">
            <w:pPr>
              <w:rPr>
                <w:color w:val="000000" w:themeColor="text1"/>
              </w:rPr>
            </w:pPr>
            <w:r>
              <w:rPr>
                <w:color w:val="000000" w:themeColor="text1"/>
              </w:rPr>
              <w:t>Removed the Cric-Key, leaving the Melker cannula in place.</w:t>
            </w:r>
          </w:p>
        </w:tc>
        <w:tc>
          <w:tcPr>
            <w:tcW w:w="874" w:type="dxa"/>
          </w:tcPr>
          <w:p w14:paraId="22162E05" w14:textId="77777777" w:rsidR="00A24AB0" w:rsidRPr="00100206" w:rsidRDefault="00A24AB0" w:rsidP="00794590">
            <w:pPr>
              <w:rPr>
                <w:b/>
                <w:bCs/>
                <w:color w:val="000000" w:themeColor="text1"/>
              </w:rPr>
            </w:pPr>
          </w:p>
        </w:tc>
        <w:tc>
          <w:tcPr>
            <w:tcW w:w="874" w:type="dxa"/>
          </w:tcPr>
          <w:p w14:paraId="47F02D6A" w14:textId="77777777" w:rsidR="00A24AB0" w:rsidRPr="00100206" w:rsidRDefault="00A24AB0" w:rsidP="00794590">
            <w:pPr>
              <w:rPr>
                <w:b/>
                <w:bCs/>
                <w:color w:val="000000" w:themeColor="text1"/>
              </w:rPr>
            </w:pPr>
          </w:p>
        </w:tc>
        <w:tc>
          <w:tcPr>
            <w:tcW w:w="874" w:type="dxa"/>
          </w:tcPr>
          <w:p w14:paraId="640B0CCE" w14:textId="77777777" w:rsidR="00A24AB0" w:rsidRPr="00100206" w:rsidRDefault="00A24AB0" w:rsidP="00794590">
            <w:pPr>
              <w:rPr>
                <w:b/>
                <w:bCs/>
                <w:color w:val="000000" w:themeColor="text1"/>
              </w:rPr>
            </w:pPr>
          </w:p>
        </w:tc>
      </w:tr>
      <w:tr w:rsidR="00794590" w:rsidRPr="00100206" w14:paraId="57279633" w14:textId="77777777">
        <w:trPr>
          <w:jc w:val="center"/>
        </w:trPr>
        <w:tc>
          <w:tcPr>
            <w:tcW w:w="6378" w:type="dxa"/>
          </w:tcPr>
          <w:p w14:paraId="75ACA631" w14:textId="3F717739" w:rsidR="00794590" w:rsidRPr="00100206" w:rsidRDefault="00794590" w:rsidP="00794590">
            <w:pPr>
              <w:rPr>
                <w:color w:val="000000" w:themeColor="text1"/>
              </w:rPr>
            </w:pPr>
            <w:r w:rsidRPr="00100206">
              <w:rPr>
                <w:color w:val="000000" w:themeColor="text1"/>
              </w:rPr>
              <w:t xml:space="preserve">Inflated the cuff </w:t>
            </w:r>
            <w:r w:rsidR="00A24AB0">
              <w:rPr>
                <w:color w:val="000000" w:themeColor="text1"/>
              </w:rPr>
              <w:t xml:space="preserve">of the Melker cannula </w:t>
            </w:r>
            <w:r w:rsidRPr="00100206">
              <w:rPr>
                <w:color w:val="000000" w:themeColor="text1"/>
              </w:rPr>
              <w:t>with 10 ml of air.</w:t>
            </w:r>
          </w:p>
          <w:p w14:paraId="7B70A6F9" w14:textId="77777777" w:rsidR="00794590" w:rsidRPr="00100206" w:rsidRDefault="00794590" w:rsidP="00794590">
            <w:pPr>
              <w:rPr>
                <w:color w:val="000000" w:themeColor="text1"/>
              </w:rPr>
            </w:pPr>
          </w:p>
        </w:tc>
        <w:tc>
          <w:tcPr>
            <w:tcW w:w="874" w:type="dxa"/>
          </w:tcPr>
          <w:p w14:paraId="2BC2A45B" w14:textId="77777777" w:rsidR="00794590" w:rsidRPr="00100206" w:rsidRDefault="00794590" w:rsidP="00794590">
            <w:pPr>
              <w:rPr>
                <w:b/>
                <w:bCs/>
                <w:color w:val="000000" w:themeColor="text1"/>
              </w:rPr>
            </w:pPr>
            <w:r w:rsidRPr="00100206">
              <w:rPr>
                <w:b/>
                <w:bCs/>
                <w:color w:val="000000" w:themeColor="text1"/>
              </w:rPr>
              <w:t>P  /  F</w:t>
            </w:r>
          </w:p>
        </w:tc>
        <w:tc>
          <w:tcPr>
            <w:tcW w:w="874" w:type="dxa"/>
          </w:tcPr>
          <w:p w14:paraId="65280150" w14:textId="77777777" w:rsidR="00794590" w:rsidRPr="00100206" w:rsidRDefault="00794590" w:rsidP="00794590">
            <w:pPr>
              <w:rPr>
                <w:b/>
                <w:bCs/>
                <w:color w:val="000000" w:themeColor="text1"/>
              </w:rPr>
            </w:pPr>
            <w:r w:rsidRPr="00100206">
              <w:rPr>
                <w:b/>
                <w:bCs/>
                <w:color w:val="000000" w:themeColor="text1"/>
              </w:rPr>
              <w:t>P  /  F</w:t>
            </w:r>
          </w:p>
        </w:tc>
        <w:tc>
          <w:tcPr>
            <w:tcW w:w="874" w:type="dxa"/>
          </w:tcPr>
          <w:p w14:paraId="4AC73420" w14:textId="77777777" w:rsidR="00794590" w:rsidRPr="00100206" w:rsidRDefault="00794590" w:rsidP="00794590">
            <w:pPr>
              <w:rPr>
                <w:b/>
                <w:bCs/>
                <w:color w:val="000000" w:themeColor="text1"/>
              </w:rPr>
            </w:pPr>
            <w:r w:rsidRPr="00100206">
              <w:rPr>
                <w:b/>
                <w:bCs/>
                <w:color w:val="000000" w:themeColor="text1"/>
              </w:rPr>
              <w:t>P  /  F</w:t>
            </w:r>
          </w:p>
        </w:tc>
      </w:tr>
      <w:tr w:rsidR="00794590" w:rsidRPr="00100206" w14:paraId="4FB40A58" w14:textId="77777777">
        <w:trPr>
          <w:jc w:val="center"/>
        </w:trPr>
        <w:tc>
          <w:tcPr>
            <w:tcW w:w="6378" w:type="dxa"/>
          </w:tcPr>
          <w:p w14:paraId="24BA15EB" w14:textId="77777777" w:rsidR="00794590" w:rsidRPr="00100206" w:rsidRDefault="00794590" w:rsidP="00794590">
            <w:pPr>
              <w:rPr>
                <w:color w:val="000000" w:themeColor="text1"/>
              </w:rPr>
            </w:pPr>
            <w:r w:rsidRPr="00100206">
              <w:rPr>
                <w:color w:val="000000" w:themeColor="text1"/>
              </w:rPr>
              <w:t>Checked for air exchange and verified placement of the tube by listening and feeling for air passing in and out of the tube, observed tube misting, and looked for bilateral rise and fall of the chest.</w:t>
            </w:r>
          </w:p>
        </w:tc>
        <w:tc>
          <w:tcPr>
            <w:tcW w:w="874" w:type="dxa"/>
          </w:tcPr>
          <w:p w14:paraId="11E7A7B9" w14:textId="77777777" w:rsidR="00794590" w:rsidRPr="00100206" w:rsidRDefault="00794590" w:rsidP="00794590">
            <w:pPr>
              <w:rPr>
                <w:b/>
                <w:bCs/>
                <w:color w:val="000000" w:themeColor="text1"/>
              </w:rPr>
            </w:pPr>
            <w:r w:rsidRPr="00100206">
              <w:rPr>
                <w:b/>
                <w:bCs/>
                <w:color w:val="000000" w:themeColor="text1"/>
              </w:rPr>
              <w:t>P  /  F</w:t>
            </w:r>
          </w:p>
        </w:tc>
        <w:tc>
          <w:tcPr>
            <w:tcW w:w="874" w:type="dxa"/>
          </w:tcPr>
          <w:p w14:paraId="7F1A2564" w14:textId="77777777" w:rsidR="00794590" w:rsidRPr="00100206" w:rsidRDefault="00794590" w:rsidP="00794590">
            <w:pPr>
              <w:rPr>
                <w:b/>
                <w:bCs/>
                <w:color w:val="000000" w:themeColor="text1"/>
              </w:rPr>
            </w:pPr>
            <w:r w:rsidRPr="00100206">
              <w:rPr>
                <w:b/>
                <w:bCs/>
                <w:color w:val="000000" w:themeColor="text1"/>
              </w:rPr>
              <w:t>P  /  F</w:t>
            </w:r>
          </w:p>
        </w:tc>
        <w:tc>
          <w:tcPr>
            <w:tcW w:w="874" w:type="dxa"/>
          </w:tcPr>
          <w:p w14:paraId="29196E95" w14:textId="77777777" w:rsidR="00794590" w:rsidRPr="00100206" w:rsidRDefault="00794590" w:rsidP="00794590">
            <w:pPr>
              <w:rPr>
                <w:b/>
                <w:bCs/>
                <w:color w:val="000000" w:themeColor="text1"/>
              </w:rPr>
            </w:pPr>
            <w:r w:rsidRPr="00100206">
              <w:rPr>
                <w:b/>
                <w:bCs/>
                <w:color w:val="000000" w:themeColor="text1"/>
              </w:rPr>
              <w:t>P  /  F</w:t>
            </w:r>
          </w:p>
        </w:tc>
      </w:tr>
      <w:tr w:rsidR="00794590" w:rsidRPr="00100206" w14:paraId="33C63683" w14:textId="77777777">
        <w:trPr>
          <w:jc w:val="center"/>
        </w:trPr>
        <w:tc>
          <w:tcPr>
            <w:tcW w:w="6378" w:type="dxa"/>
          </w:tcPr>
          <w:p w14:paraId="48FD9EFF" w14:textId="7AF4638B" w:rsidR="00794590" w:rsidRPr="00100206" w:rsidRDefault="00794590" w:rsidP="00794590">
            <w:pPr>
              <w:rPr>
                <w:color w:val="000000" w:themeColor="text1"/>
              </w:rPr>
            </w:pPr>
            <w:r w:rsidRPr="00100206">
              <w:rPr>
                <w:color w:val="000000" w:themeColor="text1"/>
              </w:rPr>
              <w:t>If air exchan</w:t>
            </w:r>
            <w:r w:rsidR="00A24AB0">
              <w:rPr>
                <w:color w:val="000000" w:themeColor="text1"/>
              </w:rPr>
              <w:t>ge wa</w:t>
            </w:r>
            <w:r w:rsidRPr="00100206">
              <w:rPr>
                <w:color w:val="000000" w:themeColor="text1"/>
              </w:rPr>
              <w:t xml:space="preserve">s adequate, secured the </w:t>
            </w:r>
            <w:r w:rsidR="00A24AB0">
              <w:rPr>
                <w:color w:val="000000" w:themeColor="text1"/>
              </w:rPr>
              <w:t>Melker cannula in place</w:t>
            </w:r>
            <w:r w:rsidRPr="00100206">
              <w:rPr>
                <w:color w:val="000000" w:themeColor="text1"/>
              </w:rPr>
              <w:t>.</w:t>
            </w:r>
          </w:p>
          <w:p w14:paraId="44C96BFC" w14:textId="77777777" w:rsidR="00794590" w:rsidRPr="00100206" w:rsidRDefault="00794590" w:rsidP="00794590">
            <w:pPr>
              <w:rPr>
                <w:b/>
                <w:bCs/>
                <w:color w:val="000000" w:themeColor="text1"/>
              </w:rPr>
            </w:pPr>
          </w:p>
        </w:tc>
        <w:tc>
          <w:tcPr>
            <w:tcW w:w="874" w:type="dxa"/>
          </w:tcPr>
          <w:p w14:paraId="7E408A18" w14:textId="77777777" w:rsidR="00794590" w:rsidRPr="00100206" w:rsidRDefault="00794590" w:rsidP="00794590">
            <w:pPr>
              <w:rPr>
                <w:b/>
                <w:bCs/>
                <w:color w:val="000000" w:themeColor="text1"/>
              </w:rPr>
            </w:pPr>
            <w:r w:rsidRPr="00100206">
              <w:rPr>
                <w:b/>
                <w:bCs/>
                <w:color w:val="000000" w:themeColor="text1"/>
              </w:rPr>
              <w:t>P  /  F</w:t>
            </w:r>
          </w:p>
        </w:tc>
        <w:tc>
          <w:tcPr>
            <w:tcW w:w="874" w:type="dxa"/>
          </w:tcPr>
          <w:p w14:paraId="0CFEBBF9" w14:textId="77777777" w:rsidR="00794590" w:rsidRPr="00100206" w:rsidRDefault="00794590" w:rsidP="00794590">
            <w:pPr>
              <w:rPr>
                <w:b/>
                <w:bCs/>
                <w:color w:val="000000" w:themeColor="text1"/>
              </w:rPr>
            </w:pPr>
            <w:r w:rsidRPr="00100206">
              <w:rPr>
                <w:b/>
                <w:bCs/>
                <w:color w:val="000000" w:themeColor="text1"/>
              </w:rPr>
              <w:t>P  /  F</w:t>
            </w:r>
          </w:p>
        </w:tc>
        <w:tc>
          <w:tcPr>
            <w:tcW w:w="874" w:type="dxa"/>
          </w:tcPr>
          <w:p w14:paraId="237DFFAC" w14:textId="77777777" w:rsidR="00794590" w:rsidRPr="00100206" w:rsidRDefault="00794590" w:rsidP="00794590">
            <w:pPr>
              <w:rPr>
                <w:b/>
                <w:bCs/>
                <w:color w:val="000000" w:themeColor="text1"/>
              </w:rPr>
            </w:pPr>
            <w:r w:rsidRPr="00100206">
              <w:rPr>
                <w:b/>
                <w:bCs/>
                <w:color w:val="000000" w:themeColor="text1"/>
              </w:rPr>
              <w:t>P  /  F</w:t>
            </w:r>
          </w:p>
        </w:tc>
      </w:tr>
      <w:tr w:rsidR="00794590" w:rsidRPr="00100206" w14:paraId="3825B0F1" w14:textId="77777777">
        <w:trPr>
          <w:jc w:val="center"/>
        </w:trPr>
        <w:tc>
          <w:tcPr>
            <w:tcW w:w="6378" w:type="dxa"/>
          </w:tcPr>
          <w:p w14:paraId="56260EF0" w14:textId="77777777" w:rsidR="00794590" w:rsidRPr="00100206" w:rsidRDefault="00794590" w:rsidP="00794590">
            <w:pPr>
              <w:rPr>
                <w:color w:val="000000" w:themeColor="text1"/>
              </w:rPr>
            </w:pPr>
            <w:r w:rsidRPr="00100206">
              <w:rPr>
                <w:color w:val="000000" w:themeColor="text1"/>
              </w:rPr>
              <w:t>Applied a dressing to further protect the tube and incision site.</w:t>
            </w:r>
          </w:p>
          <w:p w14:paraId="0D17F4BE" w14:textId="77777777" w:rsidR="00794590" w:rsidRPr="00100206" w:rsidRDefault="00794590" w:rsidP="00794590">
            <w:pPr>
              <w:rPr>
                <w:b/>
                <w:bCs/>
                <w:color w:val="000000" w:themeColor="text1"/>
              </w:rPr>
            </w:pPr>
          </w:p>
        </w:tc>
        <w:tc>
          <w:tcPr>
            <w:tcW w:w="874" w:type="dxa"/>
          </w:tcPr>
          <w:p w14:paraId="6B14D18C" w14:textId="77777777" w:rsidR="00794590" w:rsidRPr="00100206" w:rsidRDefault="00794590" w:rsidP="00794590">
            <w:pPr>
              <w:rPr>
                <w:b/>
                <w:bCs/>
                <w:color w:val="000000" w:themeColor="text1"/>
              </w:rPr>
            </w:pPr>
            <w:r w:rsidRPr="00100206">
              <w:rPr>
                <w:b/>
                <w:bCs/>
                <w:color w:val="000000" w:themeColor="text1"/>
              </w:rPr>
              <w:t>P  /  F</w:t>
            </w:r>
          </w:p>
        </w:tc>
        <w:tc>
          <w:tcPr>
            <w:tcW w:w="874" w:type="dxa"/>
          </w:tcPr>
          <w:p w14:paraId="18B7CE5D" w14:textId="77777777" w:rsidR="00794590" w:rsidRPr="00100206" w:rsidRDefault="00794590" w:rsidP="00794590">
            <w:pPr>
              <w:rPr>
                <w:b/>
                <w:bCs/>
                <w:color w:val="000000" w:themeColor="text1"/>
              </w:rPr>
            </w:pPr>
            <w:r w:rsidRPr="00100206">
              <w:rPr>
                <w:b/>
                <w:bCs/>
                <w:color w:val="000000" w:themeColor="text1"/>
              </w:rPr>
              <w:t>P  /  F</w:t>
            </w:r>
          </w:p>
        </w:tc>
        <w:tc>
          <w:tcPr>
            <w:tcW w:w="874" w:type="dxa"/>
          </w:tcPr>
          <w:p w14:paraId="5E748BD7" w14:textId="77777777" w:rsidR="00794590" w:rsidRPr="00100206" w:rsidRDefault="00794590" w:rsidP="00794590">
            <w:pPr>
              <w:rPr>
                <w:b/>
                <w:bCs/>
                <w:color w:val="000000" w:themeColor="text1"/>
              </w:rPr>
            </w:pPr>
            <w:r w:rsidRPr="00100206">
              <w:rPr>
                <w:b/>
                <w:bCs/>
                <w:color w:val="000000" w:themeColor="text1"/>
              </w:rPr>
              <w:t>P  /  F</w:t>
            </w:r>
          </w:p>
        </w:tc>
      </w:tr>
      <w:tr w:rsidR="00794590" w:rsidRPr="00100206" w14:paraId="0CDFBBBA" w14:textId="77777777">
        <w:trPr>
          <w:jc w:val="center"/>
        </w:trPr>
        <w:tc>
          <w:tcPr>
            <w:tcW w:w="6378" w:type="dxa"/>
          </w:tcPr>
          <w:p w14:paraId="1901CE5E" w14:textId="77777777" w:rsidR="00794590" w:rsidRPr="00100206" w:rsidRDefault="00794590" w:rsidP="00794590">
            <w:pPr>
              <w:rPr>
                <w:color w:val="000000" w:themeColor="text1"/>
              </w:rPr>
            </w:pPr>
            <w:r w:rsidRPr="00100206">
              <w:rPr>
                <w:color w:val="000000" w:themeColor="text1"/>
              </w:rPr>
              <w:t>Monitored the casualty's respirations.</w:t>
            </w:r>
          </w:p>
          <w:p w14:paraId="7556A431" w14:textId="77777777" w:rsidR="00794590" w:rsidRPr="00100206" w:rsidRDefault="00794590" w:rsidP="00794590">
            <w:pPr>
              <w:rPr>
                <w:color w:val="000000" w:themeColor="text1"/>
              </w:rPr>
            </w:pPr>
          </w:p>
        </w:tc>
        <w:tc>
          <w:tcPr>
            <w:tcW w:w="874" w:type="dxa"/>
          </w:tcPr>
          <w:p w14:paraId="17E5E6E9" w14:textId="77777777" w:rsidR="00794590" w:rsidRPr="00100206" w:rsidRDefault="00794590" w:rsidP="00794590">
            <w:pPr>
              <w:rPr>
                <w:b/>
                <w:bCs/>
                <w:color w:val="000000" w:themeColor="text1"/>
              </w:rPr>
            </w:pPr>
            <w:r w:rsidRPr="00100206">
              <w:rPr>
                <w:b/>
                <w:bCs/>
                <w:color w:val="000000" w:themeColor="text1"/>
              </w:rPr>
              <w:t>P  /  F</w:t>
            </w:r>
          </w:p>
        </w:tc>
        <w:tc>
          <w:tcPr>
            <w:tcW w:w="874" w:type="dxa"/>
          </w:tcPr>
          <w:p w14:paraId="69D83CE7" w14:textId="77777777" w:rsidR="00794590" w:rsidRPr="00100206" w:rsidRDefault="00794590" w:rsidP="00794590">
            <w:pPr>
              <w:rPr>
                <w:b/>
                <w:bCs/>
                <w:color w:val="000000" w:themeColor="text1"/>
              </w:rPr>
            </w:pPr>
            <w:r w:rsidRPr="00100206">
              <w:rPr>
                <w:b/>
                <w:bCs/>
                <w:color w:val="000000" w:themeColor="text1"/>
              </w:rPr>
              <w:t>P  /  F</w:t>
            </w:r>
          </w:p>
        </w:tc>
        <w:tc>
          <w:tcPr>
            <w:tcW w:w="874" w:type="dxa"/>
          </w:tcPr>
          <w:p w14:paraId="27A555F7" w14:textId="77777777" w:rsidR="00794590" w:rsidRPr="00100206" w:rsidRDefault="00794590" w:rsidP="00794590">
            <w:pPr>
              <w:rPr>
                <w:b/>
                <w:bCs/>
                <w:color w:val="000000" w:themeColor="text1"/>
              </w:rPr>
            </w:pPr>
            <w:r w:rsidRPr="00100206">
              <w:rPr>
                <w:b/>
                <w:bCs/>
                <w:color w:val="000000" w:themeColor="text1"/>
              </w:rPr>
              <w:t>P  /  F</w:t>
            </w:r>
          </w:p>
        </w:tc>
      </w:tr>
    </w:tbl>
    <w:p w14:paraId="7E317D9F" w14:textId="77777777" w:rsidR="00794590" w:rsidRPr="00100206" w:rsidRDefault="00794590" w:rsidP="00794590">
      <w:pPr>
        <w:rPr>
          <w:color w:val="000000" w:themeColor="text1"/>
        </w:rPr>
      </w:pPr>
    </w:p>
    <w:p w14:paraId="4BAD3FA9" w14:textId="77777777" w:rsidR="00794590" w:rsidRPr="00100206" w:rsidRDefault="00794590" w:rsidP="00794590">
      <w:pPr>
        <w:ind w:firstLine="360"/>
        <w:rPr>
          <w:b/>
          <w:color w:val="000000" w:themeColor="text1"/>
        </w:rPr>
      </w:pPr>
    </w:p>
    <w:p w14:paraId="50701CD2" w14:textId="77777777" w:rsidR="00794590" w:rsidRPr="00100206" w:rsidRDefault="00794590" w:rsidP="00794590">
      <w:pPr>
        <w:ind w:firstLine="360"/>
        <w:rPr>
          <w:b/>
          <w:color w:val="000000" w:themeColor="text1"/>
        </w:rPr>
      </w:pPr>
    </w:p>
    <w:p w14:paraId="780E89BD" w14:textId="77777777" w:rsidR="00794590" w:rsidRPr="00100206" w:rsidRDefault="00794590" w:rsidP="00794590">
      <w:pPr>
        <w:ind w:firstLine="360"/>
        <w:rPr>
          <w:b/>
          <w:color w:val="000000" w:themeColor="text1"/>
        </w:rPr>
      </w:pPr>
    </w:p>
    <w:p w14:paraId="60C7159D" w14:textId="77777777" w:rsidR="00794590" w:rsidRPr="00100206" w:rsidRDefault="00794590" w:rsidP="00794590">
      <w:pPr>
        <w:ind w:firstLine="360"/>
        <w:rPr>
          <w:b/>
          <w:color w:val="000000" w:themeColor="text1"/>
        </w:rPr>
      </w:pPr>
    </w:p>
    <w:p w14:paraId="50950EE9" w14:textId="77777777" w:rsidR="00794590" w:rsidRPr="00100206" w:rsidRDefault="00794590" w:rsidP="00794590">
      <w:pPr>
        <w:ind w:firstLine="360"/>
        <w:rPr>
          <w:b/>
          <w:color w:val="000000" w:themeColor="text1"/>
        </w:rPr>
      </w:pPr>
    </w:p>
    <w:p w14:paraId="0169E98C" w14:textId="77777777" w:rsidR="00794590" w:rsidRPr="00100206" w:rsidRDefault="00794590" w:rsidP="00794590">
      <w:pPr>
        <w:ind w:firstLine="360"/>
        <w:rPr>
          <w:b/>
          <w:color w:val="000000" w:themeColor="text1"/>
        </w:rPr>
      </w:pPr>
    </w:p>
    <w:p w14:paraId="57315EB9" w14:textId="77777777" w:rsidR="00794590" w:rsidRPr="00100206" w:rsidRDefault="00794590" w:rsidP="00794590">
      <w:pPr>
        <w:ind w:firstLine="360"/>
        <w:rPr>
          <w:b/>
          <w:color w:val="000000" w:themeColor="text1"/>
        </w:rPr>
      </w:pPr>
      <w:r w:rsidRPr="00100206">
        <w:rPr>
          <w:b/>
          <w:color w:val="000000" w:themeColor="text1"/>
        </w:rPr>
        <w:t>Critical Criteria:</w:t>
      </w:r>
    </w:p>
    <w:p w14:paraId="1C0BC843" w14:textId="77777777" w:rsidR="00794590" w:rsidRPr="00100206" w:rsidRDefault="00794590" w:rsidP="00794590">
      <w:pPr>
        <w:ind w:firstLine="360"/>
        <w:rPr>
          <w:color w:val="000000" w:themeColor="text1"/>
        </w:rPr>
      </w:pPr>
    </w:p>
    <w:p w14:paraId="0B0E643F" w14:textId="77777777" w:rsidR="00794590" w:rsidRPr="00100206" w:rsidRDefault="00794590" w:rsidP="00794590">
      <w:pPr>
        <w:ind w:left="360"/>
        <w:rPr>
          <w:color w:val="000000" w:themeColor="text1"/>
        </w:rPr>
      </w:pPr>
      <w:r w:rsidRPr="00100206">
        <w:rPr>
          <w:color w:val="000000" w:themeColor="text1"/>
        </w:rPr>
        <w:t>_____ Did not obtain a patent airway with the emergency surgical airway.</w:t>
      </w:r>
    </w:p>
    <w:p w14:paraId="42287750" w14:textId="77777777" w:rsidR="00794590" w:rsidRPr="00100206" w:rsidRDefault="00794590" w:rsidP="00794590">
      <w:pPr>
        <w:ind w:firstLine="360"/>
        <w:rPr>
          <w:color w:val="000000" w:themeColor="text1"/>
        </w:rPr>
      </w:pPr>
    </w:p>
    <w:p w14:paraId="25761B45" w14:textId="77777777" w:rsidR="00794590" w:rsidRPr="00100206" w:rsidRDefault="00794590" w:rsidP="00794590">
      <w:pPr>
        <w:ind w:left="360"/>
        <w:rPr>
          <w:color w:val="000000" w:themeColor="text1"/>
        </w:rPr>
      </w:pPr>
      <w:r w:rsidRPr="00100206">
        <w:rPr>
          <w:color w:val="000000" w:themeColor="text1"/>
        </w:rPr>
        <w:t>_____ Did not correctly identify the location of the cricothyroid membrane.</w:t>
      </w:r>
    </w:p>
    <w:p w14:paraId="3F00EC6D" w14:textId="77777777" w:rsidR="00794590" w:rsidRPr="00100206" w:rsidRDefault="00794590" w:rsidP="00794590">
      <w:pPr>
        <w:ind w:firstLine="360"/>
        <w:rPr>
          <w:color w:val="000000" w:themeColor="text1"/>
        </w:rPr>
      </w:pPr>
    </w:p>
    <w:p w14:paraId="217ADA94" w14:textId="77777777" w:rsidR="00794590" w:rsidRPr="00100206" w:rsidRDefault="00794590" w:rsidP="00794590">
      <w:pPr>
        <w:ind w:firstLine="360"/>
        <w:rPr>
          <w:color w:val="000000" w:themeColor="text1"/>
        </w:rPr>
      </w:pPr>
      <w:r w:rsidRPr="00100206">
        <w:rPr>
          <w:color w:val="000000" w:themeColor="text1"/>
        </w:rPr>
        <w:t>_____ Performed procedure in a manner that was dangerous to the casualty.</w:t>
      </w:r>
    </w:p>
    <w:p w14:paraId="01203676" w14:textId="77777777" w:rsidR="00794590" w:rsidRPr="00100206" w:rsidRDefault="00794590" w:rsidP="00794590">
      <w:pPr>
        <w:rPr>
          <w:color w:val="000000" w:themeColor="text1"/>
        </w:rPr>
      </w:pPr>
    </w:p>
    <w:p w14:paraId="4BD60669" w14:textId="77777777" w:rsidR="00794590" w:rsidRPr="00100206" w:rsidRDefault="00794590" w:rsidP="00794590">
      <w:pPr>
        <w:tabs>
          <w:tab w:val="left" w:pos="172"/>
          <w:tab w:val="left" w:pos="4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themeColor="text1"/>
        </w:rPr>
      </w:pPr>
    </w:p>
    <w:p w14:paraId="6CC0D72A" w14:textId="77777777" w:rsidR="00794590" w:rsidRPr="00100206" w:rsidRDefault="00794590" w:rsidP="00794590">
      <w:pPr>
        <w:tabs>
          <w:tab w:val="left" w:pos="172"/>
          <w:tab w:val="left" w:pos="4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themeColor="text1"/>
        </w:rPr>
      </w:pPr>
    </w:p>
    <w:p w14:paraId="3D0B5693" w14:textId="77777777" w:rsidR="00794590" w:rsidRPr="00100206" w:rsidRDefault="00794590" w:rsidP="00794590">
      <w:pPr>
        <w:tabs>
          <w:tab w:val="left" w:pos="172"/>
          <w:tab w:val="left" w:pos="4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themeColor="text1"/>
        </w:rPr>
      </w:pPr>
      <w:r w:rsidRPr="00100206">
        <w:rPr>
          <w:b/>
          <w:color w:val="000000" w:themeColor="text1"/>
        </w:rPr>
        <w:t>Evaluator's Comments:</w:t>
      </w:r>
    </w:p>
    <w:p w14:paraId="77052A07" w14:textId="77777777" w:rsidR="00794590" w:rsidRPr="00100206" w:rsidRDefault="00794590" w:rsidP="00794590">
      <w:pPr>
        <w:rPr>
          <w:color w:val="000000" w:themeColor="text1"/>
        </w:rPr>
      </w:pPr>
    </w:p>
    <w:p w14:paraId="1C2A4C93" w14:textId="77777777" w:rsidR="00794590" w:rsidRPr="00100206" w:rsidRDefault="00794590" w:rsidP="00794590">
      <w:pPr>
        <w:rPr>
          <w:color w:val="000000" w:themeColor="text1"/>
        </w:rPr>
      </w:pPr>
    </w:p>
    <w:p w14:paraId="1DC86AF6" w14:textId="77777777" w:rsidR="00794590" w:rsidRPr="00100206" w:rsidRDefault="00794590" w:rsidP="00794590">
      <w:pPr>
        <w:rPr>
          <w:color w:val="000000" w:themeColor="text1"/>
        </w:rPr>
      </w:pPr>
    </w:p>
    <w:p w14:paraId="2CBC24C1" w14:textId="77777777" w:rsidR="00794590" w:rsidRPr="00100206" w:rsidRDefault="00794590" w:rsidP="00794590">
      <w:pPr>
        <w:rPr>
          <w:color w:val="000000" w:themeColor="text1"/>
        </w:rPr>
      </w:pPr>
    </w:p>
    <w:p w14:paraId="48DABB3B" w14:textId="77777777" w:rsidR="00794590" w:rsidRPr="00100206" w:rsidRDefault="00794590" w:rsidP="00794590">
      <w:pPr>
        <w:rPr>
          <w:color w:val="000000" w:themeColor="text1"/>
        </w:rPr>
      </w:pPr>
    </w:p>
    <w:p w14:paraId="0A4DAC57" w14:textId="77777777" w:rsidR="00794590" w:rsidRPr="00100206" w:rsidRDefault="00794590" w:rsidP="00794590">
      <w:pPr>
        <w:rPr>
          <w:color w:val="000000" w:themeColor="text1"/>
        </w:rPr>
      </w:pPr>
    </w:p>
    <w:p w14:paraId="60D93A47" w14:textId="77777777" w:rsidR="00794590" w:rsidRPr="00100206" w:rsidRDefault="00794590" w:rsidP="00794590">
      <w:pPr>
        <w:rPr>
          <w:color w:val="000000" w:themeColor="text1"/>
        </w:rPr>
      </w:pPr>
    </w:p>
    <w:p w14:paraId="089DAA3C" w14:textId="77777777" w:rsidR="00794590" w:rsidRPr="00100206" w:rsidRDefault="00794590" w:rsidP="00794590">
      <w:pPr>
        <w:rPr>
          <w:color w:val="000000" w:themeColor="text1"/>
        </w:rPr>
      </w:pPr>
    </w:p>
    <w:p w14:paraId="23987D9D" w14:textId="77777777" w:rsidR="00794590" w:rsidRPr="00100206" w:rsidRDefault="00794590" w:rsidP="00794590">
      <w:pPr>
        <w:rPr>
          <w:color w:val="000000" w:themeColor="text1"/>
        </w:rPr>
      </w:pPr>
    </w:p>
    <w:p w14:paraId="2C17C442" w14:textId="77777777" w:rsidR="00794590" w:rsidRPr="00100206" w:rsidRDefault="00794590" w:rsidP="00794590">
      <w:pPr>
        <w:rPr>
          <w:color w:val="000000" w:themeColor="text1"/>
        </w:rPr>
      </w:pPr>
    </w:p>
    <w:p w14:paraId="26D0D1C0" w14:textId="77777777" w:rsidR="00794590" w:rsidRPr="00100206" w:rsidRDefault="00794590" w:rsidP="00794590">
      <w:pPr>
        <w:rPr>
          <w:color w:val="000000" w:themeColor="text1"/>
        </w:rPr>
      </w:pPr>
    </w:p>
    <w:p w14:paraId="340B67F3" w14:textId="77777777" w:rsidR="00794590" w:rsidRPr="00100206" w:rsidRDefault="00794590" w:rsidP="00794590">
      <w:pPr>
        <w:rPr>
          <w:color w:val="000000" w:themeColor="text1"/>
        </w:rPr>
      </w:pPr>
    </w:p>
    <w:p w14:paraId="349FADC5" w14:textId="77777777" w:rsidR="00794590" w:rsidRPr="00100206" w:rsidRDefault="00794590" w:rsidP="00794590">
      <w:pPr>
        <w:rPr>
          <w:color w:val="000000" w:themeColor="text1"/>
        </w:rPr>
      </w:pPr>
    </w:p>
    <w:p w14:paraId="6CDA25E5" w14:textId="77777777" w:rsidR="00794590" w:rsidRPr="00100206" w:rsidRDefault="00794590" w:rsidP="00794590">
      <w:pPr>
        <w:rPr>
          <w:color w:val="000000" w:themeColor="text1"/>
        </w:rPr>
      </w:pPr>
    </w:p>
    <w:tbl>
      <w:tblPr>
        <w:tblW w:w="10008" w:type="dxa"/>
        <w:jc w:val="center"/>
        <w:tblLook w:val="01E0" w:firstRow="1" w:lastRow="1" w:firstColumn="1" w:lastColumn="1" w:noHBand="0" w:noVBand="0"/>
      </w:tblPr>
      <w:tblGrid>
        <w:gridCol w:w="1728"/>
        <w:gridCol w:w="4680"/>
        <w:gridCol w:w="360"/>
        <w:gridCol w:w="540"/>
        <w:gridCol w:w="196"/>
        <w:gridCol w:w="704"/>
        <w:gridCol w:w="900"/>
        <w:gridCol w:w="900"/>
      </w:tblGrid>
      <w:tr w:rsidR="00794590" w:rsidRPr="00100206" w14:paraId="4C204F99" w14:textId="77777777">
        <w:trPr>
          <w:jc w:val="center"/>
        </w:trPr>
        <w:tc>
          <w:tcPr>
            <w:tcW w:w="1728" w:type="dxa"/>
          </w:tcPr>
          <w:p w14:paraId="07ECBF66" w14:textId="77777777" w:rsidR="00794590" w:rsidRPr="00100206" w:rsidRDefault="00794590" w:rsidP="00794590">
            <w:pPr>
              <w:rPr>
                <w:color w:val="000000" w:themeColor="text1"/>
              </w:rPr>
            </w:pPr>
            <w:r w:rsidRPr="00100206">
              <w:rPr>
                <w:color w:val="000000" w:themeColor="text1"/>
              </w:rPr>
              <w:t>Student Name:</w:t>
            </w:r>
          </w:p>
        </w:tc>
        <w:tc>
          <w:tcPr>
            <w:tcW w:w="5040" w:type="dxa"/>
            <w:gridSpan w:val="2"/>
            <w:tcBorders>
              <w:bottom w:val="single" w:sz="4" w:space="0" w:color="auto"/>
            </w:tcBorders>
          </w:tcPr>
          <w:p w14:paraId="2077739D" w14:textId="77777777" w:rsidR="00794590" w:rsidRPr="00100206" w:rsidRDefault="00794590" w:rsidP="00794590">
            <w:pPr>
              <w:rPr>
                <w:color w:val="000000" w:themeColor="text1"/>
              </w:rPr>
            </w:pPr>
          </w:p>
        </w:tc>
        <w:tc>
          <w:tcPr>
            <w:tcW w:w="736" w:type="dxa"/>
            <w:gridSpan w:val="2"/>
          </w:tcPr>
          <w:p w14:paraId="219B136C" w14:textId="77777777" w:rsidR="00794590" w:rsidRPr="00100206" w:rsidRDefault="00794590" w:rsidP="00794590">
            <w:pPr>
              <w:rPr>
                <w:color w:val="000000" w:themeColor="text1"/>
              </w:rPr>
            </w:pPr>
            <w:r w:rsidRPr="00100206">
              <w:rPr>
                <w:color w:val="000000" w:themeColor="text1"/>
              </w:rPr>
              <w:t>Date:</w:t>
            </w:r>
          </w:p>
        </w:tc>
        <w:tc>
          <w:tcPr>
            <w:tcW w:w="2504" w:type="dxa"/>
            <w:gridSpan w:val="3"/>
            <w:tcBorders>
              <w:bottom w:val="single" w:sz="4" w:space="0" w:color="auto"/>
            </w:tcBorders>
          </w:tcPr>
          <w:p w14:paraId="5544D15A" w14:textId="77777777" w:rsidR="00794590" w:rsidRPr="00100206" w:rsidRDefault="00794590" w:rsidP="00794590">
            <w:pPr>
              <w:rPr>
                <w:color w:val="000000" w:themeColor="text1"/>
              </w:rPr>
            </w:pPr>
          </w:p>
        </w:tc>
      </w:tr>
      <w:tr w:rsidR="00794590" w:rsidRPr="00100206" w14:paraId="77CB9F22" w14:textId="77777777">
        <w:trPr>
          <w:jc w:val="center"/>
        </w:trPr>
        <w:tc>
          <w:tcPr>
            <w:tcW w:w="1728" w:type="dxa"/>
          </w:tcPr>
          <w:p w14:paraId="0E9A7BA0" w14:textId="77777777" w:rsidR="00794590" w:rsidRPr="00100206" w:rsidRDefault="00794590" w:rsidP="00794590">
            <w:pPr>
              <w:rPr>
                <w:color w:val="000000" w:themeColor="text1"/>
              </w:rPr>
            </w:pPr>
            <w:r w:rsidRPr="00100206">
              <w:rPr>
                <w:color w:val="000000" w:themeColor="text1"/>
              </w:rPr>
              <w:br/>
              <w:t>Evaluator:</w:t>
            </w:r>
          </w:p>
        </w:tc>
        <w:tc>
          <w:tcPr>
            <w:tcW w:w="4680" w:type="dxa"/>
            <w:tcBorders>
              <w:bottom w:val="single" w:sz="4" w:space="0" w:color="auto"/>
            </w:tcBorders>
          </w:tcPr>
          <w:p w14:paraId="578550D6" w14:textId="77777777" w:rsidR="00794590" w:rsidRPr="00100206" w:rsidRDefault="00794590" w:rsidP="00794590">
            <w:pPr>
              <w:rPr>
                <w:color w:val="000000" w:themeColor="text1"/>
              </w:rPr>
            </w:pPr>
          </w:p>
        </w:tc>
        <w:tc>
          <w:tcPr>
            <w:tcW w:w="900" w:type="dxa"/>
            <w:gridSpan w:val="2"/>
          </w:tcPr>
          <w:p w14:paraId="307B05EC" w14:textId="77777777" w:rsidR="00794590" w:rsidRPr="00100206" w:rsidRDefault="00794590" w:rsidP="00794590">
            <w:pPr>
              <w:rPr>
                <w:color w:val="000000" w:themeColor="text1"/>
              </w:rPr>
            </w:pPr>
            <w:r w:rsidRPr="00100206">
              <w:rPr>
                <w:color w:val="000000" w:themeColor="text1"/>
              </w:rPr>
              <w:br/>
              <w:t>Pass:</w:t>
            </w:r>
          </w:p>
        </w:tc>
        <w:tc>
          <w:tcPr>
            <w:tcW w:w="900" w:type="dxa"/>
            <w:gridSpan w:val="2"/>
            <w:tcBorders>
              <w:bottom w:val="single" w:sz="4" w:space="0" w:color="auto"/>
            </w:tcBorders>
          </w:tcPr>
          <w:p w14:paraId="7A9F02F3" w14:textId="77777777" w:rsidR="00794590" w:rsidRPr="00100206" w:rsidRDefault="00794590" w:rsidP="00794590">
            <w:pPr>
              <w:rPr>
                <w:color w:val="000000" w:themeColor="text1"/>
              </w:rPr>
            </w:pPr>
          </w:p>
        </w:tc>
        <w:tc>
          <w:tcPr>
            <w:tcW w:w="900" w:type="dxa"/>
          </w:tcPr>
          <w:p w14:paraId="41412AC6" w14:textId="77777777" w:rsidR="00794590" w:rsidRPr="00100206" w:rsidRDefault="00794590" w:rsidP="00794590">
            <w:pPr>
              <w:rPr>
                <w:color w:val="000000" w:themeColor="text1"/>
              </w:rPr>
            </w:pPr>
            <w:r w:rsidRPr="00100206">
              <w:rPr>
                <w:color w:val="000000" w:themeColor="text1"/>
              </w:rPr>
              <w:br/>
              <w:t>Fail:</w:t>
            </w:r>
          </w:p>
        </w:tc>
        <w:tc>
          <w:tcPr>
            <w:tcW w:w="900" w:type="dxa"/>
            <w:tcBorders>
              <w:bottom w:val="single" w:sz="4" w:space="0" w:color="auto"/>
            </w:tcBorders>
          </w:tcPr>
          <w:p w14:paraId="7C12C990" w14:textId="77777777" w:rsidR="00794590" w:rsidRPr="00100206" w:rsidRDefault="00794590" w:rsidP="00794590">
            <w:pPr>
              <w:rPr>
                <w:color w:val="000000" w:themeColor="text1"/>
              </w:rPr>
            </w:pPr>
          </w:p>
        </w:tc>
      </w:tr>
    </w:tbl>
    <w:p w14:paraId="59A4C513" w14:textId="77777777" w:rsidR="00794590" w:rsidRPr="00100206" w:rsidRDefault="00794590" w:rsidP="00794590">
      <w:pPr>
        <w:rPr>
          <w:color w:val="000000" w:themeColor="text1"/>
        </w:rPr>
      </w:pPr>
    </w:p>
    <w:sectPr w:rsidR="00794590" w:rsidRPr="00100206" w:rsidSect="00794590">
      <w:headerReference w:type="default" r:id="rId8"/>
      <w:footerReference w:type="default" r:id="rId9"/>
      <w:pgSz w:w="12240" w:h="15840"/>
      <w:pgMar w:top="1440" w:right="1152" w:bottom="720"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5EEE7" w14:textId="77777777" w:rsidR="00211871" w:rsidRDefault="00211871">
      <w:r>
        <w:separator/>
      </w:r>
    </w:p>
  </w:endnote>
  <w:endnote w:type="continuationSeparator" w:id="0">
    <w:p w14:paraId="1DEFFD27" w14:textId="77777777" w:rsidR="00211871" w:rsidRDefault="0021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0899B" w14:textId="77777777" w:rsidR="00211871" w:rsidRDefault="00211871" w:rsidP="00794590">
    <w:pPr>
      <w:pStyle w:val="Footer"/>
      <w:jc w:val="center"/>
    </w:pPr>
    <w:r>
      <w:rPr>
        <w:rStyle w:val="PageNumber"/>
      </w:rPr>
      <w:fldChar w:fldCharType="begin"/>
    </w:r>
    <w:r>
      <w:rPr>
        <w:rStyle w:val="PageNumber"/>
      </w:rPr>
      <w:instrText xml:space="preserve"> PAGE </w:instrText>
    </w:r>
    <w:r>
      <w:rPr>
        <w:rStyle w:val="PageNumber"/>
      </w:rPr>
      <w:fldChar w:fldCharType="separate"/>
    </w:r>
    <w:r w:rsidR="00A24AB0">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94F22" w14:textId="77777777" w:rsidR="00211871" w:rsidRDefault="00211871">
      <w:r>
        <w:separator/>
      </w:r>
    </w:p>
  </w:footnote>
  <w:footnote w:type="continuationSeparator" w:id="0">
    <w:p w14:paraId="10CEE270" w14:textId="77777777" w:rsidR="00211871" w:rsidRDefault="002118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97064" w14:textId="77777777" w:rsidR="00211871" w:rsidRDefault="00211871" w:rsidP="00794590">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35EF"/>
    <w:multiLevelType w:val="multilevel"/>
    <w:tmpl w:val="8F9489CA"/>
    <w:lvl w:ilvl="0">
      <w:start w:val="1"/>
      <w:numFmt w:val="decimal"/>
      <w:lvlText w:val="%1.1"/>
      <w:lvlJc w:val="left"/>
      <w:pPr>
        <w:tabs>
          <w:tab w:val="num" w:pos="420"/>
        </w:tabs>
        <w:ind w:left="420" w:hanging="420"/>
      </w:pPr>
      <w:rPr>
        <w:rFonts w:hint="default"/>
        <w:b w:val="0"/>
      </w:rPr>
    </w:lvl>
    <w:lvl w:ilvl="1">
      <w:start w:val="11"/>
      <w:numFmt w:val="decimal"/>
      <w:lvlText w:val="1.%2"/>
      <w:lvlJc w:val="left"/>
      <w:pPr>
        <w:tabs>
          <w:tab w:val="num" w:pos="420"/>
        </w:tabs>
        <w:ind w:left="420" w:hanging="42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nsid w:val="1EBF32FA"/>
    <w:multiLevelType w:val="hybridMultilevel"/>
    <w:tmpl w:val="CE009418"/>
    <w:lvl w:ilvl="0" w:tplc="DBCCB412">
      <w:start w:val="1"/>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5A4932"/>
    <w:multiLevelType w:val="hybridMultilevel"/>
    <w:tmpl w:val="B4B623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676C2"/>
    <w:multiLevelType w:val="hybridMultilevel"/>
    <w:tmpl w:val="6DA240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5EC2615"/>
    <w:multiLevelType w:val="hybridMultilevel"/>
    <w:tmpl w:val="6B8E8630"/>
    <w:lvl w:ilvl="0" w:tplc="6BF27A2C">
      <w:start w:val="1"/>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5">
    <w:nsid w:val="4EED0D26"/>
    <w:multiLevelType w:val="hybridMultilevel"/>
    <w:tmpl w:val="47723D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806B38"/>
    <w:multiLevelType w:val="hybridMultilevel"/>
    <w:tmpl w:val="DCCC38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6E1633"/>
    <w:multiLevelType w:val="hybridMultilevel"/>
    <w:tmpl w:val="BDAC0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FD1EA9"/>
    <w:multiLevelType w:val="hybridMultilevel"/>
    <w:tmpl w:val="ECA06E76"/>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9A44A6"/>
    <w:multiLevelType w:val="hybridMultilevel"/>
    <w:tmpl w:val="2DE61C4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A3E6CE7"/>
    <w:multiLevelType w:val="hybridMultilevel"/>
    <w:tmpl w:val="8DD471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0"/>
  </w:num>
  <w:num w:numId="4">
    <w:abstractNumId w:val="3"/>
  </w:num>
  <w:num w:numId="5">
    <w:abstractNumId w:val="6"/>
  </w:num>
  <w:num w:numId="6">
    <w:abstractNumId w:val="4"/>
  </w:num>
  <w:num w:numId="7">
    <w:abstractNumId w:val="1"/>
  </w:num>
  <w:num w:numId="8">
    <w:abstractNumId w:val="10"/>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oNotTrackMoves/>
  <w:doNotTrackFormatting/>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688"/>
    <w:rsid w:val="00100206"/>
    <w:rsid w:val="00136423"/>
    <w:rsid w:val="001D6AC3"/>
    <w:rsid w:val="00211871"/>
    <w:rsid w:val="0036795C"/>
    <w:rsid w:val="00707777"/>
    <w:rsid w:val="00794590"/>
    <w:rsid w:val="008471A9"/>
    <w:rsid w:val="0085731C"/>
    <w:rsid w:val="00886688"/>
    <w:rsid w:val="00905CB1"/>
    <w:rsid w:val="0095191D"/>
    <w:rsid w:val="00A24AB0"/>
    <w:rsid w:val="00AB790D"/>
    <w:rsid w:val="00D04D01"/>
    <w:rsid w:val="00DE69A2"/>
    <w:rsid w:val="00ED72F7"/>
    <w:rsid w:val="00F3270D"/>
    <w:rsid w:val="00FB2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F15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8866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6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qFormat/>
    <w:rsid w:val="00605909"/>
    <w:rPr>
      <w:b/>
      <w:bCs/>
      <w:sz w:val="32"/>
    </w:rPr>
  </w:style>
  <w:style w:type="paragraph" w:styleId="Header">
    <w:name w:val="header"/>
    <w:basedOn w:val="Normal"/>
    <w:rsid w:val="00BF29A6"/>
    <w:pPr>
      <w:tabs>
        <w:tab w:val="center" w:pos="4320"/>
        <w:tab w:val="right" w:pos="8640"/>
      </w:tabs>
    </w:pPr>
  </w:style>
  <w:style w:type="paragraph" w:styleId="Footer">
    <w:name w:val="footer"/>
    <w:basedOn w:val="Normal"/>
    <w:rsid w:val="00BF29A6"/>
    <w:pPr>
      <w:tabs>
        <w:tab w:val="center" w:pos="4320"/>
        <w:tab w:val="right" w:pos="8640"/>
      </w:tabs>
    </w:pPr>
  </w:style>
  <w:style w:type="character" w:styleId="PageNumber">
    <w:name w:val="page number"/>
    <w:basedOn w:val="DefaultParagraphFont"/>
    <w:rsid w:val="005473B4"/>
  </w:style>
  <w:style w:type="paragraph" w:styleId="BalloonText">
    <w:name w:val="Balloon Text"/>
    <w:basedOn w:val="Normal"/>
    <w:link w:val="BalloonTextChar"/>
    <w:rsid w:val="00D04D01"/>
    <w:rPr>
      <w:rFonts w:ascii="Tahoma" w:hAnsi="Tahoma" w:cs="Tahoma"/>
      <w:sz w:val="16"/>
      <w:szCs w:val="16"/>
    </w:rPr>
  </w:style>
  <w:style w:type="character" w:customStyle="1" w:styleId="BalloonTextChar">
    <w:name w:val="Balloon Text Char"/>
    <w:link w:val="BalloonText"/>
    <w:rsid w:val="00D04D01"/>
    <w:rPr>
      <w:rFonts w:ascii="Tahoma" w:hAnsi="Tahoma" w:cs="Tahoma"/>
      <w:sz w:val="16"/>
      <w:szCs w:val="16"/>
    </w:rPr>
  </w:style>
  <w:style w:type="paragraph" w:styleId="ListParagraph">
    <w:name w:val="List Paragraph"/>
    <w:basedOn w:val="Normal"/>
    <w:uiPriority w:val="72"/>
    <w:qFormat/>
    <w:rsid w:val="0095191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8866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6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qFormat/>
    <w:rsid w:val="00605909"/>
    <w:rPr>
      <w:b/>
      <w:bCs/>
      <w:sz w:val="32"/>
    </w:rPr>
  </w:style>
  <w:style w:type="paragraph" w:styleId="Header">
    <w:name w:val="header"/>
    <w:basedOn w:val="Normal"/>
    <w:rsid w:val="00BF29A6"/>
    <w:pPr>
      <w:tabs>
        <w:tab w:val="center" w:pos="4320"/>
        <w:tab w:val="right" w:pos="8640"/>
      </w:tabs>
    </w:pPr>
  </w:style>
  <w:style w:type="paragraph" w:styleId="Footer">
    <w:name w:val="footer"/>
    <w:basedOn w:val="Normal"/>
    <w:rsid w:val="00BF29A6"/>
    <w:pPr>
      <w:tabs>
        <w:tab w:val="center" w:pos="4320"/>
        <w:tab w:val="right" w:pos="8640"/>
      </w:tabs>
    </w:pPr>
  </w:style>
  <w:style w:type="character" w:styleId="PageNumber">
    <w:name w:val="page number"/>
    <w:basedOn w:val="DefaultParagraphFont"/>
    <w:rsid w:val="005473B4"/>
  </w:style>
  <w:style w:type="paragraph" w:styleId="BalloonText">
    <w:name w:val="Balloon Text"/>
    <w:basedOn w:val="Normal"/>
    <w:link w:val="BalloonTextChar"/>
    <w:rsid w:val="00D04D01"/>
    <w:rPr>
      <w:rFonts w:ascii="Tahoma" w:hAnsi="Tahoma" w:cs="Tahoma"/>
      <w:sz w:val="16"/>
      <w:szCs w:val="16"/>
    </w:rPr>
  </w:style>
  <w:style w:type="character" w:customStyle="1" w:styleId="BalloonTextChar">
    <w:name w:val="Balloon Text Char"/>
    <w:link w:val="BalloonText"/>
    <w:rsid w:val="00D04D01"/>
    <w:rPr>
      <w:rFonts w:ascii="Tahoma" w:hAnsi="Tahoma" w:cs="Tahoma"/>
      <w:sz w:val="16"/>
      <w:szCs w:val="16"/>
    </w:rPr>
  </w:style>
  <w:style w:type="paragraph" w:styleId="ListParagraph">
    <w:name w:val="List Paragraph"/>
    <w:basedOn w:val="Normal"/>
    <w:uiPriority w:val="72"/>
    <w:qFormat/>
    <w:rsid w:val="00951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671581">
      <w:bodyDiv w:val="1"/>
      <w:marLeft w:val="0"/>
      <w:marRight w:val="0"/>
      <w:marTop w:val="0"/>
      <w:marBottom w:val="0"/>
      <w:divBdr>
        <w:top w:val="none" w:sz="0" w:space="0" w:color="auto"/>
        <w:left w:val="none" w:sz="0" w:space="0" w:color="auto"/>
        <w:bottom w:val="none" w:sz="0" w:space="0" w:color="auto"/>
        <w:right w:val="none" w:sz="0" w:space="0" w:color="auto"/>
      </w:divBdr>
      <w:divsChild>
        <w:div w:id="183709971">
          <w:marLeft w:val="0"/>
          <w:marRight w:val="0"/>
          <w:marTop w:val="0"/>
          <w:marBottom w:val="0"/>
          <w:divBdr>
            <w:top w:val="none" w:sz="0" w:space="0" w:color="auto"/>
            <w:left w:val="none" w:sz="0" w:space="0" w:color="auto"/>
            <w:bottom w:val="none" w:sz="0" w:space="0" w:color="auto"/>
            <w:right w:val="none" w:sz="0" w:space="0" w:color="auto"/>
          </w:divBdr>
          <w:divsChild>
            <w:div w:id="6251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4556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Job Sheet 1</vt:lpstr>
    </vt:vector>
  </TitlesOfParts>
  <Company>Naval Operational Medicine Institute</Company>
  <LinksUpToDate>false</LinksUpToDate>
  <CharactersWithSpaces>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Sheet 1</dc:title>
  <dc:subject/>
  <dc:creator>KDSolt</dc:creator>
  <cp:keywords/>
  <cp:lastModifiedBy>Stephen Giebner</cp:lastModifiedBy>
  <cp:revision>2</cp:revision>
  <dcterms:created xsi:type="dcterms:W3CDTF">2015-07-17T15:41:00Z</dcterms:created>
  <dcterms:modified xsi:type="dcterms:W3CDTF">2015-07-17T15:41:00Z</dcterms:modified>
</cp:coreProperties>
</file>