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8"/>
        <w:gridCol w:w="2970"/>
        <w:gridCol w:w="4050"/>
        <w:gridCol w:w="5850"/>
      </w:tblGrid>
      <w:tr w:rsidR="007B193D" w:rsidRPr="00FC71A9" w14:paraId="2D7ED023" w14:textId="77777777" w:rsidTr="006E5BD2">
        <w:trPr>
          <w:cantSplit/>
          <w:trHeight w:val="2411"/>
        </w:trPr>
        <w:tc>
          <w:tcPr>
            <w:tcW w:w="558" w:type="dxa"/>
            <w:vAlign w:val="center"/>
          </w:tcPr>
          <w:p w14:paraId="30034DE1" w14:textId="77777777" w:rsidR="007B193D" w:rsidRPr="00BC752D" w:rsidRDefault="007B193D" w:rsidP="007B193D">
            <w:pPr>
              <w:numPr>
                <w:ilvl w:val="0"/>
                <w:numId w:val="2"/>
              </w:numPr>
              <w:ind w:left="264" w:right="-108"/>
              <w:jc w:val="center"/>
              <w:rPr>
                <w:rFonts w:ascii="Times New Roman" w:hAnsi="Times New Roman"/>
                <w:sz w:val="20"/>
              </w:rPr>
            </w:pPr>
          </w:p>
        </w:tc>
        <w:tc>
          <w:tcPr>
            <w:tcW w:w="2970" w:type="dxa"/>
            <w:vAlign w:val="center"/>
          </w:tcPr>
          <w:p w14:paraId="09CF6C29" w14:textId="4852D145" w:rsidR="007B193D" w:rsidRPr="00BC752D" w:rsidRDefault="00B57FAF" w:rsidP="00B556AF">
            <w:pPr>
              <w:jc w:val="center"/>
              <w:rPr>
                <w:rFonts w:ascii="Times New Roman" w:hAnsi="Times New Roman"/>
                <w:sz w:val="20"/>
              </w:rPr>
            </w:pPr>
            <w:r>
              <w:rPr>
                <w:rFonts w:ascii="Times New Roman" w:hAnsi="Times New Roman"/>
                <w:noProof/>
                <w:sz w:val="20"/>
              </w:rPr>
              <w:drawing>
                <wp:inline distT="0" distB="0" distL="0" distR="0" wp14:anchorId="247FB90C" wp14:editId="46E7DE95">
                  <wp:extent cx="1743710" cy="1306195"/>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1306195"/>
                          </a:xfrm>
                          <a:prstGeom prst="rect">
                            <a:avLst/>
                          </a:prstGeom>
                          <a:noFill/>
                          <a:ln>
                            <a:noFill/>
                          </a:ln>
                        </pic:spPr>
                      </pic:pic>
                    </a:graphicData>
                  </a:graphic>
                </wp:inline>
              </w:drawing>
            </w:r>
          </w:p>
        </w:tc>
        <w:tc>
          <w:tcPr>
            <w:tcW w:w="4050" w:type="dxa"/>
            <w:vAlign w:val="center"/>
          </w:tcPr>
          <w:p w14:paraId="757515F1" w14:textId="2C33276C" w:rsidR="007B193D" w:rsidRDefault="007B193D" w:rsidP="00B556AF">
            <w:pPr>
              <w:rPr>
                <w:rFonts w:ascii="Times New Roman" w:hAnsi="Times New Roman"/>
                <w:b/>
                <w:bCs/>
                <w:sz w:val="20"/>
              </w:rPr>
            </w:pPr>
            <w:r w:rsidRPr="00BC752D">
              <w:rPr>
                <w:rFonts w:ascii="Times New Roman" w:hAnsi="Times New Roman"/>
                <w:b/>
                <w:bCs/>
                <w:sz w:val="20"/>
              </w:rPr>
              <w:t>Tactical Combat Casualty Care</w:t>
            </w:r>
            <w:r w:rsidRPr="00BC752D">
              <w:rPr>
                <w:rFonts w:ascii="Times New Roman" w:hAnsi="Times New Roman"/>
                <w:b/>
                <w:bCs/>
                <w:sz w:val="20"/>
              </w:rPr>
              <w:br/>
            </w:r>
            <w:r w:rsidR="00B57FAF">
              <w:rPr>
                <w:rFonts w:ascii="Times New Roman" w:hAnsi="Times New Roman"/>
                <w:b/>
                <w:bCs/>
                <w:sz w:val="20"/>
              </w:rPr>
              <w:t>for Medical Personnel</w:t>
            </w:r>
          </w:p>
          <w:p w14:paraId="417C2E87" w14:textId="4B9DDAE2" w:rsidR="00B57FAF" w:rsidRDefault="00B57FAF" w:rsidP="00B556AF">
            <w:pPr>
              <w:rPr>
                <w:rFonts w:ascii="Times New Roman" w:hAnsi="Times New Roman"/>
                <w:sz w:val="20"/>
              </w:rPr>
            </w:pPr>
            <w:r>
              <w:rPr>
                <w:rFonts w:ascii="Times New Roman" w:hAnsi="Times New Roman"/>
                <w:b/>
                <w:bCs/>
                <w:sz w:val="20"/>
              </w:rPr>
              <w:t>150603</w:t>
            </w:r>
          </w:p>
          <w:p w14:paraId="27D7AF78" w14:textId="77777777" w:rsidR="007B193D" w:rsidRDefault="007B193D" w:rsidP="00B556AF">
            <w:pPr>
              <w:rPr>
                <w:rFonts w:ascii="Times New Roman" w:hAnsi="Times New Roman"/>
                <w:sz w:val="20"/>
              </w:rPr>
            </w:pPr>
          </w:p>
          <w:p w14:paraId="01E2E8F8" w14:textId="77777777" w:rsidR="00B57FAF" w:rsidRDefault="00B57FAF" w:rsidP="00B556AF">
            <w:pPr>
              <w:rPr>
                <w:rFonts w:ascii="Times New Roman" w:hAnsi="Times New Roman"/>
                <w:sz w:val="20"/>
              </w:rPr>
            </w:pPr>
          </w:p>
          <w:p w14:paraId="18735E3F" w14:textId="77777777" w:rsidR="007B193D" w:rsidRPr="00FC71A9" w:rsidRDefault="007B193D" w:rsidP="00B556AF">
            <w:pPr>
              <w:rPr>
                <w:rFonts w:ascii="Times New Roman" w:hAnsi="Times New Roman"/>
                <w:sz w:val="20"/>
              </w:rPr>
            </w:pPr>
            <w:r w:rsidRPr="00BC752D">
              <w:rPr>
                <w:rFonts w:ascii="Times New Roman" w:hAnsi="Times New Roman"/>
                <w:b/>
                <w:bCs/>
                <w:sz w:val="20"/>
              </w:rPr>
              <w:t xml:space="preserve"> Tactical Evacuation Care</w:t>
            </w:r>
          </w:p>
        </w:tc>
        <w:tc>
          <w:tcPr>
            <w:tcW w:w="5850" w:type="dxa"/>
            <w:vAlign w:val="center"/>
          </w:tcPr>
          <w:p w14:paraId="1CF34D96" w14:textId="77777777" w:rsidR="007B193D" w:rsidRPr="00BC752D" w:rsidRDefault="007B193D" w:rsidP="00B556AF">
            <w:pPr>
              <w:rPr>
                <w:rFonts w:ascii="Times New Roman" w:hAnsi="Times New Roman"/>
                <w:sz w:val="20"/>
              </w:rPr>
            </w:pPr>
            <w:r w:rsidRPr="00BC752D">
              <w:rPr>
                <w:rFonts w:ascii="Times New Roman" w:hAnsi="Times New Roman"/>
                <w:sz w:val="20"/>
              </w:rPr>
              <w:t>The Tactical Evacuation phase of care is that phase in which casualties are moved from the hostile and austere tactical environment in which they were injured to a more secure location capable of providing advanced medical care.</w:t>
            </w:r>
          </w:p>
          <w:p w14:paraId="3CF43DE6" w14:textId="77777777" w:rsidR="007B193D" w:rsidRPr="00BC752D" w:rsidRDefault="007B193D" w:rsidP="00B556AF">
            <w:pPr>
              <w:rPr>
                <w:rFonts w:ascii="Times New Roman" w:hAnsi="Times New Roman"/>
                <w:sz w:val="20"/>
              </w:rPr>
            </w:pPr>
            <w:r w:rsidRPr="00BC752D">
              <w:rPr>
                <w:rFonts w:ascii="Times New Roman" w:hAnsi="Times New Roman"/>
                <w:sz w:val="20"/>
              </w:rPr>
              <w:t xml:space="preserve">The term “Tactical Evacuation” includes both CASEVAC and MEDEVAC as </w:t>
            </w:r>
            <w:r w:rsidR="000B2F25">
              <w:rPr>
                <w:rFonts w:ascii="Times New Roman" w:hAnsi="Times New Roman"/>
                <w:sz w:val="20"/>
              </w:rPr>
              <w:t>we will discuss</w:t>
            </w:r>
            <w:r w:rsidRPr="00BC752D">
              <w:rPr>
                <w:rFonts w:ascii="Times New Roman" w:hAnsi="Times New Roman"/>
                <w:sz w:val="20"/>
              </w:rPr>
              <w:t xml:space="preserve">. </w:t>
            </w:r>
          </w:p>
          <w:p w14:paraId="00F76232" w14:textId="77777777" w:rsidR="007B193D" w:rsidRPr="00FC71A9" w:rsidRDefault="007B193D" w:rsidP="00B556AF">
            <w:pPr>
              <w:rPr>
                <w:rFonts w:ascii="Times New Roman" w:hAnsi="Times New Roman"/>
                <w:sz w:val="20"/>
              </w:rPr>
            </w:pPr>
            <w:r w:rsidRPr="00BC752D">
              <w:rPr>
                <w:rFonts w:ascii="Times New Roman" w:hAnsi="Times New Roman"/>
                <w:sz w:val="20"/>
              </w:rPr>
              <w:t>This phase may represent the first opportunity to receive additional medical personnel and equipment</w:t>
            </w:r>
            <w:r w:rsidR="000B2F25">
              <w:rPr>
                <w:rFonts w:ascii="Times New Roman" w:hAnsi="Times New Roman"/>
                <w:sz w:val="20"/>
              </w:rPr>
              <w:t xml:space="preserve"> beyond that provided in Tactical Field Care.</w:t>
            </w:r>
          </w:p>
        </w:tc>
      </w:tr>
      <w:tr w:rsidR="007B193D" w:rsidRPr="00FC71A9" w14:paraId="6B9333FC" w14:textId="77777777" w:rsidTr="007B193D">
        <w:trPr>
          <w:cantSplit/>
        </w:trPr>
        <w:tc>
          <w:tcPr>
            <w:tcW w:w="558" w:type="dxa"/>
            <w:vAlign w:val="center"/>
          </w:tcPr>
          <w:p w14:paraId="75039C7D" w14:textId="5411D825" w:rsidR="007B193D" w:rsidRPr="00BC752D" w:rsidRDefault="007B193D" w:rsidP="007B193D">
            <w:pPr>
              <w:numPr>
                <w:ilvl w:val="0"/>
                <w:numId w:val="2"/>
              </w:numPr>
              <w:ind w:left="264" w:right="-108"/>
              <w:jc w:val="center"/>
              <w:rPr>
                <w:rFonts w:ascii="Times New Roman" w:hAnsi="Times New Roman"/>
                <w:sz w:val="20"/>
              </w:rPr>
            </w:pPr>
          </w:p>
        </w:tc>
        <w:tc>
          <w:tcPr>
            <w:tcW w:w="2970" w:type="dxa"/>
            <w:vAlign w:val="center"/>
          </w:tcPr>
          <w:p w14:paraId="26976195" w14:textId="77777777" w:rsidR="007B193D" w:rsidRPr="00BC752D" w:rsidRDefault="000B2F25" w:rsidP="007B193D">
            <w:pPr>
              <w:jc w:val="center"/>
              <w:rPr>
                <w:rFonts w:ascii="Times New Roman" w:hAnsi="Times New Roman"/>
                <w:sz w:val="20"/>
              </w:rPr>
            </w:pPr>
            <w:r>
              <w:rPr>
                <w:rFonts w:ascii="Times New Roman" w:hAnsi="Times New Roman"/>
                <w:noProof/>
                <w:sz w:val="20"/>
              </w:rPr>
              <w:drawing>
                <wp:inline distT="0" distB="0" distL="0" distR="0" wp14:anchorId="1526ACED" wp14:editId="07C4B17B">
                  <wp:extent cx="1742440" cy="1305560"/>
                  <wp:effectExtent l="0" t="0" r="10160" b="0"/>
                  <wp:docPr id="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18875E3C" w14:textId="77777777" w:rsidR="007B193D" w:rsidRDefault="007B193D" w:rsidP="00B556AF">
            <w:pPr>
              <w:rPr>
                <w:rFonts w:ascii="Times New Roman" w:hAnsi="Times New Roman"/>
                <w:sz w:val="20"/>
              </w:rPr>
            </w:pPr>
            <w:r w:rsidRPr="00BC752D">
              <w:rPr>
                <w:rFonts w:ascii="Times New Roman" w:hAnsi="Times New Roman"/>
                <w:b/>
                <w:bCs/>
                <w:sz w:val="20"/>
              </w:rPr>
              <w:t>OBJECTIVES</w:t>
            </w:r>
            <w:r w:rsidRPr="00BC752D">
              <w:rPr>
                <w:rFonts w:ascii="Times New Roman" w:hAnsi="Times New Roman"/>
                <w:sz w:val="20"/>
              </w:rPr>
              <w:t xml:space="preserve"> </w:t>
            </w:r>
          </w:p>
          <w:p w14:paraId="1C36D3C1" w14:textId="77777777" w:rsidR="007B193D" w:rsidRDefault="007B193D" w:rsidP="00B556AF">
            <w:pPr>
              <w:rPr>
                <w:rFonts w:ascii="Times New Roman" w:hAnsi="Times New Roman"/>
                <w:sz w:val="20"/>
              </w:rPr>
            </w:pPr>
          </w:p>
          <w:p w14:paraId="7E66502D" w14:textId="77777777" w:rsidR="00B9239C" w:rsidRPr="004823AA" w:rsidRDefault="001E0D9A" w:rsidP="004823AA">
            <w:pPr>
              <w:pStyle w:val="ListParagraph"/>
              <w:numPr>
                <w:ilvl w:val="0"/>
                <w:numId w:val="17"/>
              </w:numPr>
              <w:spacing w:after="120"/>
              <w:ind w:left="259" w:hanging="187"/>
              <w:contextualSpacing w:val="0"/>
              <w:rPr>
                <w:rFonts w:ascii="Times New Roman" w:hAnsi="Times New Roman"/>
                <w:sz w:val="20"/>
              </w:rPr>
            </w:pPr>
            <w:r w:rsidRPr="004823AA">
              <w:rPr>
                <w:rFonts w:ascii="Times New Roman" w:hAnsi="Times New Roman"/>
                <w:b/>
                <w:bCs/>
                <w:sz w:val="20"/>
              </w:rPr>
              <w:t xml:space="preserve">DESCRIBE </w:t>
            </w:r>
            <w:r w:rsidRPr="004823AA">
              <w:rPr>
                <w:rFonts w:ascii="Times New Roman" w:hAnsi="Times New Roman"/>
                <w:sz w:val="20"/>
              </w:rPr>
              <w:t>the differences between MEDEVAC and CASEVAC</w:t>
            </w:r>
          </w:p>
          <w:p w14:paraId="361ECFF9" w14:textId="77777777" w:rsidR="00B9239C" w:rsidRPr="004823AA" w:rsidRDefault="001E0D9A" w:rsidP="004823AA">
            <w:pPr>
              <w:pStyle w:val="ListParagraph"/>
              <w:numPr>
                <w:ilvl w:val="0"/>
                <w:numId w:val="17"/>
              </w:numPr>
              <w:spacing w:after="120"/>
              <w:ind w:left="259" w:hanging="187"/>
              <w:contextualSpacing w:val="0"/>
              <w:rPr>
                <w:rFonts w:ascii="Times New Roman" w:hAnsi="Times New Roman"/>
                <w:sz w:val="20"/>
              </w:rPr>
            </w:pPr>
            <w:r w:rsidRPr="004823AA">
              <w:rPr>
                <w:rFonts w:ascii="Times New Roman" w:hAnsi="Times New Roman"/>
                <w:b/>
                <w:bCs/>
                <w:sz w:val="20"/>
              </w:rPr>
              <w:t>DESCRIBE</w:t>
            </w:r>
            <w:r w:rsidRPr="004823AA">
              <w:rPr>
                <w:rFonts w:ascii="Times New Roman" w:hAnsi="Times New Roman"/>
                <w:sz w:val="20"/>
              </w:rPr>
              <w:t xml:space="preserve"> the differences between Tactical Field Care and Tactical Evacuation Care</w:t>
            </w:r>
          </w:p>
          <w:p w14:paraId="571D6696" w14:textId="77777777" w:rsidR="007B193D" w:rsidRPr="000B2F25" w:rsidRDefault="005F459F" w:rsidP="004823AA">
            <w:pPr>
              <w:pStyle w:val="ListParagraph"/>
              <w:numPr>
                <w:ilvl w:val="0"/>
                <w:numId w:val="17"/>
              </w:numPr>
              <w:spacing w:after="120"/>
              <w:ind w:left="259" w:hanging="187"/>
              <w:contextualSpacing w:val="0"/>
              <w:rPr>
                <w:rFonts w:ascii="Times New Roman" w:hAnsi="Times New Roman"/>
                <w:b/>
                <w:bCs/>
                <w:sz w:val="20"/>
              </w:rPr>
            </w:pPr>
            <w:r w:rsidRPr="004823AA">
              <w:rPr>
                <w:rFonts w:ascii="Times New Roman" w:hAnsi="Times New Roman"/>
                <w:b/>
                <w:bCs/>
                <w:sz w:val="20"/>
              </w:rPr>
              <w:t xml:space="preserve">DESCRIBE </w:t>
            </w:r>
            <w:r w:rsidRPr="004823AA">
              <w:rPr>
                <w:rFonts w:ascii="Times New Roman" w:hAnsi="Times New Roman"/>
                <w:bCs/>
                <w:sz w:val="20"/>
              </w:rPr>
              <w:t>the additional assets that may be a</w:t>
            </w:r>
            <w:r w:rsidR="004823AA" w:rsidRPr="004823AA">
              <w:rPr>
                <w:rFonts w:ascii="Times New Roman" w:hAnsi="Times New Roman"/>
                <w:bCs/>
                <w:sz w:val="20"/>
              </w:rPr>
              <w:t xml:space="preserve">vailable for airway management and </w:t>
            </w:r>
            <w:r w:rsidRPr="004823AA">
              <w:rPr>
                <w:rFonts w:ascii="Times New Roman" w:hAnsi="Times New Roman"/>
                <w:bCs/>
                <w:sz w:val="20"/>
              </w:rPr>
              <w:t>electronic monitoring</w:t>
            </w:r>
          </w:p>
        </w:tc>
        <w:tc>
          <w:tcPr>
            <w:tcW w:w="5850" w:type="dxa"/>
            <w:vAlign w:val="center"/>
          </w:tcPr>
          <w:p w14:paraId="1DF56E3F" w14:textId="77777777" w:rsidR="007B193D" w:rsidRPr="00FC71A9" w:rsidRDefault="007B193D" w:rsidP="00B556AF">
            <w:pPr>
              <w:rPr>
                <w:rFonts w:ascii="Times New Roman" w:hAnsi="Times New Roman"/>
                <w:sz w:val="20"/>
              </w:rPr>
            </w:pPr>
            <w:r w:rsidRPr="00BC752D">
              <w:rPr>
                <w:rFonts w:ascii="Times New Roman" w:hAnsi="Times New Roman"/>
                <w:sz w:val="20"/>
              </w:rPr>
              <w:t>Read text</w:t>
            </w:r>
          </w:p>
        </w:tc>
      </w:tr>
      <w:tr w:rsidR="007B193D" w:rsidRPr="00FC71A9" w14:paraId="2D3CCFEC" w14:textId="77777777" w:rsidTr="007B193D">
        <w:trPr>
          <w:cantSplit/>
        </w:trPr>
        <w:tc>
          <w:tcPr>
            <w:tcW w:w="558" w:type="dxa"/>
            <w:vAlign w:val="center"/>
          </w:tcPr>
          <w:p w14:paraId="093E473B" w14:textId="77777777" w:rsidR="007B193D" w:rsidRPr="00BC752D" w:rsidRDefault="007B193D" w:rsidP="007B193D">
            <w:pPr>
              <w:numPr>
                <w:ilvl w:val="0"/>
                <w:numId w:val="2"/>
              </w:numPr>
              <w:ind w:left="264" w:right="-108"/>
              <w:jc w:val="center"/>
              <w:rPr>
                <w:rFonts w:ascii="Times New Roman" w:hAnsi="Times New Roman"/>
                <w:sz w:val="20"/>
              </w:rPr>
            </w:pPr>
          </w:p>
        </w:tc>
        <w:tc>
          <w:tcPr>
            <w:tcW w:w="2970" w:type="dxa"/>
            <w:vAlign w:val="center"/>
          </w:tcPr>
          <w:p w14:paraId="353F5F80" w14:textId="77777777" w:rsidR="007B193D" w:rsidRPr="00BC752D" w:rsidRDefault="000B2F25" w:rsidP="00B556AF">
            <w:pPr>
              <w:jc w:val="center"/>
              <w:rPr>
                <w:rFonts w:ascii="Times New Roman" w:hAnsi="Times New Roman"/>
                <w:sz w:val="20"/>
              </w:rPr>
            </w:pPr>
            <w:r>
              <w:rPr>
                <w:rFonts w:ascii="Times New Roman" w:hAnsi="Times New Roman"/>
                <w:noProof/>
                <w:sz w:val="20"/>
              </w:rPr>
              <w:drawing>
                <wp:inline distT="0" distB="0" distL="0" distR="0" wp14:anchorId="1FD963B3" wp14:editId="71D27D5A">
                  <wp:extent cx="1742440" cy="1305560"/>
                  <wp:effectExtent l="0" t="0" r="10160" b="0"/>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B3F8CC3" w14:textId="77777777" w:rsidR="007B193D" w:rsidRDefault="007B193D" w:rsidP="004823AA">
            <w:pPr>
              <w:rPr>
                <w:rFonts w:ascii="Times New Roman" w:hAnsi="Times New Roman"/>
                <w:sz w:val="20"/>
              </w:rPr>
            </w:pPr>
            <w:r w:rsidRPr="00BC752D">
              <w:rPr>
                <w:rFonts w:ascii="Times New Roman" w:hAnsi="Times New Roman"/>
                <w:b/>
                <w:bCs/>
                <w:sz w:val="20"/>
              </w:rPr>
              <w:t>OBJECTIVES</w:t>
            </w:r>
            <w:r w:rsidRPr="00BC752D">
              <w:rPr>
                <w:rFonts w:ascii="Times New Roman" w:hAnsi="Times New Roman"/>
                <w:sz w:val="20"/>
              </w:rPr>
              <w:t xml:space="preserve"> </w:t>
            </w:r>
          </w:p>
          <w:p w14:paraId="3007F7D2" w14:textId="77777777" w:rsidR="004823AA" w:rsidRDefault="004823AA" w:rsidP="004823AA">
            <w:pPr>
              <w:rPr>
                <w:rFonts w:ascii="Times New Roman" w:hAnsi="Times New Roman"/>
                <w:sz w:val="20"/>
              </w:rPr>
            </w:pPr>
          </w:p>
          <w:p w14:paraId="3CBB0B1B" w14:textId="77777777" w:rsidR="000B2F25" w:rsidRPr="000B2F25" w:rsidRDefault="000B2F25" w:rsidP="004823AA">
            <w:pPr>
              <w:pStyle w:val="ListParagraph"/>
              <w:numPr>
                <w:ilvl w:val="0"/>
                <w:numId w:val="16"/>
              </w:numPr>
              <w:spacing w:after="120"/>
              <w:ind w:left="259" w:hanging="187"/>
              <w:contextualSpacing w:val="0"/>
              <w:rPr>
                <w:rFonts w:ascii="Times New Roman" w:hAnsi="Times New Roman"/>
                <w:sz w:val="20"/>
              </w:rPr>
            </w:pPr>
            <w:r w:rsidRPr="004823AA">
              <w:rPr>
                <w:rFonts w:ascii="Times New Roman" w:hAnsi="Times New Roman"/>
                <w:b/>
                <w:bCs/>
                <w:sz w:val="20"/>
              </w:rPr>
              <w:t>DISCUSS</w:t>
            </w:r>
            <w:r>
              <w:rPr>
                <w:rFonts w:ascii="Times New Roman" w:hAnsi="Times New Roman"/>
                <w:sz w:val="20"/>
              </w:rPr>
              <w:t xml:space="preserve"> </w:t>
            </w:r>
            <w:r w:rsidRPr="004823AA">
              <w:rPr>
                <w:rFonts w:ascii="Times New Roman" w:hAnsi="Times New Roman"/>
                <w:sz w:val="20"/>
              </w:rPr>
              <w:t>the indications for and administration of Tranexamic Acid during tactical evacuation</w:t>
            </w:r>
            <w:r w:rsidRPr="004823AA">
              <w:rPr>
                <w:rFonts w:ascii="Times New Roman" w:hAnsi="Times New Roman"/>
                <w:b/>
                <w:bCs/>
                <w:sz w:val="20"/>
              </w:rPr>
              <w:t xml:space="preserve"> </w:t>
            </w:r>
          </w:p>
          <w:p w14:paraId="6EA5E026" w14:textId="77777777" w:rsidR="004823AA" w:rsidRPr="000B2F25" w:rsidRDefault="005F459F" w:rsidP="004823AA">
            <w:pPr>
              <w:pStyle w:val="ListParagraph"/>
              <w:numPr>
                <w:ilvl w:val="0"/>
                <w:numId w:val="16"/>
              </w:numPr>
              <w:spacing w:after="120"/>
              <w:ind w:left="259" w:hanging="187"/>
              <w:contextualSpacing w:val="0"/>
              <w:rPr>
                <w:rFonts w:ascii="Times New Roman" w:hAnsi="Times New Roman"/>
                <w:sz w:val="20"/>
              </w:rPr>
            </w:pPr>
            <w:r w:rsidRPr="004823AA">
              <w:rPr>
                <w:rFonts w:ascii="Times New Roman" w:hAnsi="Times New Roman"/>
                <w:b/>
                <w:bCs/>
                <w:sz w:val="20"/>
              </w:rPr>
              <w:t>DISCUSS</w:t>
            </w:r>
            <w:r w:rsidRPr="004823AA">
              <w:rPr>
                <w:rFonts w:ascii="Times New Roman" w:hAnsi="Times New Roman"/>
                <w:sz w:val="20"/>
              </w:rPr>
              <w:t xml:space="preserve"> the management of moderate/severe TBI during tactical evacuation</w:t>
            </w:r>
          </w:p>
        </w:tc>
        <w:tc>
          <w:tcPr>
            <w:tcW w:w="5850" w:type="dxa"/>
            <w:vAlign w:val="center"/>
          </w:tcPr>
          <w:p w14:paraId="6C950DBC" w14:textId="77777777" w:rsidR="007B193D" w:rsidRPr="00FC71A9" w:rsidRDefault="007B193D" w:rsidP="00B556AF">
            <w:pPr>
              <w:rPr>
                <w:rFonts w:ascii="Times New Roman" w:hAnsi="Times New Roman"/>
                <w:sz w:val="20"/>
              </w:rPr>
            </w:pPr>
            <w:r w:rsidRPr="00BC752D">
              <w:rPr>
                <w:rFonts w:ascii="Times New Roman" w:hAnsi="Times New Roman"/>
                <w:sz w:val="20"/>
              </w:rPr>
              <w:t>Read text</w:t>
            </w:r>
          </w:p>
        </w:tc>
      </w:tr>
      <w:tr w:rsidR="007B193D" w:rsidRPr="00FC71A9" w14:paraId="0DB8C57D" w14:textId="77777777" w:rsidTr="007B193D">
        <w:trPr>
          <w:cantSplit/>
        </w:trPr>
        <w:tc>
          <w:tcPr>
            <w:tcW w:w="558" w:type="dxa"/>
            <w:vAlign w:val="center"/>
          </w:tcPr>
          <w:p w14:paraId="1101567F" w14:textId="77777777" w:rsidR="007B193D" w:rsidRPr="00B8560A"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7B5FFDBB" w14:textId="77777777" w:rsidR="007B193D" w:rsidRPr="00B8560A" w:rsidRDefault="00383507" w:rsidP="00B556AF">
            <w:pPr>
              <w:jc w:val="center"/>
              <w:rPr>
                <w:rFonts w:ascii="Times New Roman" w:hAnsi="Times New Roman"/>
                <w:noProof/>
                <w:sz w:val="20"/>
              </w:rPr>
            </w:pPr>
            <w:r>
              <w:rPr>
                <w:rFonts w:ascii="Times New Roman" w:hAnsi="Times New Roman"/>
                <w:noProof/>
                <w:sz w:val="20"/>
              </w:rPr>
              <w:drawing>
                <wp:inline distT="0" distB="0" distL="0" distR="0" wp14:anchorId="331FCFCB" wp14:editId="66738060">
                  <wp:extent cx="1737995" cy="1303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4050" w:type="dxa"/>
            <w:vAlign w:val="center"/>
          </w:tcPr>
          <w:p w14:paraId="2C95E698" w14:textId="77777777" w:rsidR="007B193D" w:rsidRDefault="007B193D" w:rsidP="00B556AF">
            <w:pPr>
              <w:rPr>
                <w:rFonts w:ascii="Times New Roman" w:hAnsi="Times New Roman"/>
                <w:b/>
                <w:bCs/>
                <w:sz w:val="20"/>
              </w:rPr>
            </w:pPr>
            <w:r w:rsidRPr="00B8560A">
              <w:rPr>
                <w:rFonts w:ascii="Times New Roman" w:hAnsi="Times New Roman"/>
                <w:b/>
                <w:bCs/>
                <w:sz w:val="20"/>
              </w:rPr>
              <w:t xml:space="preserve">Tactical Evacuation </w:t>
            </w:r>
          </w:p>
          <w:p w14:paraId="0DBC3235" w14:textId="77777777" w:rsidR="007B193D" w:rsidRDefault="007B193D" w:rsidP="00B556AF">
            <w:pPr>
              <w:rPr>
                <w:rFonts w:ascii="Times New Roman" w:hAnsi="Times New Roman"/>
                <w:b/>
                <w:bCs/>
                <w:sz w:val="20"/>
              </w:rPr>
            </w:pPr>
          </w:p>
          <w:p w14:paraId="07DEDEB1" w14:textId="77777777" w:rsidR="007B193D" w:rsidRPr="000B2F25" w:rsidRDefault="007B193D" w:rsidP="000B2F25">
            <w:pPr>
              <w:pStyle w:val="ListParagraph"/>
              <w:numPr>
                <w:ilvl w:val="0"/>
                <w:numId w:val="18"/>
              </w:numPr>
              <w:ind w:left="252" w:hanging="162"/>
              <w:rPr>
                <w:rFonts w:ascii="Times New Roman" w:hAnsi="Times New Roman"/>
                <w:bCs/>
                <w:sz w:val="20"/>
              </w:rPr>
            </w:pPr>
            <w:r w:rsidRPr="000B2F25">
              <w:rPr>
                <w:rFonts w:ascii="Times New Roman" w:hAnsi="Times New Roman"/>
                <w:bCs/>
                <w:sz w:val="20"/>
              </w:rPr>
              <w:t>Casualties need evacuat</w:t>
            </w:r>
            <w:r w:rsidR="00CC538B" w:rsidRPr="000B2F25">
              <w:rPr>
                <w:rFonts w:ascii="Times New Roman" w:hAnsi="Times New Roman"/>
                <w:bCs/>
                <w:sz w:val="20"/>
              </w:rPr>
              <w:t>ion</w:t>
            </w:r>
            <w:r w:rsidRPr="000B2F25">
              <w:rPr>
                <w:rFonts w:ascii="Times New Roman" w:hAnsi="Times New Roman"/>
                <w:bCs/>
                <w:sz w:val="20"/>
              </w:rPr>
              <w:t xml:space="preserve"> as soon as feasible after significant injuries.</w:t>
            </w:r>
          </w:p>
          <w:p w14:paraId="0C11F210" w14:textId="77777777" w:rsidR="007B193D" w:rsidRPr="000B2F25" w:rsidRDefault="007B193D" w:rsidP="000B2F25">
            <w:pPr>
              <w:pStyle w:val="ListParagraph"/>
              <w:numPr>
                <w:ilvl w:val="0"/>
                <w:numId w:val="18"/>
              </w:numPr>
              <w:ind w:left="252" w:hanging="162"/>
              <w:rPr>
                <w:rFonts w:ascii="Times New Roman" w:hAnsi="Times New Roman"/>
                <w:bCs/>
                <w:sz w:val="20"/>
              </w:rPr>
            </w:pPr>
            <w:r w:rsidRPr="000B2F25">
              <w:rPr>
                <w:rFonts w:ascii="Times New Roman" w:hAnsi="Times New Roman"/>
                <w:bCs/>
                <w:sz w:val="20"/>
              </w:rPr>
              <w:t>Evacuation asset may be a ground vehicle, aircraft, or boat.</w:t>
            </w:r>
          </w:p>
          <w:p w14:paraId="27800769" w14:textId="77777777" w:rsidR="007B193D" w:rsidRPr="000B2F25" w:rsidRDefault="007B193D" w:rsidP="000B2F25">
            <w:pPr>
              <w:pStyle w:val="ListParagraph"/>
              <w:numPr>
                <w:ilvl w:val="0"/>
                <w:numId w:val="18"/>
              </w:numPr>
              <w:ind w:left="252" w:hanging="162"/>
              <w:rPr>
                <w:rFonts w:ascii="Times New Roman" w:hAnsi="Times New Roman"/>
                <w:bCs/>
                <w:sz w:val="20"/>
              </w:rPr>
            </w:pPr>
            <w:r w:rsidRPr="000B2F25">
              <w:rPr>
                <w:rFonts w:ascii="Times New Roman" w:hAnsi="Times New Roman"/>
                <w:b/>
                <w:bCs/>
                <w:sz w:val="20"/>
              </w:rPr>
              <w:t>Evacuation time is highly variable – significant delays may be encountered.</w:t>
            </w:r>
            <w:r w:rsidRPr="000B2F25">
              <w:rPr>
                <w:rFonts w:ascii="Times New Roman" w:hAnsi="Times New Roman"/>
                <w:bCs/>
                <w:sz w:val="20"/>
              </w:rPr>
              <w:t xml:space="preserve"> </w:t>
            </w:r>
          </w:p>
          <w:p w14:paraId="75A91870" w14:textId="77777777" w:rsidR="007B193D" w:rsidRPr="000B2F25" w:rsidRDefault="007B193D" w:rsidP="000B2F25">
            <w:pPr>
              <w:pStyle w:val="ListParagraph"/>
              <w:numPr>
                <w:ilvl w:val="0"/>
                <w:numId w:val="18"/>
              </w:numPr>
              <w:ind w:left="252" w:hanging="162"/>
              <w:rPr>
                <w:rFonts w:ascii="Times New Roman" w:hAnsi="Times New Roman"/>
                <w:bCs/>
                <w:sz w:val="20"/>
              </w:rPr>
            </w:pPr>
            <w:r w:rsidRPr="000B2F25">
              <w:rPr>
                <w:rFonts w:ascii="Times New Roman" w:hAnsi="Times New Roman"/>
                <w:bCs/>
                <w:sz w:val="20"/>
              </w:rPr>
              <w:t>Tactical situation and hostile threat to evacuation platforms may differ markedly from one casualty scenario to another.</w:t>
            </w:r>
          </w:p>
          <w:p w14:paraId="731B83F6" w14:textId="77777777" w:rsidR="000B2F25" w:rsidRPr="000B2F25" w:rsidRDefault="007B193D" w:rsidP="000B2F25">
            <w:pPr>
              <w:pStyle w:val="ListParagraph"/>
              <w:numPr>
                <w:ilvl w:val="0"/>
                <w:numId w:val="18"/>
              </w:numPr>
              <w:ind w:left="252" w:hanging="162"/>
              <w:rPr>
                <w:rFonts w:ascii="Times New Roman" w:hAnsi="Times New Roman"/>
                <w:b/>
                <w:bCs/>
                <w:sz w:val="20"/>
              </w:rPr>
            </w:pPr>
            <w:r w:rsidRPr="000B2F25">
              <w:rPr>
                <w:rFonts w:ascii="Times New Roman" w:hAnsi="Times New Roman"/>
                <w:bCs/>
                <w:sz w:val="20"/>
              </w:rPr>
              <w:t>The Tactical Evacuation phase allows for additional medical personnel and equipment to be used.</w:t>
            </w:r>
            <w:r w:rsidRPr="000B2F25">
              <w:rPr>
                <w:rFonts w:ascii="Times New Roman" w:hAnsi="Times New Roman"/>
                <w:b/>
                <w:bCs/>
                <w:sz w:val="20"/>
              </w:rPr>
              <w:t xml:space="preserve"> </w:t>
            </w:r>
          </w:p>
        </w:tc>
        <w:tc>
          <w:tcPr>
            <w:tcW w:w="5850" w:type="dxa"/>
            <w:vAlign w:val="center"/>
          </w:tcPr>
          <w:p w14:paraId="01A25734" w14:textId="77777777" w:rsidR="007B193D" w:rsidRPr="00B8560A" w:rsidRDefault="007B193D" w:rsidP="00B556AF">
            <w:pPr>
              <w:rPr>
                <w:rFonts w:ascii="Times New Roman" w:hAnsi="Times New Roman"/>
                <w:sz w:val="20"/>
              </w:rPr>
            </w:pPr>
            <w:r w:rsidRPr="00B8560A">
              <w:rPr>
                <w:rFonts w:ascii="Times New Roman" w:hAnsi="Times New Roman"/>
                <w:sz w:val="20"/>
              </w:rPr>
              <w:t xml:space="preserve">Casualty movement/evacuation may occur as a separate moving portion of the operation while the main assault force continues tactical operations or the casualties may be evacuated along with the main assault force as it exfiltrates from the main objective. </w:t>
            </w:r>
          </w:p>
          <w:p w14:paraId="4BF8097B" w14:textId="77777777" w:rsidR="007B193D" w:rsidRPr="00B8560A" w:rsidRDefault="007B193D" w:rsidP="00B556AF">
            <w:pPr>
              <w:rPr>
                <w:rFonts w:ascii="Times New Roman" w:hAnsi="Times New Roman"/>
                <w:sz w:val="20"/>
              </w:rPr>
            </w:pPr>
          </w:p>
          <w:p w14:paraId="0590983E" w14:textId="77777777" w:rsidR="007B193D" w:rsidRPr="00B8560A" w:rsidRDefault="007B193D" w:rsidP="00B556AF">
            <w:pPr>
              <w:rPr>
                <w:rFonts w:ascii="Times New Roman" w:hAnsi="Times New Roman"/>
                <w:sz w:val="20"/>
              </w:rPr>
            </w:pPr>
            <w:r w:rsidRPr="00B8560A">
              <w:rPr>
                <w:rFonts w:ascii="Times New Roman" w:hAnsi="Times New Roman"/>
                <w:sz w:val="20"/>
              </w:rPr>
              <w:t xml:space="preserve">Pre-mission planning should identify medical facilities and capabilities within the area of operations. Transport times to these facilities by various types of vehicles should also be identified. </w:t>
            </w:r>
          </w:p>
          <w:p w14:paraId="172D3853" w14:textId="77777777" w:rsidR="007B193D" w:rsidRPr="00B8560A" w:rsidRDefault="007B193D" w:rsidP="00B556AF">
            <w:pPr>
              <w:rPr>
                <w:rFonts w:ascii="Times New Roman" w:hAnsi="Times New Roman"/>
                <w:sz w:val="20"/>
              </w:rPr>
            </w:pPr>
          </w:p>
          <w:p w14:paraId="3CD68BAA" w14:textId="77777777" w:rsidR="007B193D" w:rsidRPr="00FC71A9" w:rsidRDefault="007B193D" w:rsidP="00B556AF">
            <w:pPr>
              <w:rPr>
                <w:rFonts w:ascii="Times New Roman" w:hAnsi="Times New Roman"/>
                <w:sz w:val="20"/>
              </w:rPr>
            </w:pPr>
            <w:r w:rsidRPr="00B8560A">
              <w:rPr>
                <w:rFonts w:ascii="Times New Roman" w:hAnsi="Times New Roman"/>
                <w:sz w:val="20"/>
              </w:rPr>
              <w:t>Planning for loading casualties onto mission vehicle assets is important. A single litter patient may occupy space within a tactical vehicle normally occupied by 4 uninjured combatants. Take this into account during planning.</w:t>
            </w:r>
          </w:p>
        </w:tc>
      </w:tr>
      <w:tr w:rsidR="007B193D" w:rsidRPr="00FC71A9" w14:paraId="3B23D545" w14:textId="77777777" w:rsidTr="005C05EC">
        <w:trPr>
          <w:cantSplit/>
          <w:trHeight w:val="3608"/>
        </w:trPr>
        <w:tc>
          <w:tcPr>
            <w:tcW w:w="558" w:type="dxa"/>
            <w:vAlign w:val="center"/>
          </w:tcPr>
          <w:p w14:paraId="047CFFE4" w14:textId="77777777" w:rsidR="007B193D" w:rsidRPr="00B8560A"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4A717923" w14:textId="77777777" w:rsidR="007B193D" w:rsidRPr="00B8560A" w:rsidRDefault="00D02FED" w:rsidP="00B556AF">
            <w:pPr>
              <w:jc w:val="center"/>
              <w:rPr>
                <w:rFonts w:ascii="Times New Roman" w:hAnsi="Times New Roman"/>
                <w:noProof/>
                <w:sz w:val="20"/>
              </w:rPr>
            </w:pPr>
            <w:r w:rsidRPr="00D02FED">
              <w:rPr>
                <w:rFonts w:ascii="Times New Roman" w:hAnsi="Times New Roman"/>
                <w:noProof/>
                <w:sz w:val="20"/>
              </w:rPr>
              <w:drawing>
                <wp:anchor distT="0" distB="0" distL="114300" distR="114300" simplePos="0" relativeHeight="251665408" behindDoc="0" locked="0" layoutInCell="1" allowOverlap="1" wp14:anchorId="7810D6B6" wp14:editId="3909FD47">
                  <wp:simplePos x="0" y="0"/>
                  <wp:positionH relativeFrom="column">
                    <wp:posOffset>-65405</wp:posOffset>
                  </wp:positionH>
                  <wp:positionV relativeFrom="paragraph">
                    <wp:posOffset>-1331595</wp:posOffset>
                  </wp:positionV>
                  <wp:extent cx="1810385" cy="13576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7E410D1A" w14:textId="77777777" w:rsidR="007B193D" w:rsidRDefault="007B193D" w:rsidP="00B556AF">
            <w:pPr>
              <w:rPr>
                <w:rFonts w:ascii="Times New Roman" w:hAnsi="Times New Roman"/>
                <w:b/>
                <w:bCs/>
                <w:sz w:val="20"/>
              </w:rPr>
            </w:pPr>
            <w:r w:rsidRPr="00B8560A">
              <w:rPr>
                <w:rFonts w:ascii="Times New Roman" w:hAnsi="Times New Roman"/>
                <w:b/>
                <w:bCs/>
                <w:sz w:val="20"/>
              </w:rPr>
              <w:t xml:space="preserve">Evacuation Terminology </w:t>
            </w:r>
          </w:p>
          <w:p w14:paraId="20A09309" w14:textId="77777777" w:rsidR="007B193D" w:rsidRDefault="007B193D" w:rsidP="00B556AF">
            <w:pPr>
              <w:rPr>
                <w:rFonts w:ascii="Times New Roman" w:hAnsi="Times New Roman"/>
                <w:b/>
                <w:bCs/>
                <w:sz w:val="20"/>
              </w:rPr>
            </w:pPr>
          </w:p>
          <w:p w14:paraId="4B358C06" w14:textId="77777777" w:rsidR="007B193D" w:rsidRPr="005C05EC" w:rsidRDefault="007B193D" w:rsidP="005C05EC">
            <w:pPr>
              <w:pStyle w:val="ListParagraph"/>
              <w:numPr>
                <w:ilvl w:val="0"/>
                <w:numId w:val="19"/>
              </w:numPr>
              <w:ind w:left="162" w:hanging="162"/>
              <w:rPr>
                <w:rFonts w:ascii="Times New Roman" w:hAnsi="Times New Roman"/>
                <w:bCs/>
                <w:sz w:val="20"/>
              </w:rPr>
            </w:pPr>
            <w:r w:rsidRPr="005C05EC">
              <w:rPr>
                <w:rFonts w:ascii="Times New Roman" w:hAnsi="Times New Roman"/>
                <w:bCs/>
                <w:sz w:val="20"/>
              </w:rPr>
              <w:t xml:space="preserve">MEDEVAC: evacuation using special dedicated medical assets marked with a Red Cross </w:t>
            </w:r>
          </w:p>
          <w:p w14:paraId="60498E28" w14:textId="77777777" w:rsidR="007B193D" w:rsidRPr="005C05EC" w:rsidRDefault="007B193D" w:rsidP="005C05EC">
            <w:pPr>
              <w:pStyle w:val="ListParagraph"/>
              <w:numPr>
                <w:ilvl w:val="1"/>
                <w:numId w:val="19"/>
              </w:numPr>
              <w:ind w:left="342" w:hanging="162"/>
              <w:rPr>
                <w:rFonts w:ascii="Times New Roman" w:hAnsi="Times New Roman"/>
                <w:bCs/>
                <w:sz w:val="20"/>
              </w:rPr>
            </w:pPr>
            <w:r w:rsidRPr="005C05EC">
              <w:rPr>
                <w:rFonts w:ascii="Times New Roman" w:hAnsi="Times New Roman"/>
                <w:bCs/>
                <w:sz w:val="20"/>
              </w:rPr>
              <w:t>MEDEVAC platforms are non-combatant assets</w:t>
            </w:r>
          </w:p>
          <w:p w14:paraId="00DF756B" w14:textId="77777777" w:rsidR="007B193D" w:rsidRPr="005C05EC" w:rsidRDefault="007B193D" w:rsidP="005C05EC">
            <w:pPr>
              <w:pStyle w:val="ListParagraph"/>
              <w:numPr>
                <w:ilvl w:val="0"/>
                <w:numId w:val="19"/>
              </w:numPr>
              <w:ind w:left="162" w:hanging="162"/>
              <w:rPr>
                <w:rFonts w:ascii="Times New Roman" w:hAnsi="Times New Roman"/>
                <w:bCs/>
                <w:sz w:val="20"/>
              </w:rPr>
            </w:pPr>
            <w:r w:rsidRPr="005C05EC">
              <w:rPr>
                <w:rFonts w:ascii="Times New Roman" w:hAnsi="Times New Roman"/>
                <w:bCs/>
                <w:sz w:val="20"/>
              </w:rPr>
              <w:t xml:space="preserve">CASEVAC: evacuation using non-medical platforms </w:t>
            </w:r>
          </w:p>
          <w:p w14:paraId="17A83808" w14:textId="77777777" w:rsidR="007B193D" w:rsidRPr="005C05EC" w:rsidRDefault="007B193D" w:rsidP="005C05EC">
            <w:pPr>
              <w:pStyle w:val="ListParagraph"/>
              <w:numPr>
                <w:ilvl w:val="1"/>
                <w:numId w:val="19"/>
              </w:numPr>
              <w:ind w:left="342" w:hanging="162"/>
              <w:rPr>
                <w:rFonts w:ascii="Times New Roman" w:hAnsi="Times New Roman"/>
                <w:bCs/>
                <w:sz w:val="20"/>
              </w:rPr>
            </w:pPr>
            <w:r w:rsidRPr="005C05EC">
              <w:rPr>
                <w:rFonts w:ascii="Times New Roman" w:hAnsi="Times New Roman"/>
                <w:bCs/>
                <w:sz w:val="20"/>
              </w:rPr>
              <w:t>May carry a Quick-Reaction force and provide close air support as well</w:t>
            </w:r>
          </w:p>
          <w:p w14:paraId="2B7A3A30" w14:textId="77777777" w:rsidR="007B193D" w:rsidRPr="005C05EC" w:rsidRDefault="007B193D" w:rsidP="005C05EC">
            <w:pPr>
              <w:pStyle w:val="ListParagraph"/>
              <w:numPr>
                <w:ilvl w:val="0"/>
                <w:numId w:val="19"/>
              </w:numPr>
              <w:ind w:left="162" w:hanging="162"/>
              <w:rPr>
                <w:rFonts w:ascii="Times New Roman" w:hAnsi="Times New Roman"/>
                <w:b/>
                <w:bCs/>
                <w:sz w:val="20"/>
              </w:rPr>
            </w:pPr>
            <w:r w:rsidRPr="005C05EC">
              <w:rPr>
                <w:rFonts w:ascii="Times New Roman" w:hAnsi="Times New Roman"/>
                <w:bCs/>
                <w:sz w:val="20"/>
              </w:rPr>
              <w:t>Tactical Evacuation (TACEVAC) – this term encompasses both types of evacuation above</w:t>
            </w:r>
            <w:r w:rsidRPr="005C05EC">
              <w:rPr>
                <w:rFonts w:ascii="Times New Roman" w:hAnsi="Times New Roman"/>
                <w:b/>
                <w:bCs/>
                <w:sz w:val="20"/>
              </w:rPr>
              <w:t xml:space="preserve"> </w:t>
            </w:r>
          </w:p>
        </w:tc>
        <w:tc>
          <w:tcPr>
            <w:tcW w:w="5850" w:type="dxa"/>
            <w:vAlign w:val="center"/>
          </w:tcPr>
          <w:p w14:paraId="0B171A05" w14:textId="77777777" w:rsidR="007B193D" w:rsidRPr="00B8560A" w:rsidRDefault="007B193D" w:rsidP="00B556AF">
            <w:pPr>
              <w:rPr>
                <w:rFonts w:ascii="Times New Roman" w:hAnsi="Times New Roman"/>
                <w:sz w:val="20"/>
              </w:rPr>
            </w:pPr>
            <w:r w:rsidRPr="00B8560A">
              <w:rPr>
                <w:rFonts w:ascii="Times New Roman" w:hAnsi="Times New Roman"/>
                <w:sz w:val="20"/>
              </w:rPr>
              <w:t>Any platform can be used to evacuate casualties. You must understand the capabilities and limitations of any vehicle you opt to utilize.</w:t>
            </w:r>
          </w:p>
          <w:p w14:paraId="104DF418" w14:textId="77777777" w:rsidR="007B193D" w:rsidRPr="00B8560A" w:rsidRDefault="007B193D" w:rsidP="00B556AF">
            <w:pPr>
              <w:rPr>
                <w:rFonts w:ascii="Times New Roman" w:hAnsi="Times New Roman"/>
                <w:sz w:val="20"/>
              </w:rPr>
            </w:pPr>
          </w:p>
          <w:p w14:paraId="1999F661" w14:textId="77777777" w:rsidR="007B193D" w:rsidRPr="00B8560A" w:rsidRDefault="007B193D" w:rsidP="00B556AF">
            <w:pPr>
              <w:rPr>
                <w:rFonts w:ascii="Times New Roman" w:hAnsi="Times New Roman"/>
                <w:sz w:val="20"/>
              </w:rPr>
            </w:pPr>
            <w:r w:rsidRPr="00B8560A">
              <w:rPr>
                <w:rFonts w:ascii="Times New Roman" w:hAnsi="Times New Roman"/>
                <w:sz w:val="20"/>
              </w:rPr>
              <w:t xml:space="preserve">MEDEVAC vehicles and aircraft are specifically configured for casualty care and designated with a Red Cross. These assets </w:t>
            </w:r>
            <w:r w:rsidR="005C05EC">
              <w:rPr>
                <w:rFonts w:ascii="Times New Roman" w:hAnsi="Times New Roman"/>
                <w:sz w:val="20"/>
              </w:rPr>
              <w:t xml:space="preserve">are </w:t>
            </w:r>
            <w:r w:rsidRPr="00B8560A">
              <w:rPr>
                <w:rFonts w:ascii="Times New Roman" w:hAnsi="Times New Roman"/>
                <w:sz w:val="20"/>
              </w:rPr>
              <w:t>generally minimally armed. They will often NOT evacuate casualties where there is a high threat of hostile fire.</w:t>
            </w:r>
          </w:p>
          <w:p w14:paraId="428DA52B" w14:textId="77777777" w:rsidR="007B193D" w:rsidRPr="00B8560A" w:rsidRDefault="007B193D" w:rsidP="00B556AF">
            <w:pPr>
              <w:rPr>
                <w:rFonts w:ascii="Times New Roman" w:hAnsi="Times New Roman"/>
                <w:sz w:val="20"/>
              </w:rPr>
            </w:pPr>
          </w:p>
          <w:p w14:paraId="4F062E1C" w14:textId="77777777" w:rsidR="007B193D" w:rsidRPr="00FC71A9" w:rsidRDefault="007B193D" w:rsidP="00B556AF">
            <w:pPr>
              <w:rPr>
                <w:rFonts w:ascii="Times New Roman" w:hAnsi="Times New Roman"/>
                <w:sz w:val="20"/>
              </w:rPr>
            </w:pPr>
            <w:r w:rsidRPr="00B8560A">
              <w:rPr>
                <w:rFonts w:ascii="Times New Roman" w:hAnsi="Times New Roman"/>
                <w:sz w:val="20"/>
              </w:rPr>
              <w:t>CASEVAC assets are combatant platforms – good firepower, good armor, no Red Cross, designed to go into the fight. You will need CASEVAC assets if you have to evacuate casualties from a tactical situation where the threat level is high.</w:t>
            </w:r>
          </w:p>
        </w:tc>
      </w:tr>
      <w:tr w:rsidR="007B193D" w:rsidRPr="00FC71A9" w14:paraId="4A59146C" w14:textId="77777777" w:rsidTr="007B193D">
        <w:trPr>
          <w:cantSplit/>
        </w:trPr>
        <w:tc>
          <w:tcPr>
            <w:tcW w:w="558" w:type="dxa"/>
            <w:vAlign w:val="center"/>
          </w:tcPr>
          <w:p w14:paraId="68B97D86" w14:textId="77777777" w:rsidR="007B193D" w:rsidRPr="00F17A00"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2F116622" w14:textId="77777777" w:rsidR="007B193D" w:rsidRPr="00F17A00" w:rsidRDefault="005C05EC" w:rsidP="00B556AF">
            <w:pPr>
              <w:jc w:val="center"/>
              <w:rPr>
                <w:rFonts w:ascii="Times New Roman" w:hAnsi="Times New Roman"/>
                <w:noProof/>
                <w:sz w:val="20"/>
              </w:rPr>
            </w:pPr>
            <w:r>
              <w:rPr>
                <w:rFonts w:ascii="Times New Roman" w:hAnsi="Times New Roman"/>
                <w:noProof/>
                <w:sz w:val="20"/>
              </w:rPr>
              <w:drawing>
                <wp:inline distT="0" distB="0" distL="0" distR="0" wp14:anchorId="4F465BB1" wp14:editId="59387967">
                  <wp:extent cx="1742440" cy="1305560"/>
                  <wp:effectExtent l="0" t="0" r="10160" b="0"/>
                  <wp:docPr id="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4987E1C5" w14:textId="77777777" w:rsidR="007B193D" w:rsidRDefault="007B193D" w:rsidP="00B556AF">
            <w:pPr>
              <w:rPr>
                <w:rFonts w:ascii="Times New Roman" w:hAnsi="Times New Roman"/>
                <w:b/>
                <w:bCs/>
                <w:sz w:val="20"/>
              </w:rPr>
            </w:pPr>
            <w:r w:rsidRPr="00F17A00">
              <w:rPr>
                <w:rFonts w:ascii="Times New Roman" w:hAnsi="Times New Roman"/>
                <w:b/>
                <w:bCs/>
                <w:sz w:val="20"/>
              </w:rPr>
              <w:t xml:space="preserve">Aircraft Evacuation Planning </w:t>
            </w:r>
          </w:p>
          <w:p w14:paraId="7CED1DFA" w14:textId="77777777" w:rsidR="007B193D" w:rsidRDefault="007B193D" w:rsidP="00B556AF">
            <w:pPr>
              <w:rPr>
                <w:rFonts w:ascii="Times New Roman" w:hAnsi="Times New Roman"/>
                <w:b/>
                <w:bCs/>
                <w:sz w:val="20"/>
              </w:rPr>
            </w:pPr>
          </w:p>
          <w:p w14:paraId="2FA3F0BD" w14:textId="77777777" w:rsidR="007B193D" w:rsidRPr="005C05EC" w:rsidRDefault="007B193D" w:rsidP="005C05EC">
            <w:pPr>
              <w:pStyle w:val="ListParagraph"/>
              <w:numPr>
                <w:ilvl w:val="0"/>
                <w:numId w:val="20"/>
              </w:numPr>
              <w:ind w:left="252" w:hanging="180"/>
              <w:rPr>
                <w:rFonts w:ascii="Times New Roman" w:hAnsi="Times New Roman"/>
                <w:bCs/>
                <w:sz w:val="20"/>
              </w:rPr>
            </w:pPr>
            <w:r w:rsidRPr="005C05EC">
              <w:rPr>
                <w:rFonts w:ascii="Times New Roman" w:hAnsi="Times New Roman"/>
                <w:bCs/>
                <w:sz w:val="20"/>
              </w:rPr>
              <w:t>Flying rules vary widely among different aircraft and units</w:t>
            </w:r>
          </w:p>
          <w:p w14:paraId="3F57524F" w14:textId="77777777" w:rsidR="007B193D" w:rsidRPr="005C05EC" w:rsidRDefault="007B193D" w:rsidP="005C05EC">
            <w:pPr>
              <w:pStyle w:val="ListParagraph"/>
              <w:numPr>
                <w:ilvl w:val="0"/>
                <w:numId w:val="20"/>
              </w:numPr>
              <w:ind w:left="252" w:hanging="180"/>
              <w:rPr>
                <w:rFonts w:ascii="Times New Roman" w:hAnsi="Times New Roman"/>
                <w:bCs/>
                <w:sz w:val="20"/>
              </w:rPr>
            </w:pPr>
            <w:r w:rsidRPr="005C05EC">
              <w:rPr>
                <w:rFonts w:ascii="Times New Roman" w:hAnsi="Times New Roman"/>
                <w:bCs/>
                <w:sz w:val="20"/>
              </w:rPr>
              <w:t>Consider:</w:t>
            </w:r>
          </w:p>
          <w:p w14:paraId="13FD7DC3"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–Distances and altitudes involved</w:t>
            </w:r>
          </w:p>
          <w:p w14:paraId="7ECE6C3D"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–Day versus night</w:t>
            </w:r>
          </w:p>
          <w:p w14:paraId="501B6E86"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–Passenger capacity</w:t>
            </w:r>
          </w:p>
          <w:p w14:paraId="476BE904"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–Hostile threat</w:t>
            </w:r>
          </w:p>
          <w:p w14:paraId="11D70C3B"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–Medical equipment</w:t>
            </w:r>
          </w:p>
          <w:p w14:paraId="01FCFBBE"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–Medical personnel</w:t>
            </w:r>
          </w:p>
          <w:p w14:paraId="6152665D" w14:textId="77777777" w:rsidR="007B193D" w:rsidRPr="00FC71A9" w:rsidRDefault="007B193D" w:rsidP="005C05EC">
            <w:pPr>
              <w:ind w:left="342" w:hanging="72"/>
              <w:rPr>
                <w:rFonts w:ascii="Times New Roman" w:hAnsi="Times New Roman"/>
                <w:b/>
                <w:bCs/>
                <w:sz w:val="20"/>
              </w:rPr>
            </w:pPr>
            <w:r>
              <w:rPr>
                <w:rFonts w:ascii="Times New Roman" w:hAnsi="Times New Roman"/>
                <w:bCs/>
                <w:sz w:val="20"/>
              </w:rPr>
              <w:t>  </w:t>
            </w:r>
            <w:r w:rsidRPr="00F17A00">
              <w:rPr>
                <w:rFonts w:ascii="Times New Roman" w:hAnsi="Times New Roman"/>
                <w:bCs/>
                <w:sz w:val="20"/>
              </w:rPr>
              <w:t>–Icing conditions</w:t>
            </w:r>
          </w:p>
        </w:tc>
        <w:tc>
          <w:tcPr>
            <w:tcW w:w="5850" w:type="dxa"/>
            <w:vAlign w:val="center"/>
          </w:tcPr>
          <w:p w14:paraId="312DDC6C" w14:textId="77777777" w:rsidR="007B193D" w:rsidRPr="00F17A00" w:rsidRDefault="007B193D" w:rsidP="00B556AF">
            <w:pPr>
              <w:rPr>
                <w:rFonts w:ascii="Times New Roman" w:hAnsi="Times New Roman"/>
                <w:sz w:val="20"/>
              </w:rPr>
            </w:pPr>
            <w:r w:rsidRPr="00F17A00">
              <w:rPr>
                <w:rFonts w:ascii="Times New Roman" w:hAnsi="Times New Roman"/>
                <w:sz w:val="20"/>
              </w:rPr>
              <w:t xml:space="preserve">In tactical situations where the threat of hostile fire is high, plan to use a CASEVAC asset. </w:t>
            </w:r>
          </w:p>
          <w:p w14:paraId="476DF586" w14:textId="77777777" w:rsidR="007B193D" w:rsidRPr="00F17A00" w:rsidRDefault="007B193D" w:rsidP="00B556AF">
            <w:pPr>
              <w:rPr>
                <w:rFonts w:ascii="Times New Roman" w:hAnsi="Times New Roman"/>
                <w:sz w:val="20"/>
              </w:rPr>
            </w:pPr>
          </w:p>
          <w:p w14:paraId="6070EACC" w14:textId="77777777" w:rsidR="007B193D" w:rsidRPr="00F17A00" w:rsidRDefault="007B193D" w:rsidP="00B556AF">
            <w:pPr>
              <w:rPr>
                <w:rFonts w:ascii="Times New Roman" w:hAnsi="Times New Roman"/>
                <w:sz w:val="20"/>
              </w:rPr>
            </w:pPr>
            <w:r w:rsidRPr="00F17A00">
              <w:rPr>
                <w:rFonts w:ascii="Times New Roman" w:hAnsi="Times New Roman"/>
                <w:sz w:val="20"/>
              </w:rPr>
              <w:t>However, in general, if the tactical situation will allow for a MEDEVAC asset to be used, it’s best to use that asset and save the CASEVAC assets for other contingencies that may arise later.</w:t>
            </w:r>
          </w:p>
          <w:p w14:paraId="66EC7B22" w14:textId="77777777" w:rsidR="007B193D" w:rsidRPr="00F17A00" w:rsidRDefault="007B193D" w:rsidP="00B556AF">
            <w:pPr>
              <w:rPr>
                <w:rFonts w:ascii="Times New Roman" w:hAnsi="Times New Roman"/>
                <w:sz w:val="20"/>
              </w:rPr>
            </w:pPr>
          </w:p>
          <w:p w14:paraId="193CBE31" w14:textId="77777777" w:rsidR="007B193D" w:rsidRPr="00FC71A9" w:rsidRDefault="007B193D" w:rsidP="005C05EC">
            <w:pPr>
              <w:rPr>
                <w:rFonts w:ascii="Times New Roman" w:hAnsi="Times New Roman"/>
                <w:sz w:val="20"/>
              </w:rPr>
            </w:pPr>
            <w:r w:rsidRPr="00F17A00">
              <w:rPr>
                <w:rFonts w:ascii="Times New Roman" w:hAnsi="Times New Roman"/>
                <w:sz w:val="20"/>
              </w:rPr>
              <w:t xml:space="preserve">If you use a tactical CASEVAC asset, you may have to make plans to augment </w:t>
            </w:r>
            <w:r w:rsidR="005C05EC">
              <w:rPr>
                <w:rFonts w:ascii="Times New Roman" w:hAnsi="Times New Roman"/>
                <w:sz w:val="20"/>
              </w:rPr>
              <w:t>its</w:t>
            </w:r>
            <w:r w:rsidRPr="00F17A00">
              <w:rPr>
                <w:rFonts w:ascii="Times New Roman" w:hAnsi="Times New Roman"/>
                <w:sz w:val="20"/>
              </w:rPr>
              <w:t xml:space="preserve"> m</w:t>
            </w:r>
            <w:r w:rsidR="005C05EC">
              <w:rPr>
                <w:rFonts w:ascii="Times New Roman" w:hAnsi="Times New Roman"/>
                <w:sz w:val="20"/>
              </w:rPr>
              <w:t>edical capabilities</w:t>
            </w:r>
            <w:r w:rsidRPr="00F17A00">
              <w:rPr>
                <w:rFonts w:ascii="Times New Roman" w:hAnsi="Times New Roman"/>
                <w:sz w:val="20"/>
              </w:rPr>
              <w:t xml:space="preserve">. Plan to have extra medical personnel and equipment on the CASEVAC </w:t>
            </w:r>
            <w:r w:rsidR="005C05EC">
              <w:rPr>
                <w:rFonts w:ascii="Times New Roman" w:hAnsi="Times New Roman"/>
                <w:sz w:val="20"/>
              </w:rPr>
              <w:t>platform</w:t>
            </w:r>
            <w:r w:rsidRPr="00F17A00">
              <w:rPr>
                <w:rFonts w:ascii="Times New Roman" w:hAnsi="Times New Roman"/>
                <w:sz w:val="20"/>
              </w:rPr>
              <w:t>.</w:t>
            </w:r>
          </w:p>
        </w:tc>
      </w:tr>
      <w:tr w:rsidR="007B193D" w:rsidRPr="00FC71A9" w14:paraId="4E5D9EF6" w14:textId="77777777" w:rsidTr="00D02FED">
        <w:trPr>
          <w:cantSplit/>
          <w:trHeight w:val="2492"/>
        </w:trPr>
        <w:tc>
          <w:tcPr>
            <w:tcW w:w="558" w:type="dxa"/>
            <w:vAlign w:val="center"/>
          </w:tcPr>
          <w:p w14:paraId="56715D08" w14:textId="77777777" w:rsidR="007B193D" w:rsidRPr="00F17A00"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560AE807" w14:textId="77777777" w:rsidR="007B193D" w:rsidRPr="00F17A00" w:rsidRDefault="005C05EC" w:rsidP="00B556AF">
            <w:pPr>
              <w:jc w:val="center"/>
              <w:rPr>
                <w:rFonts w:ascii="Times New Roman" w:hAnsi="Times New Roman"/>
                <w:noProof/>
                <w:sz w:val="20"/>
              </w:rPr>
            </w:pPr>
            <w:r>
              <w:rPr>
                <w:rFonts w:ascii="Times New Roman" w:hAnsi="Times New Roman"/>
                <w:noProof/>
                <w:sz w:val="20"/>
              </w:rPr>
              <w:drawing>
                <wp:inline distT="0" distB="0" distL="0" distR="0" wp14:anchorId="66965808" wp14:editId="30BC0F29">
                  <wp:extent cx="1742440" cy="1305560"/>
                  <wp:effectExtent l="0" t="0" r="10160" b="0"/>
                  <wp:docPr id="1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B743280" w14:textId="77777777" w:rsidR="007B193D" w:rsidRDefault="007B193D" w:rsidP="00B556AF">
            <w:pPr>
              <w:rPr>
                <w:rFonts w:ascii="Times New Roman" w:hAnsi="Times New Roman"/>
                <w:b/>
                <w:bCs/>
                <w:sz w:val="20"/>
              </w:rPr>
            </w:pPr>
            <w:r w:rsidRPr="00F17A00">
              <w:rPr>
                <w:rFonts w:ascii="Times New Roman" w:hAnsi="Times New Roman"/>
                <w:b/>
                <w:bCs/>
                <w:sz w:val="20"/>
              </w:rPr>
              <w:t xml:space="preserve">Aircraft Evacuation Planning </w:t>
            </w:r>
          </w:p>
          <w:p w14:paraId="33C25029" w14:textId="77777777" w:rsidR="007B193D" w:rsidRDefault="007B193D" w:rsidP="00B556AF">
            <w:pPr>
              <w:rPr>
                <w:rFonts w:ascii="Times New Roman" w:hAnsi="Times New Roman"/>
                <w:b/>
                <w:bCs/>
                <w:sz w:val="20"/>
              </w:rPr>
            </w:pPr>
          </w:p>
          <w:p w14:paraId="408A11E1" w14:textId="77777777" w:rsidR="005C05EC" w:rsidRPr="005C05EC" w:rsidRDefault="005C05EC" w:rsidP="005C05EC">
            <w:pPr>
              <w:numPr>
                <w:ilvl w:val="0"/>
                <w:numId w:val="21"/>
              </w:numPr>
              <w:tabs>
                <w:tab w:val="clear" w:pos="720"/>
              </w:tabs>
              <w:ind w:left="252" w:hanging="180"/>
              <w:rPr>
                <w:rFonts w:ascii="Times New Roman" w:hAnsi="Times New Roman"/>
                <w:bCs/>
                <w:sz w:val="20"/>
              </w:rPr>
            </w:pPr>
            <w:r w:rsidRPr="005C05EC">
              <w:rPr>
                <w:rFonts w:ascii="Times New Roman" w:hAnsi="Times New Roman"/>
                <w:bCs/>
                <w:sz w:val="20"/>
              </w:rPr>
              <w:t>Ensure that your evacuation plan includes aircraft capable of flying the missions you need</w:t>
            </w:r>
          </w:p>
          <w:p w14:paraId="0BDCCE8A" w14:textId="77777777" w:rsidR="005C05EC" w:rsidRPr="005C05EC" w:rsidRDefault="005C05EC" w:rsidP="005C05EC">
            <w:pPr>
              <w:numPr>
                <w:ilvl w:val="0"/>
                <w:numId w:val="21"/>
              </w:numPr>
              <w:tabs>
                <w:tab w:val="clear" w:pos="720"/>
              </w:tabs>
              <w:ind w:left="252" w:hanging="180"/>
              <w:rPr>
                <w:rFonts w:ascii="Times New Roman" w:hAnsi="Times New Roman"/>
                <w:bCs/>
                <w:sz w:val="20"/>
              </w:rPr>
            </w:pPr>
            <w:r w:rsidRPr="005C05EC">
              <w:rPr>
                <w:rFonts w:ascii="Times New Roman" w:hAnsi="Times New Roman"/>
                <w:bCs/>
                <w:sz w:val="20"/>
              </w:rPr>
              <w:t>Plan for primary, secondary, &amp; tertiary options</w:t>
            </w:r>
          </w:p>
          <w:p w14:paraId="30EC49E4" w14:textId="77777777" w:rsidR="007B193D" w:rsidRPr="00FC71A9" w:rsidRDefault="007B193D" w:rsidP="00B556AF">
            <w:pPr>
              <w:ind w:left="72" w:hanging="72"/>
              <w:rPr>
                <w:rFonts w:ascii="Times New Roman" w:hAnsi="Times New Roman"/>
                <w:b/>
                <w:bCs/>
                <w:sz w:val="20"/>
              </w:rPr>
            </w:pPr>
          </w:p>
        </w:tc>
        <w:tc>
          <w:tcPr>
            <w:tcW w:w="5850" w:type="dxa"/>
            <w:vAlign w:val="center"/>
          </w:tcPr>
          <w:p w14:paraId="73DB8DC9" w14:textId="77777777" w:rsidR="007B193D" w:rsidRPr="00F17A00" w:rsidRDefault="007B193D" w:rsidP="00B556AF">
            <w:pPr>
              <w:rPr>
                <w:rFonts w:ascii="Times New Roman" w:hAnsi="Times New Roman"/>
                <w:sz w:val="20"/>
              </w:rPr>
            </w:pPr>
            <w:r w:rsidRPr="00F17A00">
              <w:rPr>
                <w:rFonts w:ascii="Times New Roman" w:hAnsi="Times New Roman"/>
                <w:sz w:val="20"/>
              </w:rPr>
              <w:t>Always have a backup plan. Or two.</w:t>
            </w:r>
          </w:p>
          <w:p w14:paraId="48DB4FAE" w14:textId="77777777" w:rsidR="007B193D" w:rsidRPr="00F17A00" w:rsidRDefault="007B193D" w:rsidP="00B556AF">
            <w:pPr>
              <w:rPr>
                <w:rFonts w:ascii="Times New Roman" w:hAnsi="Times New Roman"/>
                <w:sz w:val="20"/>
              </w:rPr>
            </w:pPr>
          </w:p>
          <w:p w14:paraId="208CA333" w14:textId="77777777" w:rsidR="007B193D" w:rsidRPr="00FC71A9" w:rsidRDefault="007B193D" w:rsidP="00B556AF">
            <w:pPr>
              <w:rPr>
                <w:rFonts w:ascii="Times New Roman" w:hAnsi="Times New Roman"/>
                <w:sz w:val="20"/>
              </w:rPr>
            </w:pPr>
            <w:r w:rsidRPr="00F17A00">
              <w:rPr>
                <w:rFonts w:ascii="Times New Roman" w:hAnsi="Times New Roman"/>
                <w:sz w:val="20"/>
              </w:rPr>
              <w:t>KNOW the flying rules for all of your potential evacuation aircraft.</w:t>
            </w:r>
          </w:p>
        </w:tc>
      </w:tr>
      <w:tr w:rsidR="007B193D" w:rsidRPr="00FC71A9" w14:paraId="4578DBE6" w14:textId="77777777" w:rsidTr="007B193D">
        <w:trPr>
          <w:cantSplit/>
        </w:trPr>
        <w:tc>
          <w:tcPr>
            <w:tcW w:w="558" w:type="dxa"/>
            <w:vAlign w:val="center"/>
          </w:tcPr>
          <w:p w14:paraId="78A82F7C" w14:textId="77777777" w:rsidR="007B193D" w:rsidRPr="00F17A00"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732AC5E" w14:textId="77777777" w:rsidR="007B193D" w:rsidRPr="00F17A00" w:rsidRDefault="00D02FED" w:rsidP="00B556AF">
            <w:pPr>
              <w:jc w:val="center"/>
              <w:rPr>
                <w:rFonts w:ascii="Times New Roman" w:hAnsi="Times New Roman"/>
                <w:noProof/>
                <w:sz w:val="20"/>
              </w:rPr>
            </w:pPr>
            <w:r w:rsidRPr="00D02FED">
              <w:rPr>
                <w:rFonts w:ascii="Times New Roman" w:hAnsi="Times New Roman"/>
                <w:noProof/>
                <w:sz w:val="20"/>
              </w:rPr>
              <w:drawing>
                <wp:anchor distT="0" distB="0" distL="114300" distR="114300" simplePos="0" relativeHeight="251671552" behindDoc="0" locked="0" layoutInCell="1" allowOverlap="1" wp14:anchorId="399E7315" wp14:editId="0EB1C8A5">
                  <wp:simplePos x="0" y="0"/>
                  <wp:positionH relativeFrom="column">
                    <wp:posOffset>-65405</wp:posOffset>
                  </wp:positionH>
                  <wp:positionV relativeFrom="paragraph">
                    <wp:posOffset>-1566545</wp:posOffset>
                  </wp:positionV>
                  <wp:extent cx="1765300" cy="132397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1E0B89F6" w14:textId="77777777" w:rsidR="007B193D" w:rsidRDefault="007B193D" w:rsidP="00B556AF">
            <w:pPr>
              <w:rPr>
                <w:rFonts w:ascii="Times New Roman" w:hAnsi="Times New Roman"/>
                <w:b/>
                <w:bCs/>
                <w:sz w:val="20"/>
              </w:rPr>
            </w:pPr>
            <w:r w:rsidRPr="00F17A00">
              <w:rPr>
                <w:rFonts w:ascii="Times New Roman" w:hAnsi="Times New Roman"/>
                <w:b/>
                <w:bCs/>
                <w:sz w:val="20"/>
              </w:rPr>
              <w:t xml:space="preserve">CASEVAC vs. MEDEVAC:  The Battle of the Ia Drang Valley </w:t>
            </w:r>
          </w:p>
          <w:p w14:paraId="3BB866DA" w14:textId="77777777" w:rsidR="007B193D" w:rsidRDefault="007B193D" w:rsidP="00B556AF">
            <w:pPr>
              <w:rPr>
                <w:rFonts w:ascii="Times New Roman" w:hAnsi="Times New Roman"/>
                <w:b/>
                <w:bCs/>
                <w:sz w:val="20"/>
              </w:rPr>
            </w:pPr>
          </w:p>
          <w:p w14:paraId="2C4E93C9"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1st Bn, 7th Cavalry in Vietnam</w:t>
            </w:r>
          </w:p>
          <w:p w14:paraId="5D8850A6"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Surrounded by 2000 NVA - heavy casualties</w:t>
            </w:r>
          </w:p>
          <w:p w14:paraId="518AC6D9"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Called for MEDEVAC</w:t>
            </w:r>
          </w:p>
          <w:p w14:paraId="53FB44CD"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Request refused because landing zone was not secure</w:t>
            </w:r>
          </w:p>
          <w:p w14:paraId="698B61BC"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Eventual pickup by 229th Assault</w:t>
            </w:r>
          </w:p>
          <w:p w14:paraId="23314D67"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Helo Squadron after long delay</w:t>
            </w:r>
          </w:p>
          <w:p w14:paraId="357335AC"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Soldiers died because of this mistake</w:t>
            </w:r>
          </w:p>
          <w:p w14:paraId="1FDEC561" w14:textId="77777777" w:rsidR="007B193D" w:rsidRPr="005C05EC" w:rsidRDefault="007B193D" w:rsidP="005C05EC">
            <w:pPr>
              <w:pStyle w:val="ListParagraph"/>
              <w:numPr>
                <w:ilvl w:val="0"/>
                <w:numId w:val="22"/>
              </w:numPr>
              <w:ind w:left="252" w:hanging="162"/>
              <w:rPr>
                <w:rFonts w:ascii="Times New Roman" w:hAnsi="Times New Roman"/>
                <w:b/>
                <w:bCs/>
                <w:sz w:val="20"/>
              </w:rPr>
            </w:pPr>
            <w:r w:rsidRPr="005C05EC">
              <w:rPr>
                <w:rFonts w:ascii="Times New Roman" w:hAnsi="Times New Roman"/>
                <w:bCs/>
                <w:sz w:val="20"/>
              </w:rPr>
              <w:t>Must get this part right</w:t>
            </w:r>
          </w:p>
        </w:tc>
        <w:tc>
          <w:tcPr>
            <w:tcW w:w="5850" w:type="dxa"/>
            <w:vAlign w:val="center"/>
          </w:tcPr>
          <w:p w14:paraId="4046CF10" w14:textId="77777777" w:rsidR="007B193D" w:rsidRPr="00F17A00" w:rsidRDefault="007B193D" w:rsidP="00B556AF">
            <w:pPr>
              <w:rPr>
                <w:rFonts w:ascii="Times New Roman" w:hAnsi="Times New Roman"/>
                <w:sz w:val="20"/>
              </w:rPr>
            </w:pPr>
            <w:r w:rsidRPr="00F17A00">
              <w:rPr>
                <w:rFonts w:ascii="Times New Roman" w:hAnsi="Times New Roman"/>
                <w:sz w:val="20"/>
              </w:rPr>
              <w:t>Here’s an example of how preventable deaths can occur from evacuation delays if you don’t understand the difference between a CASEVAC and a MEDEVAC.</w:t>
            </w:r>
          </w:p>
          <w:p w14:paraId="778274D2" w14:textId="77777777" w:rsidR="007B193D" w:rsidRPr="00F17A00" w:rsidRDefault="007B193D" w:rsidP="00B556AF">
            <w:pPr>
              <w:rPr>
                <w:rFonts w:ascii="Times New Roman" w:hAnsi="Times New Roman"/>
                <w:sz w:val="20"/>
              </w:rPr>
            </w:pPr>
          </w:p>
          <w:p w14:paraId="62C89E96" w14:textId="77777777" w:rsidR="007B193D" w:rsidRPr="00FC71A9" w:rsidRDefault="007B193D" w:rsidP="00B556AF">
            <w:pPr>
              <w:rPr>
                <w:rFonts w:ascii="Times New Roman" w:hAnsi="Times New Roman"/>
                <w:sz w:val="20"/>
              </w:rPr>
            </w:pPr>
            <w:r w:rsidRPr="00F17A00">
              <w:rPr>
                <w:rFonts w:ascii="Times New Roman" w:hAnsi="Times New Roman"/>
                <w:sz w:val="20"/>
              </w:rPr>
              <w:t>Soldiers died because of this planning error.</w:t>
            </w:r>
          </w:p>
        </w:tc>
      </w:tr>
      <w:tr w:rsidR="007B193D" w:rsidRPr="00FC71A9" w14:paraId="2EFC0D88" w14:textId="77777777" w:rsidTr="007B193D">
        <w:trPr>
          <w:cantSplit/>
        </w:trPr>
        <w:tc>
          <w:tcPr>
            <w:tcW w:w="558" w:type="dxa"/>
            <w:vAlign w:val="center"/>
          </w:tcPr>
          <w:p w14:paraId="4898E69D" w14:textId="77777777" w:rsidR="007B193D" w:rsidRPr="00F17A00"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2CD3E9A1" w14:textId="77777777" w:rsidR="007B193D" w:rsidRPr="00F17A00" w:rsidRDefault="00FF4682" w:rsidP="00B556AF">
            <w:pPr>
              <w:jc w:val="center"/>
              <w:rPr>
                <w:rFonts w:ascii="Times New Roman" w:hAnsi="Times New Roman"/>
                <w:noProof/>
                <w:sz w:val="20"/>
              </w:rPr>
            </w:pPr>
            <w:r>
              <w:rPr>
                <w:rFonts w:ascii="Times New Roman" w:hAnsi="Times New Roman"/>
                <w:noProof/>
                <w:sz w:val="20"/>
              </w:rPr>
              <w:drawing>
                <wp:inline distT="0" distB="0" distL="0" distR="0" wp14:anchorId="556B1784" wp14:editId="0871F7ED">
                  <wp:extent cx="1742440" cy="1305560"/>
                  <wp:effectExtent l="0" t="0" r="10160" b="0"/>
                  <wp:docPr id="1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8B6A219" w14:textId="77777777" w:rsidR="007B193D" w:rsidRDefault="007B193D" w:rsidP="00B556AF">
            <w:pPr>
              <w:rPr>
                <w:rFonts w:ascii="Times New Roman" w:hAnsi="Times New Roman"/>
                <w:b/>
                <w:bCs/>
                <w:sz w:val="20"/>
              </w:rPr>
            </w:pPr>
            <w:r w:rsidRPr="00F17A00">
              <w:rPr>
                <w:rFonts w:ascii="Times New Roman" w:hAnsi="Times New Roman"/>
                <w:b/>
                <w:bCs/>
                <w:sz w:val="20"/>
              </w:rPr>
              <w:t xml:space="preserve">Ground Vehicle Evacuation </w:t>
            </w:r>
          </w:p>
          <w:p w14:paraId="71758666" w14:textId="77777777" w:rsidR="007B193D" w:rsidRDefault="007B193D" w:rsidP="00B556AF">
            <w:pPr>
              <w:rPr>
                <w:rFonts w:ascii="Times New Roman" w:hAnsi="Times New Roman"/>
                <w:b/>
                <w:bCs/>
                <w:sz w:val="20"/>
              </w:rPr>
            </w:pPr>
          </w:p>
          <w:p w14:paraId="44B1F7C8" w14:textId="77777777" w:rsidR="00FF4682" w:rsidRPr="00FF4682" w:rsidRDefault="00FF4682" w:rsidP="00FF4682">
            <w:pPr>
              <w:numPr>
                <w:ilvl w:val="0"/>
                <w:numId w:val="23"/>
              </w:numPr>
              <w:tabs>
                <w:tab w:val="clear" w:pos="720"/>
              </w:tabs>
              <w:ind w:left="162" w:hanging="162"/>
              <w:rPr>
                <w:rFonts w:ascii="Times New Roman" w:hAnsi="Times New Roman"/>
                <w:bCs/>
                <w:sz w:val="20"/>
              </w:rPr>
            </w:pPr>
            <w:r w:rsidRPr="00FF4682">
              <w:rPr>
                <w:rFonts w:ascii="Times New Roman" w:hAnsi="Times New Roman"/>
                <w:bCs/>
                <w:sz w:val="20"/>
              </w:rPr>
              <w:t>More prevalent in urban-centric operations in close proximity to a medical facility</w:t>
            </w:r>
          </w:p>
          <w:p w14:paraId="7A7B8FE4" w14:textId="77777777" w:rsidR="00FF4682" w:rsidRPr="00FF4682" w:rsidRDefault="00FF4682" w:rsidP="00FF4682">
            <w:pPr>
              <w:numPr>
                <w:ilvl w:val="0"/>
                <w:numId w:val="23"/>
              </w:numPr>
              <w:tabs>
                <w:tab w:val="clear" w:pos="720"/>
              </w:tabs>
              <w:ind w:left="162" w:hanging="162"/>
              <w:rPr>
                <w:rFonts w:ascii="Times New Roman" w:hAnsi="Times New Roman"/>
                <w:bCs/>
                <w:sz w:val="20"/>
              </w:rPr>
            </w:pPr>
            <w:r w:rsidRPr="00FF4682">
              <w:rPr>
                <w:rFonts w:ascii="Times New Roman" w:hAnsi="Times New Roman"/>
                <w:bCs/>
                <w:sz w:val="20"/>
              </w:rPr>
              <w:t>Vehicles may be organic to the unit or designated MEDEVAC assets</w:t>
            </w:r>
          </w:p>
          <w:p w14:paraId="714C0EAB" w14:textId="77777777" w:rsidR="00FF4682" w:rsidRPr="00FC71A9" w:rsidRDefault="00FF4682" w:rsidP="00FF4682">
            <w:pPr>
              <w:ind w:left="72" w:hanging="72"/>
              <w:rPr>
                <w:rFonts w:ascii="Times New Roman" w:hAnsi="Times New Roman"/>
                <w:b/>
                <w:bCs/>
                <w:sz w:val="20"/>
              </w:rPr>
            </w:pPr>
          </w:p>
          <w:p w14:paraId="0DDBA53E" w14:textId="77777777" w:rsidR="007B193D" w:rsidRPr="00FC71A9" w:rsidRDefault="007B193D" w:rsidP="00B556AF">
            <w:pPr>
              <w:ind w:left="72" w:hanging="72"/>
              <w:rPr>
                <w:rFonts w:ascii="Times New Roman" w:hAnsi="Times New Roman"/>
                <w:b/>
                <w:bCs/>
                <w:sz w:val="20"/>
              </w:rPr>
            </w:pPr>
          </w:p>
        </w:tc>
        <w:tc>
          <w:tcPr>
            <w:tcW w:w="5850" w:type="dxa"/>
            <w:vAlign w:val="center"/>
          </w:tcPr>
          <w:p w14:paraId="3E5EFD63" w14:textId="729FABE5" w:rsidR="007B193D" w:rsidRPr="00F17A00" w:rsidRDefault="007B193D" w:rsidP="00B556AF">
            <w:pPr>
              <w:rPr>
                <w:rFonts w:ascii="Times New Roman" w:hAnsi="Times New Roman"/>
                <w:sz w:val="20"/>
              </w:rPr>
            </w:pPr>
            <w:r w:rsidRPr="00F17A00">
              <w:rPr>
                <w:rFonts w:ascii="Times New Roman" w:hAnsi="Times New Roman"/>
                <w:sz w:val="20"/>
              </w:rPr>
              <w:t>Ground evac typically t</w:t>
            </w:r>
            <w:r w:rsidR="000F7DEF">
              <w:rPr>
                <w:rFonts w:ascii="Times New Roman" w:hAnsi="Times New Roman"/>
                <w:sz w:val="20"/>
              </w:rPr>
              <w:t>ook</w:t>
            </w:r>
            <w:r w:rsidRPr="00F17A00">
              <w:rPr>
                <w:rFonts w:ascii="Times New Roman" w:hAnsi="Times New Roman"/>
                <w:sz w:val="20"/>
              </w:rPr>
              <w:t xml:space="preserve"> too long in Afghanistan.</w:t>
            </w:r>
          </w:p>
          <w:p w14:paraId="5D2B8BD7" w14:textId="77777777" w:rsidR="007B193D" w:rsidRPr="00F17A00" w:rsidRDefault="007B193D" w:rsidP="00B556AF">
            <w:pPr>
              <w:rPr>
                <w:rFonts w:ascii="Times New Roman" w:hAnsi="Times New Roman"/>
                <w:sz w:val="20"/>
              </w:rPr>
            </w:pPr>
          </w:p>
          <w:p w14:paraId="6AA09EE1" w14:textId="77777777" w:rsidR="007B193D" w:rsidRPr="00FC71A9" w:rsidRDefault="007B193D" w:rsidP="00B556AF">
            <w:pPr>
              <w:rPr>
                <w:rFonts w:ascii="Times New Roman" w:hAnsi="Times New Roman"/>
                <w:sz w:val="20"/>
              </w:rPr>
            </w:pPr>
            <w:r w:rsidRPr="00F17A00">
              <w:rPr>
                <w:rFonts w:ascii="Times New Roman" w:hAnsi="Times New Roman"/>
                <w:sz w:val="20"/>
              </w:rPr>
              <w:t>Also, military vehicles are not designed for comfort. There is usually significant noise and vibration in cargo areas, and overland movement generally provides for an extremely rough ride, which may be hard on the casualty.</w:t>
            </w:r>
          </w:p>
        </w:tc>
      </w:tr>
      <w:tr w:rsidR="007B193D" w:rsidRPr="00FC71A9" w14:paraId="5D6DC3A3" w14:textId="77777777" w:rsidTr="007B193D">
        <w:trPr>
          <w:cantSplit/>
        </w:trPr>
        <w:tc>
          <w:tcPr>
            <w:tcW w:w="558" w:type="dxa"/>
            <w:vAlign w:val="center"/>
          </w:tcPr>
          <w:p w14:paraId="169FF48C" w14:textId="77777777" w:rsidR="007B193D" w:rsidRPr="00D659C4"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1175660B" w14:textId="77777777" w:rsidR="007B193D" w:rsidRPr="00D659C4" w:rsidRDefault="00FF4682" w:rsidP="00B556AF">
            <w:pPr>
              <w:jc w:val="center"/>
              <w:rPr>
                <w:rFonts w:ascii="Times New Roman" w:hAnsi="Times New Roman"/>
                <w:noProof/>
                <w:sz w:val="20"/>
              </w:rPr>
            </w:pPr>
            <w:r>
              <w:rPr>
                <w:rFonts w:ascii="Times New Roman" w:hAnsi="Times New Roman"/>
                <w:noProof/>
                <w:sz w:val="20"/>
              </w:rPr>
              <w:drawing>
                <wp:inline distT="0" distB="0" distL="0" distR="0" wp14:anchorId="1740F1D4" wp14:editId="318A045E">
                  <wp:extent cx="1742440" cy="1305560"/>
                  <wp:effectExtent l="0" t="0" r="10160" b="0"/>
                  <wp:docPr id="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FD87CE6" w14:textId="77777777" w:rsidR="007B193D" w:rsidRDefault="007B193D" w:rsidP="00B556AF">
            <w:pPr>
              <w:rPr>
                <w:rFonts w:ascii="Times New Roman" w:hAnsi="Times New Roman"/>
                <w:b/>
                <w:bCs/>
                <w:sz w:val="20"/>
              </w:rPr>
            </w:pPr>
            <w:r w:rsidRPr="00D659C4">
              <w:rPr>
                <w:rFonts w:ascii="Times New Roman" w:hAnsi="Times New Roman"/>
                <w:b/>
                <w:bCs/>
                <w:sz w:val="20"/>
              </w:rPr>
              <w:t xml:space="preserve">Tactical Evacuation Care </w:t>
            </w:r>
          </w:p>
          <w:p w14:paraId="0F3C79A5" w14:textId="77777777" w:rsidR="007B193D" w:rsidRDefault="007B193D" w:rsidP="00B556AF">
            <w:pPr>
              <w:rPr>
                <w:rFonts w:ascii="Times New Roman" w:hAnsi="Times New Roman"/>
                <w:b/>
                <w:bCs/>
                <w:sz w:val="20"/>
              </w:rPr>
            </w:pPr>
          </w:p>
          <w:p w14:paraId="1E136C9C" w14:textId="77777777" w:rsidR="00FF4682" w:rsidRPr="00FF4682" w:rsidRDefault="00FF4682" w:rsidP="00FF4682">
            <w:pPr>
              <w:numPr>
                <w:ilvl w:val="0"/>
                <w:numId w:val="24"/>
              </w:numPr>
              <w:tabs>
                <w:tab w:val="clear" w:pos="720"/>
              </w:tabs>
              <w:ind w:left="252" w:hanging="180"/>
              <w:rPr>
                <w:rFonts w:ascii="Times New Roman" w:hAnsi="Times New Roman"/>
                <w:bCs/>
                <w:sz w:val="20"/>
              </w:rPr>
            </w:pPr>
            <w:r w:rsidRPr="00FF4682">
              <w:rPr>
                <w:rFonts w:ascii="Times New Roman" w:hAnsi="Times New Roman"/>
                <w:bCs/>
                <w:sz w:val="20"/>
              </w:rPr>
              <w:t>TCCC guidelines for care are largely the same in TACEVAC as they are in Tactical Field Care.</w:t>
            </w:r>
          </w:p>
          <w:p w14:paraId="6A3A62F4" w14:textId="77777777" w:rsidR="00FF4682" w:rsidRPr="00FF4682" w:rsidRDefault="00FF4682" w:rsidP="00FF4682">
            <w:pPr>
              <w:numPr>
                <w:ilvl w:val="0"/>
                <w:numId w:val="24"/>
              </w:numPr>
              <w:tabs>
                <w:tab w:val="clear" w:pos="720"/>
              </w:tabs>
              <w:ind w:left="252" w:hanging="180"/>
              <w:rPr>
                <w:rFonts w:ascii="Times New Roman" w:hAnsi="Times New Roman"/>
                <w:bCs/>
                <w:sz w:val="20"/>
              </w:rPr>
            </w:pPr>
            <w:r w:rsidRPr="00FF4682">
              <w:rPr>
                <w:rFonts w:ascii="Times New Roman" w:hAnsi="Times New Roman"/>
                <w:bCs/>
                <w:sz w:val="20"/>
              </w:rPr>
              <w:t>There are some changes that reflect the additional medical equipment and personnel that may be present in the TEC setting.</w:t>
            </w:r>
          </w:p>
          <w:p w14:paraId="5CF31304" w14:textId="77777777" w:rsidR="00FF4682" w:rsidRPr="00FF4682" w:rsidRDefault="00FF4682" w:rsidP="00FF4682">
            <w:pPr>
              <w:numPr>
                <w:ilvl w:val="0"/>
                <w:numId w:val="24"/>
              </w:numPr>
              <w:tabs>
                <w:tab w:val="clear" w:pos="720"/>
              </w:tabs>
              <w:ind w:left="252" w:hanging="180"/>
              <w:rPr>
                <w:rFonts w:ascii="Times New Roman" w:hAnsi="Times New Roman"/>
                <w:bCs/>
                <w:sz w:val="20"/>
              </w:rPr>
            </w:pPr>
            <w:r w:rsidRPr="00FF4682">
              <w:rPr>
                <w:rFonts w:ascii="Times New Roman" w:hAnsi="Times New Roman"/>
                <w:bCs/>
                <w:sz w:val="20"/>
              </w:rPr>
              <w:t>This section will focus on those differences.</w:t>
            </w:r>
          </w:p>
          <w:p w14:paraId="742D5B43" w14:textId="77777777" w:rsidR="007B193D" w:rsidRPr="00FC71A9" w:rsidRDefault="007B193D" w:rsidP="00B556AF">
            <w:pPr>
              <w:ind w:left="72" w:hanging="72"/>
              <w:rPr>
                <w:rFonts w:ascii="Times New Roman" w:hAnsi="Times New Roman"/>
                <w:b/>
                <w:bCs/>
                <w:sz w:val="20"/>
              </w:rPr>
            </w:pPr>
          </w:p>
        </w:tc>
        <w:tc>
          <w:tcPr>
            <w:tcW w:w="5850" w:type="dxa"/>
            <w:vAlign w:val="center"/>
          </w:tcPr>
          <w:p w14:paraId="0B131F3E" w14:textId="77777777" w:rsidR="007B193D" w:rsidRPr="00D659C4" w:rsidRDefault="007B193D" w:rsidP="00B556AF">
            <w:pPr>
              <w:rPr>
                <w:rFonts w:ascii="Times New Roman" w:hAnsi="Times New Roman"/>
                <w:sz w:val="20"/>
              </w:rPr>
            </w:pPr>
            <w:r w:rsidRPr="00D659C4">
              <w:rPr>
                <w:rFonts w:ascii="Times New Roman" w:hAnsi="Times New Roman"/>
                <w:sz w:val="20"/>
              </w:rPr>
              <w:t>The Tactical</w:t>
            </w:r>
            <w:r w:rsidR="00FF4682">
              <w:rPr>
                <w:rFonts w:ascii="Times New Roman" w:hAnsi="Times New Roman"/>
                <w:sz w:val="20"/>
              </w:rPr>
              <w:t xml:space="preserve"> Evacuation phase may </w:t>
            </w:r>
            <w:r w:rsidRPr="00D659C4">
              <w:rPr>
                <w:rFonts w:ascii="Times New Roman" w:hAnsi="Times New Roman"/>
                <w:sz w:val="20"/>
              </w:rPr>
              <w:t xml:space="preserve">present the first opportunity within the tactical operation to bring additional medical equipment and personnel to bear. </w:t>
            </w:r>
          </w:p>
          <w:p w14:paraId="77A23169" w14:textId="77777777" w:rsidR="007B193D" w:rsidRPr="00D659C4" w:rsidRDefault="007B193D" w:rsidP="00B556AF">
            <w:pPr>
              <w:rPr>
                <w:rFonts w:ascii="Times New Roman" w:hAnsi="Times New Roman"/>
                <w:sz w:val="20"/>
              </w:rPr>
            </w:pPr>
            <w:r w:rsidRPr="00D659C4">
              <w:rPr>
                <w:rFonts w:ascii="Times New Roman" w:hAnsi="Times New Roman"/>
                <w:sz w:val="20"/>
              </w:rPr>
              <w:t xml:space="preserve"> </w:t>
            </w:r>
          </w:p>
          <w:p w14:paraId="244E8993" w14:textId="77777777" w:rsidR="007B193D" w:rsidRPr="00D659C4" w:rsidRDefault="007B193D" w:rsidP="00B556AF">
            <w:pPr>
              <w:rPr>
                <w:rFonts w:ascii="Times New Roman" w:hAnsi="Times New Roman"/>
                <w:sz w:val="20"/>
              </w:rPr>
            </w:pPr>
            <w:r w:rsidRPr="00D659C4">
              <w:rPr>
                <w:rFonts w:ascii="Times New Roman" w:hAnsi="Times New Roman"/>
                <w:sz w:val="20"/>
              </w:rPr>
              <w:t>Additional medical personnel should arrive with the evacuation asset. This is important because:</w:t>
            </w:r>
          </w:p>
          <w:p w14:paraId="74008CC3" w14:textId="77777777" w:rsidR="007B193D" w:rsidRPr="00D659C4" w:rsidRDefault="007B193D" w:rsidP="00FF4682">
            <w:pPr>
              <w:ind w:left="252" w:hanging="90"/>
              <w:rPr>
                <w:rFonts w:ascii="Times New Roman" w:hAnsi="Times New Roman"/>
                <w:sz w:val="20"/>
              </w:rPr>
            </w:pPr>
            <w:r w:rsidRPr="00D659C4">
              <w:rPr>
                <w:rFonts w:ascii="Times New Roman" w:hAnsi="Times New Roman"/>
                <w:sz w:val="20"/>
              </w:rPr>
              <w:t>-The unit’s medic or corpsman may be among its casualties</w:t>
            </w:r>
          </w:p>
          <w:p w14:paraId="5425162A" w14:textId="77777777" w:rsidR="007B193D" w:rsidRPr="00D659C4" w:rsidRDefault="007B193D" w:rsidP="00FF4682">
            <w:pPr>
              <w:ind w:left="252" w:hanging="90"/>
              <w:rPr>
                <w:rFonts w:ascii="Times New Roman" w:hAnsi="Times New Roman"/>
                <w:sz w:val="20"/>
              </w:rPr>
            </w:pPr>
            <w:r w:rsidRPr="00D659C4">
              <w:rPr>
                <w:rFonts w:ascii="Times New Roman" w:hAnsi="Times New Roman"/>
                <w:sz w:val="20"/>
              </w:rPr>
              <w:t>-The unit’s medic or corpsman may be dehydrated, hypothermic, or otherwise debilitated</w:t>
            </w:r>
          </w:p>
          <w:p w14:paraId="2DD036E1" w14:textId="77777777" w:rsidR="007B193D" w:rsidRPr="00D659C4" w:rsidRDefault="007B193D" w:rsidP="00FF4682">
            <w:pPr>
              <w:ind w:left="252" w:hanging="90"/>
              <w:rPr>
                <w:rFonts w:ascii="Times New Roman" w:hAnsi="Times New Roman"/>
                <w:sz w:val="20"/>
              </w:rPr>
            </w:pPr>
            <w:r w:rsidRPr="00D659C4">
              <w:rPr>
                <w:rFonts w:ascii="Times New Roman" w:hAnsi="Times New Roman"/>
                <w:sz w:val="20"/>
              </w:rPr>
              <w:t>-The unit’s medic or corpsman may need to continue on the unit’s mission and not get on the e</w:t>
            </w:r>
            <w:r w:rsidR="00FF4682">
              <w:rPr>
                <w:rFonts w:ascii="Times New Roman" w:hAnsi="Times New Roman"/>
                <w:sz w:val="20"/>
              </w:rPr>
              <w:t xml:space="preserve">vacuation </w:t>
            </w:r>
            <w:r w:rsidRPr="00D659C4">
              <w:rPr>
                <w:rFonts w:ascii="Times New Roman" w:hAnsi="Times New Roman"/>
                <w:sz w:val="20"/>
              </w:rPr>
              <w:t>platform</w:t>
            </w:r>
          </w:p>
          <w:p w14:paraId="27D6259D" w14:textId="77777777" w:rsidR="007B193D" w:rsidRPr="00FC71A9" w:rsidRDefault="007B193D" w:rsidP="00FF4682">
            <w:pPr>
              <w:ind w:left="252" w:hanging="90"/>
              <w:rPr>
                <w:rFonts w:ascii="Times New Roman" w:hAnsi="Times New Roman"/>
                <w:sz w:val="20"/>
              </w:rPr>
            </w:pPr>
            <w:r w:rsidRPr="00D659C4">
              <w:rPr>
                <w:rFonts w:ascii="Times New Roman" w:hAnsi="Times New Roman"/>
                <w:sz w:val="20"/>
              </w:rPr>
              <w:t>-There may not have been a medic or corpsman at the casualty scene</w:t>
            </w:r>
          </w:p>
        </w:tc>
      </w:tr>
      <w:tr w:rsidR="007B193D" w:rsidRPr="00FC71A9" w14:paraId="1CD57846" w14:textId="77777777" w:rsidTr="007B193D">
        <w:trPr>
          <w:cantSplit/>
        </w:trPr>
        <w:tc>
          <w:tcPr>
            <w:tcW w:w="558" w:type="dxa"/>
            <w:vAlign w:val="center"/>
          </w:tcPr>
          <w:p w14:paraId="56F7289E" w14:textId="77777777" w:rsidR="007B193D" w:rsidRPr="00305A79"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2DE1E85" w14:textId="77777777" w:rsidR="007B193D" w:rsidRPr="00305A79" w:rsidRDefault="00FF4682" w:rsidP="00B556AF">
            <w:pPr>
              <w:jc w:val="center"/>
              <w:rPr>
                <w:rFonts w:ascii="Times New Roman" w:hAnsi="Times New Roman"/>
                <w:noProof/>
                <w:sz w:val="20"/>
              </w:rPr>
            </w:pPr>
            <w:r>
              <w:rPr>
                <w:rFonts w:ascii="Times New Roman" w:hAnsi="Times New Roman"/>
                <w:noProof/>
                <w:sz w:val="20"/>
              </w:rPr>
              <w:drawing>
                <wp:inline distT="0" distB="0" distL="0" distR="0" wp14:anchorId="16D66663" wp14:editId="3A22AE72">
                  <wp:extent cx="1742440" cy="1305560"/>
                  <wp:effectExtent l="0" t="0" r="10160" b="0"/>
                  <wp:docPr id="1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E45CE72" w14:textId="77777777" w:rsidR="00FF4682" w:rsidRDefault="007B193D" w:rsidP="00FF4682">
            <w:pPr>
              <w:ind w:left="72" w:hanging="72"/>
              <w:rPr>
                <w:rFonts w:ascii="Times New Roman" w:hAnsi="Times New Roman"/>
                <w:b/>
                <w:bCs/>
                <w:sz w:val="20"/>
              </w:rPr>
            </w:pPr>
            <w:r w:rsidRPr="00305A79">
              <w:rPr>
                <w:rFonts w:ascii="Times New Roman" w:hAnsi="Times New Roman"/>
                <w:b/>
                <w:bCs/>
                <w:sz w:val="20"/>
              </w:rPr>
              <w:t xml:space="preserve">Airway in TACEVAC </w:t>
            </w:r>
          </w:p>
          <w:p w14:paraId="570DEE76" w14:textId="77777777" w:rsidR="00FF4682" w:rsidRDefault="00FF4682" w:rsidP="00FF4682">
            <w:pPr>
              <w:ind w:left="72" w:hanging="72"/>
              <w:rPr>
                <w:rFonts w:ascii="Times New Roman" w:hAnsi="Times New Roman"/>
                <w:b/>
                <w:bCs/>
                <w:sz w:val="20"/>
              </w:rPr>
            </w:pPr>
          </w:p>
          <w:p w14:paraId="4C82193B" w14:textId="77777777" w:rsidR="00FF4682" w:rsidRPr="00FF4682" w:rsidRDefault="007B193D" w:rsidP="00FF4682">
            <w:pPr>
              <w:ind w:left="72" w:hanging="72"/>
              <w:rPr>
                <w:rFonts w:ascii="Times New Roman" w:hAnsi="Times New Roman"/>
                <w:b/>
                <w:bCs/>
                <w:sz w:val="20"/>
              </w:rPr>
            </w:pPr>
            <w:r w:rsidRPr="00305A79">
              <w:rPr>
                <w:rFonts w:ascii="Times New Roman" w:hAnsi="Times New Roman"/>
                <w:bCs/>
                <w:sz w:val="20"/>
              </w:rPr>
              <w:t>•</w:t>
            </w:r>
            <w:r w:rsidR="00FF4682" w:rsidRPr="00FF4682">
              <w:rPr>
                <w:rFonts w:ascii="Times New Roman" w:eastAsia="Times New Roman" w:hAnsi="Times New Roman"/>
                <w:color w:val="000000" w:themeColor="text1"/>
                <w:kern w:val="24"/>
                <w:sz w:val="56"/>
                <w:szCs w:val="56"/>
              </w:rPr>
              <w:t xml:space="preserve"> </w:t>
            </w:r>
            <w:r w:rsidR="00FF4682" w:rsidRPr="00FF4682">
              <w:rPr>
                <w:rFonts w:ascii="Times New Roman" w:hAnsi="Times New Roman"/>
                <w:bCs/>
                <w:sz w:val="20"/>
              </w:rPr>
              <w:t>Additional Options for Airway Management</w:t>
            </w:r>
          </w:p>
          <w:p w14:paraId="360EC9A5" w14:textId="77777777" w:rsidR="00FF4682" w:rsidRPr="00FF4682" w:rsidRDefault="00FF4682" w:rsidP="00915290">
            <w:pPr>
              <w:numPr>
                <w:ilvl w:val="1"/>
                <w:numId w:val="25"/>
              </w:numPr>
              <w:tabs>
                <w:tab w:val="clear" w:pos="1440"/>
              </w:tabs>
              <w:ind w:left="522" w:hanging="180"/>
              <w:rPr>
                <w:rFonts w:ascii="Times New Roman" w:hAnsi="Times New Roman"/>
                <w:bCs/>
                <w:sz w:val="20"/>
              </w:rPr>
            </w:pPr>
            <w:r w:rsidRPr="00FF4682">
              <w:rPr>
                <w:rFonts w:ascii="Times New Roman" w:hAnsi="Times New Roman"/>
                <w:b/>
                <w:bCs/>
                <w:sz w:val="20"/>
              </w:rPr>
              <w:t>Supraglottic airway</w:t>
            </w:r>
          </w:p>
          <w:p w14:paraId="705A9747" w14:textId="77777777" w:rsidR="00FF4682" w:rsidRPr="00FF4682" w:rsidRDefault="00FF4682" w:rsidP="00915290">
            <w:pPr>
              <w:numPr>
                <w:ilvl w:val="1"/>
                <w:numId w:val="25"/>
              </w:numPr>
              <w:tabs>
                <w:tab w:val="clear" w:pos="1440"/>
              </w:tabs>
              <w:ind w:left="522" w:hanging="180"/>
              <w:rPr>
                <w:rFonts w:ascii="Times New Roman" w:hAnsi="Times New Roman"/>
                <w:bCs/>
                <w:sz w:val="20"/>
              </w:rPr>
            </w:pPr>
            <w:r w:rsidRPr="00FF4682">
              <w:rPr>
                <w:rFonts w:ascii="Times New Roman" w:hAnsi="Times New Roman"/>
                <w:bCs/>
                <w:sz w:val="20"/>
              </w:rPr>
              <w:t xml:space="preserve">Endotracheal Intubation </w:t>
            </w:r>
          </w:p>
          <w:p w14:paraId="5E6A84EA" w14:textId="77777777" w:rsidR="00FF4682" w:rsidRPr="00915290" w:rsidRDefault="00915290" w:rsidP="00FF4682">
            <w:pPr>
              <w:numPr>
                <w:ilvl w:val="0"/>
                <w:numId w:val="25"/>
              </w:numPr>
              <w:tabs>
                <w:tab w:val="clear" w:pos="720"/>
              </w:tabs>
              <w:ind w:left="252" w:hanging="180"/>
              <w:rPr>
                <w:rFonts w:ascii="Times New Roman" w:hAnsi="Times New Roman"/>
                <w:bCs/>
                <w:sz w:val="20"/>
              </w:rPr>
            </w:pPr>
            <w:r>
              <w:rPr>
                <w:rFonts w:ascii="Times New Roman" w:hAnsi="Times New Roman"/>
                <w:bCs/>
                <w:sz w:val="20"/>
              </w:rPr>
              <w:t xml:space="preserve">Confirm ETT placement </w:t>
            </w:r>
            <w:r w:rsidR="00FF4682" w:rsidRPr="00915290">
              <w:rPr>
                <w:rFonts w:ascii="Times New Roman" w:hAnsi="Times New Roman"/>
                <w:bCs/>
                <w:sz w:val="20"/>
              </w:rPr>
              <w:t xml:space="preserve">with CO2 monitoring </w:t>
            </w:r>
          </w:p>
          <w:p w14:paraId="3779E43E" w14:textId="77777777" w:rsidR="00FF4682" w:rsidRPr="00915290" w:rsidRDefault="00FF4682" w:rsidP="00FF4682">
            <w:pPr>
              <w:numPr>
                <w:ilvl w:val="0"/>
                <w:numId w:val="26"/>
              </w:numPr>
              <w:tabs>
                <w:tab w:val="clear" w:pos="720"/>
              </w:tabs>
              <w:ind w:left="252" w:hanging="180"/>
              <w:rPr>
                <w:rFonts w:ascii="Times New Roman" w:hAnsi="Times New Roman"/>
                <w:bCs/>
                <w:sz w:val="20"/>
              </w:rPr>
            </w:pPr>
            <w:r w:rsidRPr="00FF4682">
              <w:rPr>
                <w:rFonts w:ascii="Times New Roman" w:hAnsi="Times New Roman"/>
                <w:bCs/>
                <w:sz w:val="20"/>
              </w:rPr>
              <w:t>These airways are</w:t>
            </w:r>
            <w:r w:rsidR="00915290">
              <w:rPr>
                <w:rFonts w:ascii="Times New Roman" w:hAnsi="Times New Roman"/>
                <w:bCs/>
                <w:sz w:val="20"/>
              </w:rPr>
              <w:t xml:space="preserve"> </w:t>
            </w:r>
            <w:r w:rsidRPr="00915290">
              <w:rPr>
                <w:rFonts w:ascii="Times New Roman" w:hAnsi="Times New Roman"/>
                <w:bCs/>
                <w:sz w:val="20"/>
              </w:rPr>
              <w:t>advanced skills not</w:t>
            </w:r>
          </w:p>
          <w:p w14:paraId="5A35F331" w14:textId="77777777" w:rsidR="00FF4682" w:rsidRPr="00FF4682" w:rsidRDefault="00FF4682" w:rsidP="00FF4682">
            <w:pPr>
              <w:ind w:left="252" w:hanging="180"/>
              <w:rPr>
                <w:rFonts w:ascii="Times New Roman" w:hAnsi="Times New Roman"/>
                <w:bCs/>
                <w:sz w:val="20"/>
              </w:rPr>
            </w:pPr>
            <w:r w:rsidRPr="00FF4682">
              <w:rPr>
                <w:rFonts w:ascii="Times New Roman" w:hAnsi="Times New Roman"/>
                <w:bCs/>
                <w:sz w:val="20"/>
              </w:rPr>
              <w:t xml:space="preserve">     taught in the basic TCCC</w:t>
            </w:r>
            <w:r w:rsidR="00915290">
              <w:rPr>
                <w:rFonts w:ascii="Times New Roman" w:hAnsi="Times New Roman"/>
                <w:bCs/>
                <w:sz w:val="20"/>
              </w:rPr>
              <w:t xml:space="preserve"> </w:t>
            </w:r>
            <w:r w:rsidRPr="00FF4682">
              <w:rPr>
                <w:rFonts w:ascii="Times New Roman" w:hAnsi="Times New Roman"/>
                <w:bCs/>
                <w:sz w:val="20"/>
              </w:rPr>
              <w:t>course</w:t>
            </w:r>
          </w:p>
          <w:p w14:paraId="62BF8261" w14:textId="77777777" w:rsidR="007B193D" w:rsidRPr="00FC71A9" w:rsidRDefault="007B193D" w:rsidP="00B556AF">
            <w:pPr>
              <w:ind w:left="72" w:hanging="72"/>
              <w:rPr>
                <w:rFonts w:ascii="Times New Roman" w:hAnsi="Times New Roman"/>
                <w:b/>
                <w:bCs/>
                <w:sz w:val="20"/>
              </w:rPr>
            </w:pPr>
          </w:p>
        </w:tc>
        <w:tc>
          <w:tcPr>
            <w:tcW w:w="5850" w:type="dxa"/>
            <w:vAlign w:val="center"/>
          </w:tcPr>
          <w:p w14:paraId="67F9AC6F" w14:textId="77777777" w:rsidR="007B193D" w:rsidRPr="00305A79" w:rsidRDefault="007B193D" w:rsidP="00B556AF">
            <w:pPr>
              <w:rPr>
                <w:rFonts w:ascii="Times New Roman" w:hAnsi="Times New Roman"/>
                <w:sz w:val="20"/>
              </w:rPr>
            </w:pPr>
            <w:r w:rsidRPr="00305A79">
              <w:rPr>
                <w:rFonts w:ascii="Times New Roman" w:hAnsi="Times New Roman"/>
                <w:sz w:val="20"/>
              </w:rPr>
              <w:t>The Nasopharyngeal Airway adjunct was described in the Tactical Field Care section. Once a casualty has been secured aboard an evacuation platform, a wider variety of more definitive airway adjuncts and personnel trained to use them may be available, although the NPA should suffice for most patients.</w:t>
            </w:r>
          </w:p>
          <w:p w14:paraId="70591F6C" w14:textId="77777777" w:rsidR="007B193D" w:rsidRPr="00305A79" w:rsidRDefault="007B193D" w:rsidP="00B556AF">
            <w:pPr>
              <w:rPr>
                <w:rFonts w:ascii="Times New Roman" w:hAnsi="Times New Roman"/>
                <w:sz w:val="20"/>
              </w:rPr>
            </w:pPr>
          </w:p>
          <w:p w14:paraId="2617712A" w14:textId="77777777" w:rsidR="00915290" w:rsidRPr="00915290" w:rsidRDefault="00915290" w:rsidP="00915290">
            <w:pPr>
              <w:rPr>
                <w:rFonts w:ascii="Times New Roman" w:hAnsi="Times New Roman"/>
                <w:sz w:val="20"/>
              </w:rPr>
            </w:pPr>
            <w:r w:rsidRPr="00915290">
              <w:rPr>
                <w:rFonts w:ascii="Times New Roman" w:hAnsi="Times New Roman"/>
                <w:sz w:val="20"/>
              </w:rPr>
              <w:t>A number of supraglottic airways can be used in the Tactical Evacuation setting. They are easier and faster to insert than an ET tube, are less likely to harm the casualty if not correctly placed, and require less training and experience to use successfully. Endotracheal intubation, though, may still be a better airway option for certain patients.</w:t>
            </w:r>
          </w:p>
          <w:p w14:paraId="6C5D26B5" w14:textId="77777777" w:rsidR="007B193D" w:rsidRPr="00305A79" w:rsidRDefault="00915290" w:rsidP="00915290">
            <w:pPr>
              <w:rPr>
                <w:rFonts w:ascii="Times New Roman" w:hAnsi="Times New Roman"/>
                <w:sz w:val="20"/>
              </w:rPr>
            </w:pPr>
            <w:r w:rsidRPr="00915290">
              <w:rPr>
                <w:rFonts w:ascii="Times New Roman" w:hAnsi="Times New Roman"/>
                <w:sz w:val="20"/>
              </w:rPr>
              <w:t xml:space="preserve"> </w:t>
            </w:r>
          </w:p>
          <w:p w14:paraId="4CA2CE69" w14:textId="77777777" w:rsidR="007B193D" w:rsidRPr="00915290" w:rsidRDefault="007B193D" w:rsidP="00B556AF">
            <w:pPr>
              <w:rPr>
                <w:rFonts w:ascii="Times New Roman" w:hAnsi="Times New Roman"/>
                <w:b/>
                <w:sz w:val="20"/>
              </w:rPr>
            </w:pPr>
            <w:r w:rsidRPr="00915290">
              <w:rPr>
                <w:rFonts w:ascii="Times New Roman" w:hAnsi="Times New Roman"/>
                <w:b/>
                <w:sz w:val="20"/>
              </w:rPr>
              <w:t>Don’t attempt advanced airways unless you have been trained on them and are proficient in their use.</w:t>
            </w:r>
          </w:p>
        </w:tc>
      </w:tr>
      <w:tr w:rsidR="007B193D" w:rsidRPr="00FC71A9" w14:paraId="64340979" w14:textId="77777777" w:rsidTr="007B193D">
        <w:trPr>
          <w:cantSplit/>
        </w:trPr>
        <w:tc>
          <w:tcPr>
            <w:tcW w:w="558" w:type="dxa"/>
            <w:vAlign w:val="center"/>
          </w:tcPr>
          <w:p w14:paraId="4473DF02" w14:textId="77777777" w:rsidR="007B193D" w:rsidRPr="006A26E4"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2C3F37CE" w14:textId="77777777" w:rsidR="007B193D" w:rsidRPr="006A26E4" w:rsidRDefault="00915290" w:rsidP="00B556AF">
            <w:pPr>
              <w:jc w:val="center"/>
              <w:rPr>
                <w:rFonts w:ascii="Times New Roman" w:hAnsi="Times New Roman"/>
                <w:noProof/>
                <w:sz w:val="20"/>
              </w:rPr>
            </w:pPr>
            <w:r>
              <w:rPr>
                <w:rFonts w:ascii="Times New Roman" w:hAnsi="Times New Roman"/>
                <w:noProof/>
                <w:sz w:val="20"/>
              </w:rPr>
              <w:drawing>
                <wp:inline distT="0" distB="0" distL="0" distR="0" wp14:anchorId="5F8B1405" wp14:editId="758BDE07">
                  <wp:extent cx="1742440" cy="1305560"/>
                  <wp:effectExtent l="0" t="0" r="10160" b="0"/>
                  <wp:docPr id="1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104C98C7" w14:textId="77777777" w:rsidR="007B193D" w:rsidRDefault="007B193D" w:rsidP="00B556AF">
            <w:pPr>
              <w:ind w:left="72" w:hanging="72"/>
              <w:rPr>
                <w:rFonts w:ascii="Times New Roman" w:hAnsi="Times New Roman"/>
                <w:b/>
                <w:bCs/>
                <w:sz w:val="20"/>
              </w:rPr>
            </w:pPr>
            <w:r w:rsidRPr="006A26E4">
              <w:rPr>
                <w:rFonts w:ascii="Times New Roman" w:hAnsi="Times New Roman"/>
                <w:b/>
                <w:bCs/>
                <w:sz w:val="20"/>
              </w:rPr>
              <w:t xml:space="preserve">Breathing in TACEVAC </w:t>
            </w:r>
          </w:p>
          <w:p w14:paraId="658DD3F2" w14:textId="77777777" w:rsidR="007B193D" w:rsidRDefault="007B193D" w:rsidP="00B556AF">
            <w:pPr>
              <w:ind w:left="72" w:hanging="72"/>
              <w:rPr>
                <w:rFonts w:ascii="Times New Roman" w:hAnsi="Times New Roman"/>
                <w:b/>
                <w:bCs/>
                <w:sz w:val="20"/>
              </w:rPr>
            </w:pPr>
          </w:p>
          <w:p w14:paraId="0D08D9F6" w14:textId="77777777" w:rsidR="007B193D" w:rsidRPr="00915290" w:rsidRDefault="007B193D" w:rsidP="00915290">
            <w:pPr>
              <w:pStyle w:val="ListParagraph"/>
              <w:numPr>
                <w:ilvl w:val="0"/>
                <w:numId w:val="27"/>
              </w:numPr>
              <w:ind w:left="162" w:hanging="162"/>
              <w:rPr>
                <w:rFonts w:ascii="Times New Roman" w:hAnsi="Times New Roman"/>
                <w:bCs/>
                <w:sz w:val="20"/>
              </w:rPr>
            </w:pPr>
            <w:r w:rsidRPr="00915290">
              <w:rPr>
                <w:rFonts w:ascii="Times New Roman" w:hAnsi="Times New Roman"/>
                <w:bCs/>
                <w:sz w:val="20"/>
              </w:rPr>
              <w:t>Watch for tension pneumothorax as casualties with a chest wound ascend to the lower pressure at altitude.</w:t>
            </w:r>
          </w:p>
          <w:p w14:paraId="279E6D30" w14:textId="77777777" w:rsidR="007B193D" w:rsidRPr="00915290" w:rsidRDefault="007B193D" w:rsidP="00915290">
            <w:pPr>
              <w:pStyle w:val="ListParagraph"/>
              <w:numPr>
                <w:ilvl w:val="0"/>
                <w:numId w:val="27"/>
              </w:numPr>
              <w:ind w:left="162" w:hanging="162"/>
              <w:rPr>
                <w:rFonts w:ascii="Times New Roman" w:hAnsi="Times New Roman"/>
                <w:bCs/>
                <w:sz w:val="20"/>
              </w:rPr>
            </w:pPr>
            <w:r w:rsidRPr="00915290">
              <w:rPr>
                <w:rFonts w:ascii="Times New Roman" w:hAnsi="Times New Roman"/>
                <w:bCs/>
                <w:sz w:val="20"/>
              </w:rPr>
              <w:t>Pulse ox readings will become lower as casualty ascends unless supplemental oxygen is added.</w:t>
            </w:r>
          </w:p>
          <w:p w14:paraId="03CF9478" w14:textId="77777777" w:rsidR="00915290" w:rsidRDefault="007B193D" w:rsidP="00915290">
            <w:pPr>
              <w:pStyle w:val="ListParagraph"/>
              <w:numPr>
                <w:ilvl w:val="0"/>
                <w:numId w:val="27"/>
              </w:numPr>
              <w:ind w:left="162" w:hanging="162"/>
              <w:rPr>
                <w:rFonts w:ascii="Times New Roman" w:hAnsi="Times New Roman"/>
                <w:b/>
                <w:bCs/>
                <w:sz w:val="20"/>
              </w:rPr>
            </w:pPr>
            <w:r w:rsidRPr="00915290">
              <w:rPr>
                <w:rFonts w:ascii="Times New Roman" w:hAnsi="Times New Roman"/>
                <w:bCs/>
                <w:sz w:val="20"/>
              </w:rPr>
              <w:t>Chest tube placement may be considered if a casualty with suspected tension pneumo fails to respond to needle decompression</w:t>
            </w:r>
          </w:p>
          <w:p w14:paraId="4D7F84C1" w14:textId="77777777" w:rsidR="00915290" w:rsidRPr="00915290" w:rsidRDefault="00915290" w:rsidP="00915290">
            <w:pPr>
              <w:rPr>
                <w:rFonts w:ascii="Times New Roman" w:hAnsi="Times New Roman"/>
                <w:b/>
                <w:bCs/>
                <w:sz w:val="20"/>
              </w:rPr>
            </w:pPr>
          </w:p>
        </w:tc>
        <w:tc>
          <w:tcPr>
            <w:tcW w:w="5850" w:type="dxa"/>
            <w:vAlign w:val="center"/>
          </w:tcPr>
          <w:p w14:paraId="3014ACB1" w14:textId="77777777" w:rsidR="007B193D" w:rsidRPr="006A26E4" w:rsidRDefault="007B193D" w:rsidP="00B556AF">
            <w:pPr>
              <w:rPr>
                <w:rFonts w:ascii="Times New Roman" w:hAnsi="Times New Roman"/>
                <w:sz w:val="20"/>
              </w:rPr>
            </w:pPr>
            <w:r w:rsidRPr="006A26E4">
              <w:rPr>
                <w:rFonts w:ascii="Times New Roman" w:hAnsi="Times New Roman"/>
                <w:sz w:val="20"/>
              </w:rPr>
              <w:t xml:space="preserve">Consider tension pneumothorax in casualties with penetrating chest injuries and progressive respiratory distress. Decompress with a needle thoracostomy. </w:t>
            </w:r>
          </w:p>
          <w:p w14:paraId="2431CE35" w14:textId="77777777" w:rsidR="007B193D" w:rsidRPr="006A26E4" w:rsidRDefault="007B193D" w:rsidP="00B556AF">
            <w:pPr>
              <w:rPr>
                <w:rFonts w:ascii="Times New Roman" w:hAnsi="Times New Roman"/>
                <w:sz w:val="20"/>
              </w:rPr>
            </w:pPr>
          </w:p>
          <w:p w14:paraId="25C07ACE" w14:textId="77777777" w:rsidR="007B193D" w:rsidRPr="00FC71A9" w:rsidRDefault="007B193D" w:rsidP="00B556AF">
            <w:pPr>
              <w:rPr>
                <w:rFonts w:ascii="Times New Roman" w:hAnsi="Times New Roman"/>
                <w:sz w:val="20"/>
              </w:rPr>
            </w:pPr>
            <w:r w:rsidRPr="006A26E4">
              <w:rPr>
                <w:rFonts w:ascii="Times New Roman" w:hAnsi="Times New Roman"/>
                <w:sz w:val="20"/>
              </w:rPr>
              <w:t>Although chest tubes may be considered by trained personnel in long or delayed evacuations, they are considerably more difficult and invasive procedures, and there is no evidence that they are more effe</w:t>
            </w:r>
            <w:r w:rsidR="00915290">
              <w:rPr>
                <w:rFonts w:ascii="Times New Roman" w:hAnsi="Times New Roman"/>
                <w:sz w:val="20"/>
              </w:rPr>
              <w:t>ctive than needle decompression</w:t>
            </w:r>
            <w:r w:rsidRPr="006A26E4">
              <w:rPr>
                <w:rFonts w:ascii="Times New Roman" w:hAnsi="Times New Roman"/>
                <w:sz w:val="20"/>
              </w:rPr>
              <w:t xml:space="preserve"> for relieving tension pneumothorax.</w:t>
            </w:r>
          </w:p>
        </w:tc>
      </w:tr>
      <w:tr w:rsidR="007B193D" w:rsidRPr="00FC71A9" w14:paraId="0F86F987" w14:textId="77777777" w:rsidTr="007B193D">
        <w:trPr>
          <w:cantSplit/>
        </w:trPr>
        <w:tc>
          <w:tcPr>
            <w:tcW w:w="558" w:type="dxa"/>
            <w:vAlign w:val="center"/>
          </w:tcPr>
          <w:p w14:paraId="3B5C6297" w14:textId="77777777" w:rsidR="007B193D" w:rsidRPr="005613A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23F0974" w14:textId="77777777" w:rsidR="007B193D" w:rsidRPr="005613A1" w:rsidRDefault="00915290" w:rsidP="00B556AF">
            <w:pPr>
              <w:jc w:val="center"/>
              <w:rPr>
                <w:rFonts w:ascii="Times New Roman" w:hAnsi="Times New Roman"/>
                <w:noProof/>
                <w:sz w:val="20"/>
              </w:rPr>
            </w:pPr>
            <w:r>
              <w:rPr>
                <w:rFonts w:ascii="Times New Roman" w:hAnsi="Times New Roman"/>
                <w:noProof/>
                <w:sz w:val="20"/>
              </w:rPr>
              <w:drawing>
                <wp:inline distT="0" distB="0" distL="0" distR="0" wp14:anchorId="11D1A70F" wp14:editId="3302AF4F">
                  <wp:extent cx="1742440" cy="1305560"/>
                  <wp:effectExtent l="0" t="0" r="10160" b="0"/>
                  <wp:docPr id="1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275A95BD" w14:textId="77777777" w:rsidR="007B193D" w:rsidRDefault="007B193D" w:rsidP="00B556AF">
            <w:pPr>
              <w:rPr>
                <w:rFonts w:ascii="Times New Roman" w:hAnsi="Times New Roman"/>
                <w:b/>
                <w:bCs/>
                <w:sz w:val="20"/>
              </w:rPr>
            </w:pPr>
            <w:r w:rsidRPr="005613A1">
              <w:rPr>
                <w:rFonts w:ascii="Times New Roman" w:hAnsi="Times New Roman"/>
                <w:b/>
                <w:bCs/>
                <w:sz w:val="20"/>
              </w:rPr>
              <w:t xml:space="preserve">Supplemental Oxygen in </w:t>
            </w:r>
            <w:r w:rsidRPr="005613A1">
              <w:rPr>
                <w:rFonts w:ascii="Times New Roman" w:hAnsi="Times New Roman"/>
                <w:b/>
                <w:bCs/>
                <w:sz w:val="20"/>
              </w:rPr>
              <w:br/>
              <w:t xml:space="preserve">Tactical Evacuation Care </w:t>
            </w:r>
          </w:p>
          <w:p w14:paraId="592F2B08" w14:textId="77777777" w:rsidR="007B193D" w:rsidRDefault="007B193D" w:rsidP="00B556AF">
            <w:pPr>
              <w:rPr>
                <w:rFonts w:ascii="Times New Roman" w:hAnsi="Times New Roman"/>
                <w:b/>
                <w:bCs/>
                <w:sz w:val="20"/>
              </w:rPr>
            </w:pPr>
          </w:p>
          <w:p w14:paraId="0192B4AA" w14:textId="77777777" w:rsidR="007B193D" w:rsidRPr="005613A1" w:rsidRDefault="007B193D" w:rsidP="00B556AF">
            <w:pPr>
              <w:ind w:left="72" w:hanging="72"/>
              <w:rPr>
                <w:rFonts w:ascii="Times New Roman" w:hAnsi="Times New Roman"/>
                <w:bCs/>
                <w:sz w:val="20"/>
              </w:rPr>
            </w:pPr>
            <w:r w:rsidRPr="005613A1">
              <w:rPr>
                <w:rFonts w:ascii="Times New Roman" w:hAnsi="Times New Roman"/>
                <w:bCs/>
                <w:sz w:val="20"/>
              </w:rPr>
              <w:t xml:space="preserve">Most casualties do not need supplemental oxygen, but have oxygen available and use </w:t>
            </w:r>
            <w:r w:rsidR="00915290">
              <w:rPr>
                <w:rFonts w:ascii="Times New Roman" w:hAnsi="Times New Roman"/>
                <w:bCs/>
                <w:sz w:val="20"/>
              </w:rPr>
              <w:t xml:space="preserve">it </w:t>
            </w:r>
            <w:r w:rsidRPr="005613A1">
              <w:rPr>
                <w:rFonts w:ascii="Times New Roman" w:hAnsi="Times New Roman"/>
                <w:bCs/>
                <w:sz w:val="20"/>
              </w:rPr>
              <w:t>for:</w:t>
            </w:r>
          </w:p>
          <w:p w14:paraId="7429A0AA"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Casualties in shock</w:t>
            </w:r>
          </w:p>
          <w:p w14:paraId="7C05A1D3"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Low oxygen sat on pulse ox</w:t>
            </w:r>
          </w:p>
          <w:p w14:paraId="7F1E21FF"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Unconscious casualties</w:t>
            </w:r>
          </w:p>
          <w:p w14:paraId="420B27B3"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Casualties with TBI</w:t>
            </w:r>
          </w:p>
          <w:p w14:paraId="40FEE5CE"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xml:space="preserve">    </w:t>
            </w:r>
            <w:r w:rsidR="00915290">
              <w:rPr>
                <w:rFonts w:ascii="Times New Roman" w:hAnsi="Times New Roman"/>
                <w:bCs/>
                <w:sz w:val="20"/>
              </w:rPr>
              <w:t xml:space="preserve"> </w:t>
            </w:r>
            <w:r>
              <w:rPr>
                <w:rFonts w:ascii="Times New Roman" w:hAnsi="Times New Roman"/>
                <w:bCs/>
                <w:sz w:val="20"/>
              </w:rPr>
              <w:t xml:space="preserve">(maintain oxygen saturation </w:t>
            </w:r>
            <w:r w:rsidRPr="005613A1">
              <w:rPr>
                <w:rFonts w:ascii="Times New Roman" w:hAnsi="Times New Roman"/>
                <w:bCs/>
                <w:sz w:val="20"/>
              </w:rPr>
              <w:t>&gt; 90%)</w:t>
            </w:r>
          </w:p>
          <w:p w14:paraId="0DC2D945" w14:textId="77777777" w:rsidR="007B193D"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Chest wound casualties</w:t>
            </w:r>
          </w:p>
          <w:p w14:paraId="0715DFD8" w14:textId="77777777" w:rsidR="00915290" w:rsidRPr="00FC71A9" w:rsidRDefault="00915290" w:rsidP="00B556AF">
            <w:pPr>
              <w:ind w:left="72" w:hanging="72"/>
              <w:rPr>
                <w:rFonts w:ascii="Times New Roman" w:hAnsi="Times New Roman"/>
                <w:b/>
                <w:bCs/>
                <w:sz w:val="20"/>
              </w:rPr>
            </w:pPr>
          </w:p>
        </w:tc>
        <w:tc>
          <w:tcPr>
            <w:tcW w:w="5850" w:type="dxa"/>
            <w:vAlign w:val="center"/>
          </w:tcPr>
          <w:p w14:paraId="6D3928A6" w14:textId="77777777" w:rsidR="007B193D" w:rsidRPr="005613A1" w:rsidRDefault="007B193D" w:rsidP="00B556AF">
            <w:pPr>
              <w:rPr>
                <w:rFonts w:ascii="Times New Roman" w:hAnsi="Times New Roman"/>
                <w:sz w:val="20"/>
              </w:rPr>
            </w:pPr>
            <w:r w:rsidRPr="005613A1">
              <w:rPr>
                <w:rFonts w:ascii="Times New Roman" w:hAnsi="Times New Roman"/>
                <w:sz w:val="20"/>
              </w:rPr>
              <w:t xml:space="preserve">Oxygen should be pre-positioned on evacuation assets. </w:t>
            </w:r>
          </w:p>
          <w:p w14:paraId="44D95793" w14:textId="77777777" w:rsidR="007B193D" w:rsidRPr="005613A1" w:rsidRDefault="007B193D" w:rsidP="00B556AF">
            <w:pPr>
              <w:rPr>
                <w:rFonts w:ascii="Times New Roman" w:hAnsi="Times New Roman"/>
                <w:sz w:val="20"/>
              </w:rPr>
            </w:pPr>
          </w:p>
          <w:p w14:paraId="61017233" w14:textId="77777777" w:rsidR="007B193D" w:rsidRPr="00FC71A9" w:rsidRDefault="007B193D" w:rsidP="00B556AF">
            <w:pPr>
              <w:rPr>
                <w:rFonts w:ascii="Times New Roman" w:hAnsi="Times New Roman"/>
                <w:sz w:val="20"/>
              </w:rPr>
            </w:pPr>
            <w:r w:rsidRPr="005613A1">
              <w:rPr>
                <w:rFonts w:ascii="Times New Roman" w:hAnsi="Times New Roman"/>
                <w:sz w:val="20"/>
              </w:rPr>
              <w:t>Oxygen generators or concentrators are preferred over compressed gas cylinders because of the reduced explosive hazard.</w:t>
            </w:r>
          </w:p>
        </w:tc>
      </w:tr>
      <w:tr w:rsidR="007B193D" w:rsidRPr="00FC71A9" w14:paraId="5BEA05BC" w14:textId="77777777" w:rsidTr="007B193D">
        <w:trPr>
          <w:cantSplit/>
        </w:trPr>
        <w:tc>
          <w:tcPr>
            <w:tcW w:w="558" w:type="dxa"/>
            <w:vAlign w:val="center"/>
          </w:tcPr>
          <w:p w14:paraId="481F7234" w14:textId="77777777" w:rsidR="007B193D" w:rsidRPr="005613A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796D1DA3" w14:textId="77777777" w:rsidR="007B193D" w:rsidRPr="005613A1" w:rsidRDefault="00214196" w:rsidP="00B556AF">
            <w:pPr>
              <w:jc w:val="center"/>
              <w:rPr>
                <w:rFonts w:ascii="Times New Roman" w:hAnsi="Times New Roman"/>
                <w:noProof/>
                <w:sz w:val="20"/>
              </w:rPr>
            </w:pPr>
            <w:r>
              <w:rPr>
                <w:rFonts w:ascii="Times New Roman" w:hAnsi="Times New Roman"/>
                <w:noProof/>
                <w:sz w:val="20"/>
              </w:rPr>
              <w:drawing>
                <wp:inline distT="0" distB="0" distL="0" distR="0" wp14:anchorId="090C40C5" wp14:editId="361D7B97">
                  <wp:extent cx="1742440" cy="1305560"/>
                  <wp:effectExtent l="0" t="0" r="10160" b="0"/>
                  <wp:docPr id="1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6A16F3DE" w14:textId="77777777" w:rsidR="007B193D" w:rsidRDefault="007B193D" w:rsidP="00B556AF">
            <w:pPr>
              <w:rPr>
                <w:rFonts w:ascii="Times New Roman" w:hAnsi="Times New Roman"/>
                <w:bCs/>
                <w:color w:val="000000" w:themeColor="text1"/>
                <w:sz w:val="20"/>
              </w:rPr>
            </w:pPr>
            <w:r w:rsidRPr="00214196">
              <w:rPr>
                <w:rFonts w:ascii="Times New Roman" w:hAnsi="Times New Roman"/>
                <w:bCs/>
                <w:color w:val="000000" w:themeColor="text1"/>
                <w:sz w:val="20"/>
              </w:rPr>
              <w:t>5. Tranexamic Acid (TXA)</w:t>
            </w:r>
          </w:p>
          <w:p w14:paraId="0D967D05" w14:textId="77777777" w:rsidR="00214196" w:rsidRDefault="00214196" w:rsidP="00B556AF">
            <w:pPr>
              <w:rPr>
                <w:rFonts w:ascii="Times New Roman" w:hAnsi="Times New Roman"/>
                <w:bCs/>
                <w:color w:val="000000" w:themeColor="text1"/>
                <w:sz w:val="20"/>
              </w:rPr>
            </w:pPr>
          </w:p>
          <w:p w14:paraId="6146D579" w14:textId="77777777" w:rsidR="00214196" w:rsidRPr="00214196" w:rsidRDefault="00214196" w:rsidP="00214196">
            <w:pPr>
              <w:ind w:left="162"/>
              <w:rPr>
                <w:rFonts w:ascii="Times New Roman" w:hAnsi="Times New Roman"/>
                <w:bCs/>
                <w:color w:val="000000" w:themeColor="text1"/>
                <w:sz w:val="20"/>
              </w:rPr>
            </w:pPr>
            <w:r w:rsidRPr="00214196">
              <w:rPr>
                <w:rFonts w:ascii="Times New Roman" w:hAnsi="Times New Roman"/>
                <w:bCs/>
                <w:color w:val="000000" w:themeColor="text1"/>
                <w:sz w:val="20"/>
              </w:rPr>
              <w:t xml:space="preserve">If a casualty is anticipated to need significant blood transfusion (for example: presents with hemorrhagic shock, one or more major amputations, penetrating torso trauma, or evidence of severe bleeding) </w:t>
            </w:r>
          </w:p>
          <w:p w14:paraId="757866AF" w14:textId="77777777" w:rsidR="00214196" w:rsidRPr="00214196" w:rsidRDefault="00214196" w:rsidP="00214196">
            <w:pPr>
              <w:numPr>
                <w:ilvl w:val="1"/>
                <w:numId w:val="28"/>
              </w:numPr>
              <w:tabs>
                <w:tab w:val="clear" w:pos="1440"/>
              </w:tabs>
              <w:ind w:left="432" w:hanging="162"/>
              <w:rPr>
                <w:rFonts w:ascii="Times New Roman" w:hAnsi="Times New Roman"/>
                <w:bCs/>
                <w:color w:val="000000" w:themeColor="text1"/>
                <w:sz w:val="20"/>
              </w:rPr>
            </w:pPr>
            <w:r w:rsidRPr="00214196">
              <w:rPr>
                <w:rFonts w:ascii="Times New Roman" w:hAnsi="Times New Roman"/>
                <w:bCs/>
                <w:color w:val="000000" w:themeColor="text1"/>
                <w:sz w:val="20"/>
              </w:rPr>
              <w:t>Administer 1 gram of tranexamic acid (TXA) in 100 cc Normal Saline or Lactated Ringer’s as soon as possible but NOT later than 3 hours after injury.</w:t>
            </w:r>
          </w:p>
          <w:p w14:paraId="27083EB6" w14:textId="77777777" w:rsidR="00214196" w:rsidRPr="00214196" w:rsidRDefault="00214196" w:rsidP="00214196">
            <w:pPr>
              <w:numPr>
                <w:ilvl w:val="1"/>
                <w:numId w:val="28"/>
              </w:numPr>
              <w:tabs>
                <w:tab w:val="clear" w:pos="1440"/>
              </w:tabs>
              <w:ind w:left="432" w:hanging="162"/>
              <w:rPr>
                <w:rFonts w:ascii="Times New Roman" w:hAnsi="Times New Roman"/>
                <w:bCs/>
                <w:color w:val="000000" w:themeColor="text1"/>
                <w:sz w:val="20"/>
              </w:rPr>
            </w:pPr>
            <w:r w:rsidRPr="00214196">
              <w:rPr>
                <w:rFonts w:ascii="Times New Roman" w:hAnsi="Times New Roman"/>
                <w:bCs/>
                <w:color w:val="000000" w:themeColor="text1"/>
                <w:sz w:val="20"/>
              </w:rPr>
              <w:t xml:space="preserve">Begin second infusion of 1 gm TXA after Hextend or other fluid treatment. </w:t>
            </w:r>
          </w:p>
          <w:p w14:paraId="025A9EC4" w14:textId="77777777" w:rsidR="007B193D" w:rsidRPr="00214196" w:rsidRDefault="007B193D" w:rsidP="00214196">
            <w:pPr>
              <w:rPr>
                <w:rFonts w:ascii="Times New Roman" w:hAnsi="Times New Roman"/>
                <w:b/>
                <w:bCs/>
                <w:color w:val="000000" w:themeColor="text1"/>
                <w:sz w:val="20"/>
              </w:rPr>
            </w:pPr>
          </w:p>
        </w:tc>
        <w:tc>
          <w:tcPr>
            <w:tcW w:w="5850" w:type="dxa"/>
            <w:vAlign w:val="center"/>
          </w:tcPr>
          <w:p w14:paraId="69898617" w14:textId="77777777" w:rsidR="007B193D" w:rsidRPr="00FC71A9" w:rsidRDefault="007B193D" w:rsidP="00B556AF">
            <w:pPr>
              <w:rPr>
                <w:rFonts w:ascii="Times New Roman" w:hAnsi="Times New Roman"/>
                <w:sz w:val="20"/>
              </w:rPr>
            </w:pPr>
            <w:r w:rsidRPr="005613A1">
              <w:rPr>
                <w:rFonts w:ascii="Times New Roman" w:hAnsi="Times New Roman"/>
                <w:sz w:val="20"/>
              </w:rPr>
              <w:t xml:space="preserve">If the casualty meets the criteria for treatment with TXA, and it has not already been given, then give the first dose in Tactical Evacuation Care. Note that </w:t>
            </w:r>
            <w:r w:rsidRPr="005613A1">
              <w:rPr>
                <w:rFonts w:ascii="Times New Roman" w:hAnsi="Times New Roman"/>
                <w:b/>
                <w:bCs/>
                <w:sz w:val="20"/>
              </w:rPr>
              <w:t xml:space="preserve">TXA should not be initiated if more than three hours have passed </w:t>
            </w:r>
            <w:r w:rsidRPr="005613A1">
              <w:rPr>
                <w:rFonts w:ascii="Times New Roman" w:hAnsi="Times New Roman"/>
                <w:sz w:val="20"/>
              </w:rPr>
              <w:t>since the casualty was injured</w:t>
            </w:r>
            <w:r>
              <w:rPr>
                <w:rFonts w:ascii="Times New Roman" w:hAnsi="Times New Roman"/>
                <w:sz w:val="20"/>
              </w:rPr>
              <w:t>.</w:t>
            </w:r>
          </w:p>
        </w:tc>
      </w:tr>
      <w:tr w:rsidR="007B193D" w:rsidRPr="00FC71A9" w14:paraId="32EBEFB1" w14:textId="77777777" w:rsidTr="007B193D">
        <w:trPr>
          <w:cantSplit/>
        </w:trPr>
        <w:tc>
          <w:tcPr>
            <w:tcW w:w="558" w:type="dxa"/>
            <w:vAlign w:val="center"/>
          </w:tcPr>
          <w:p w14:paraId="3BEAE4EC" w14:textId="77777777" w:rsidR="007B193D" w:rsidRPr="005613A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3D5D1397" w14:textId="77777777" w:rsidR="007B193D" w:rsidRPr="005613A1" w:rsidRDefault="00214196" w:rsidP="00B556AF">
            <w:pPr>
              <w:jc w:val="center"/>
              <w:rPr>
                <w:rFonts w:ascii="Times New Roman" w:hAnsi="Times New Roman"/>
                <w:noProof/>
                <w:sz w:val="20"/>
              </w:rPr>
            </w:pPr>
            <w:r>
              <w:rPr>
                <w:rFonts w:ascii="Times New Roman" w:hAnsi="Times New Roman"/>
                <w:noProof/>
                <w:sz w:val="20"/>
              </w:rPr>
              <w:drawing>
                <wp:inline distT="0" distB="0" distL="0" distR="0" wp14:anchorId="241B2846" wp14:editId="40E4C5CB">
                  <wp:extent cx="1742440" cy="1305560"/>
                  <wp:effectExtent l="0" t="0" r="10160" b="0"/>
                  <wp:docPr id="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36C56A3D" w14:textId="77777777" w:rsidR="007B193D" w:rsidRDefault="00214196" w:rsidP="00B556AF">
            <w:pPr>
              <w:rPr>
                <w:rFonts w:ascii="Times New Roman" w:hAnsi="Times New Roman"/>
                <w:b/>
                <w:bCs/>
                <w:sz w:val="20"/>
              </w:rPr>
            </w:pPr>
            <w:r>
              <w:rPr>
                <w:rFonts w:ascii="Times New Roman" w:hAnsi="Times New Roman"/>
                <w:b/>
                <w:bCs/>
                <w:sz w:val="20"/>
              </w:rPr>
              <w:t xml:space="preserve">TXA </w:t>
            </w:r>
            <w:r w:rsidR="007B193D" w:rsidRPr="005613A1">
              <w:rPr>
                <w:rFonts w:ascii="Times New Roman" w:hAnsi="Times New Roman"/>
                <w:b/>
                <w:bCs/>
                <w:sz w:val="20"/>
              </w:rPr>
              <w:t xml:space="preserve">Administration – 2nd Dose </w:t>
            </w:r>
          </w:p>
          <w:p w14:paraId="4E896C98" w14:textId="77777777" w:rsidR="007B193D" w:rsidRDefault="007B193D" w:rsidP="00B556AF">
            <w:pPr>
              <w:rPr>
                <w:rFonts w:ascii="Times New Roman" w:hAnsi="Times New Roman"/>
                <w:b/>
                <w:bCs/>
                <w:sz w:val="20"/>
              </w:rPr>
            </w:pPr>
          </w:p>
          <w:p w14:paraId="0917D32C" w14:textId="77777777" w:rsidR="00214196" w:rsidRPr="00214196" w:rsidRDefault="00214196" w:rsidP="00214196">
            <w:pPr>
              <w:numPr>
                <w:ilvl w:val="0"/>
                <w:numId w:val="29"/>
              </w:numPr>
              <w:tabs>
                <w:tab w:val="clear" w:pos="720"/>
              </w:tabs>
              <w:ind w:left="162" w:hanging="162"/>
              <w:rPr>
                <w:rFonts w:ascii="Times New Roman" w:hAnsi="Times New Roman"/>
                <w:bCs/>
                <w:sz w:val="20"/>
              </w:rPr>
            </w:pPr>
            <w:r w:rsidRPr="00214196">
              <w:rPr>
                <w:rFonts w:ascii="Times New Roman" w:hAnsi="Times New Roman"/>
                <w:bCs/>
                <w:sz w:val="20"/>
              </w:rPr>
              <w:t>Typically given after the casualty arrives at a Role II/Role III medical facility.</w:t>
            </w:r>
          </w:p>
          <w:p w14:paraId="720CEB30" w14:textId="77777777" w:rsidR="00214196" w:rsidRPr="00214196" w:rsidRDefault="00214196" w:rsidP="00214196">
            <w:pPr>
              <w:numPr>
                <w:ilvl w:val="0"/>
                <w:numId w:val="29"/>
              </w:numPr>
              <w:tabs>
                <w:tab w:val="clear" w:pos="720"/>
              </w:tabs>
              <w:ind w:left="162" w:hanging="162"/>
              <w:rPr>
                <w:rFonts w:ascii="Times New Roman" w:hAnsi="Times New Roman"/>
                <w:bCs/>
                <w:sz w:val="20"/>
              </w:rPr>
            </w:pPr>
            <w:r w:rsidRPr="00214196">
              <w:rPr>
                <w:rFonts w:ascii="Times New Roman" w:hAnsi="Times New Roman"/>
                <w:bCs/>
                <w:sz w:val="20"/>
              </w:rPr>
              <w:t>May be given in Tactical Evacuation Care if the first dose was given earlier, and fluid resuscitation has been completed before arrival at the medical facility.</w:t>
            </w:r>
          </w:p>
          <w:p w14:paraId="74A79715" w14:textId="77777777" w:rsidR="00214196" w:rsidRPr="00214196" w:rsidRDefault="00214196" w:rsidP="00214196">
            <w:pPr>
              <w:numPr>
                <w:ilvl w:val="1"/>
                <w:numId w:val="29"/>
              </w:numPr>
              <w:tabs>
                <w:tab w:val="clear" w:pos="1440"/>
              </w:tabs>
              <w:ind w:left="432" w:hanging="162"/>
              <w:rPr>
                <w:rFonts w:ascii="Times New Roman" w:hAnsi="Times New Roman"/>
                <w:bCs/>
                <w:sz w:val="20"/>
              </w:rPr>
            </w:pPr>
            <w:r w:rsidRPr="00214196">
              <w:rPr>
                <w:rFonts w:ascii="Times New Roman" w:hAnsi="Times New Roman"/>
                <w:bCs/>
                <w:sz w:val="20"/>
              </w:rPr>
              <w:t>Should NOT be given with Hextend or through an IV line with Hextend in it</w:t>
            </w:r>
          </w:p>
          <w:p w14:paraId="5C5BEA34" w14:textId="77777777" w:rsidR="00214196" w:rsidRPr="00214196" w:rsidRDefault="00214196" w:rsidP="00214196">
            <w:pPr>
              <w:numPr>
                <w:ilvl w:val="1"/>
                <w:numId w:val="29"/>
              </w:numPr>
              <w:tabs>
                <w:tab w:val="clear" w:pos="1440"/>
              </w:tabs>
              <w:ind w:left="432" w:hanging="162"/>
              <w:rPr>
                <w:rFonts w:ascii="Times New Roman" w:hAnsi="Times New Roman"/>
                <w:bCs/>
                <w:sz w:val="20"/>
              </w:rPr>
            </w:pPr>
            <w:r w:rsidRPr="00214196">
              <w:rPr>
                <w:rFonts w:ascii="Times New Roman" w:hAnsi="Times New Roman"/>
                <w:bCs/>
                <w:sz w:val="20"/>
              </w:rPr>
              <w:t xml:space="preserve">Inject 1 gram of TXA into a 100-cc bag of normal saline or lactated </w:t>
            </w:r>
            <w:r>
              <w:rPr>
                <w:rFonts w:ascii="Times New Roman" w:hAnsi="Times New Roman"/>
                <w:bCs/>
                <w:sz w:val="20"/>
              </w:rPr>
              <w:t>R</w:t>
            </w:r>
            <w:r w:rsidRPr="00214196">
              <w:rPr>
                <w:rFonts w:ascii="Times New Roman" w:hAnsi="Times New Roman"/>
                <w:bCs/>
                <w:sz w:val="20"/>
              </w:rPr>
              <w:t>inger’s</w:t>
            </w:r>
          </w:p>
          <w:p w14:paraId="4D34A42E" w14:textId="77777777" w:rsidR="00214196" w:rsidRPr="00214196" w:rsidRDefault="00214196" w:rsidP="00214196">
            <w:pPr>
              <w:numPr>
                <w:ilvl w:val="1"/>
                <w:numId w:val="29"/>
              </w:numPr>
              <w:tabs>
                <w:tab w:val="clear" w:pos="1440"/>
              </w:tabs>
              <w:ind w:left="432" w:hanging="162"/>
              <w:rPr>
                <w:rFonts w:ascii="Times New Roman" w:hAnsi="Times New Roman"/>
                <w:bCs/>
                <w:sz w:val="20"/>
              </w:rPr>
            </w:pPr>
            <w:r w:rsidRPr="00214196">
              <w:rPr>
                <w:rFonts w:ascii="Times New Roman" w:hAnsi="Times New Roman"/>
                <w:bCs/>
                <w:sz w:val="20"/>
              </w:rPr>
              <w:t>Infuse slowly over 10 minutes</w:t>
            </w:r>
          </w:p>
          <w:p w14:paraId="778B6A00" w14:textId="77777777" w:rsidR="007B193D" w:rsidRPr="00FC71A9" w:rsidRDefault="007B193D" w:rsidP="00B556AF">
            <w:pPr>
              <w:ind w:left="72" w:hanging="72"/>
              <w:rPr>
                <w:rFonts w:ascii="Times New Roman" w:hAnsi="Times New Roman"/>
                <w:b/>
                <w:bCs/>
                <w:sz w:val="20"/>
              </w:rPr>
            </w:pPr>
          </w:p>
        </w:tc>
        <w:tc>
          <w:tcPr>
            <w:tcW w:w="5850" w:type="dxa"/>
            <w:vAlign w:val="center"/>
          </w:tcPr>
          <w:p w14:paraId="3A6E746B" w14:textId="77777777" w:rsidR="007B193D" w:rsidRPr="005613A1" w:rsidRDefault="007B193D" w:rsidP="00B556AF">
            <w:pPr>
              <w:rPr>
                <w:rFonts w:ascii="Times New Roman" w:hAnsi="Times New Roman"/>
                <w:sz w:val="20"/>
              </w:rPr>
            </w:pPr>
            <w:r w:rsidRPr="005613A1">
              <w:rPr>
                <w:rFonts w:ascii="Times New Roman" w:hAnsi="Times New Roman"/>
                <w:sz w:val="20"/>
              </w:rPr>
              <w:t>Remember that rapid IV push of TXA may cause hypotension.</w:t>
            </w:r>
          </w:p>
          <w:p w14:paraId="3A74EE6F" w14:textId="77777777" w:rsidR="007B193D" w:rsidRPr="00FC71A9" w:rsidRDefault="007B193D" w:rsidP="00B556AF">
            <w:pPr>
              <w:rPr>
                <w:rFonts w:ascii="Times New Roman" w:hAnsi="Times New Roman"/>
                <w:sz w:val="20"/>
              </w:rPr>
            </w:pPr>
            <w:r w:rsidRPr="005613A1">
              <w:rPr>
                <w:rFonts w:ascii="Times New Roman" w:hAnsi="Times New Roman"/>
                <w:sz w:val="20"/>
              </w:rPr>
              <w:t>If there is a new-onset drop in BP during the infusion – SLOW DOWN the TXA infusion.</w:t>
            </w:r>
          </w:p>
        </w:tc>
      </w:tr>
      <w:tr w:rsidR="00D33D52" w:rsidRPr="00FC71A9" w14:paraId="3DA1ABB0" w14:textId="77777777" w:rsidTr="007B193D">
        <w:trPr>
          <w:cantSplit/>
        </w:trPr>
        <w:tc>
          <w:tcPr>
            <w:tcW w:w="558" w:type="dxa"/>
            <w:vAlign w:val="center"/>
          </w:tcPr>
          <w:p w14:paraId="20572B33"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4B210B75" w14:textId="77777777" w:rsidR="00D33D52" w:rsidRDefault="00E64A7D" w:rsidP="00B556AF">
            <w:pPr>
              <w:jc w:val="center"/>
              <w:rPr>
                <w:rFonts w:ascii="Times New Roman" w:hAnsi="Times New Roman"/>
                <w:noProof/>
                <w:sz w:val="20"/>
              </w:rPr>
            </w:pPr>
            <w:r>
              <w:rPr>
                <w:rFonts w:ascii="Times New Roman" w:hAnsi="Times New Roman"/>
                <w:noProof/>
                <w:sz w:val="20"/>
              </w:rPr>
              <w:drawing>
                <wp:inline distT="0" distB="0" distL="0" distR="0" wp14:anchorId="2384D7B6" wp14:editId="3A54283A">
                  <wp:extent cx="1742440" cy="1305560"/>
                  <wp:effectExtent l="0" t="0" r="10160" b="0"/>
                  <wp:docPr id="1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4DC16FBB" w14:textId="77777777" w:rsidR="00D33D52" w:rsidRDefault="00E64A7D" w:rsidP="00E64A7D">
            <w:pPr>
              <w:spacing w:after="120"/>
              <w:rPr>
                <w:rFonts w:ascii="Times New Roman" w:hAnsi="Times New Roman"/>
                <w:b/>
                <w:bCs/>
                <w:sz w:val="20"/>
              </w:rPr>
            </w:pPr>
            <w:r w:rsidRPr="00E64A7D">
              <w:rPr>
                <w:rFonts w:ascii="Times New Roman" w:hAnsi="Times New Roman"/>
                <w:b/>
                <w:bCs/>
                <w:sz w:val="20"/>
              </w:rPr>
              <w:t xml:space="preserve">Tactical Evacuation Care Guidelines </w:t>
            </w:r>
          </w:p>
          <w:p w14:paraId="10E825D0" w14:textId="77777777" w:rsidR="00E64A7D" w:rsidRPr="00E64A7D" w:rsidRDefault="00E64A7D" w:rsidP="00E64A7D">
            <w:pPr>
              <w:spacing w:after="120"/>
              <w:rPr>
                <w:rFonts w:ascii="Times New Roman" w:hAnsi="Times New Roman"/>
                <w:bCs/>
                <w:sz w:val="20"/>
              </w:rPr>
            </w:pPr>
            <w:r w:rsidRPr="00E64A7D">
              <w:rPr>
                <w:rFonts w:ascii="Times New Roman" w:hAnsi="Times New Roman"/>
                <w:bCs/>
                <w:sz w:val="20"/>
              </w:rPr>
              <w:t>6.  Traumatic Brain Injury</w:t>
            </w:r>
          </w:p>
          <w:p w14:paraId="34FF5DFA" w14:textId="77777777" w:rsidR="00E64A7D" w:rsidRPr="00E64A7D" w:rsidRDefault="00E64A7D" w:rsidP="00E64A7D">
            <w:pPr>
              <w:numPr>
                <w:ilvl w:val="0"/>
                <w:numId w:val="32"/>
              </w:numPr>
              <w:tabs>
                <w:tab w:val="clear" w:pos="720"/>
              </w:tabs>
              <w:spacing w:after="120"/>
              <w:ind w:left="446" w:hanging="187"/>
              <w:rPr>
                <w:rFonts w:ascii="Times New Roman" w:hAnsi="Times New Roman"/>
                <w:bCs/>
                <w:sz w:val="20"/>
              </w:rPr>
            </w:pPr>
            <w:r w:rsidRPr="00E64A7D">
              <w:rPr>
                <w:rFonts w:ascii="Times New Roman" w:hAnsi="Times New Roman"/>
                <w:bCs/>
                <w:sz w:val="20"/>
              </w:rPr>
              <w:t>Casualties with moderate/severe TBI should be monitored for:</w:t>
            </w:r>
          </w:p>
          <w:p w14:paraId="43C50940" w14:textId="77777777" w:rsidR="00E64A7D" w:rsidRPr="00E64A7D" w:rsidRDefault="00E64A7D" w:rsidP="00E64A7D">
            <w:pPr>
              <w:numPr>
                <w:ilvl w:val="0"/>
                <w:numId w:val="33"/>
              </w:numPr>
              <w:tabs>
                <w:tab w:val="clear" w:pos="720"/>
              </w:tabs>
              <w:ind w:left="612" w:hanging="180"/>
              <w:rPr>
                <w:rFonts w:ascii="Times New Roman" w:hAnsi="Times New Roman"/>
                <w:bCs/>
                <w:sz w:val="20"/>
              </w:rPr>
            </w:pPr>
            <w:r w:rsidRPr="00E64A7D">
              <w:rPr>
                <w:rFonts w:ascii="Times New Roman" w:hAnsi="Times New Roman"/>
                <w:bCs/>
                <w:sz w:val="20"/>
              </w:rPr>
              <w:t>Decreases in level of consciousness</w:t>
            </w:r>
          </w:p>
          <w:p w14:paraId="7900B663" w14:textId="77777777" w:rsidR="00E64A7D" w:rsidRPr="00E64A7D" w:rsidRDefault="00E64A7D" w:rsidP="00E64A7D">
            <w:pPr>
              <w:numPr>
                <w:ilvl w:val="0"/>
                <w:numId w:val="33"/>
              </w:numPr>
              <w:tabs>
                <w:tab w:val="clear" w:pos="720"/>
              </w:tabs>
              <w:ind w:left="612" w:hanging="180"/>
              <w:rPr>
                <w:rFonts w:ascii="Times New Roman" w:hAnsi="Times New Roman"/>
                <w:bCs/>
                <w:sz w:val="20"/>
              </w:rPr>
            </w:pPr>
            <w:r w:rsidRPr="00E64A7D">
              <w:rPr>
                <w:rFonts w:ascii="Times New Roman" w:hAnsi="Times New Roman"/>
                <w:bCs/>
                <w:sz w:val="20"/>
              </w:rPr>
              <w:t>Pupillary dilation</w:t>
            </w:r>
          </w:p>
          <w:p w14:paraId="2B61E183" w14:textId="77777777" w:rsidR="00E64A7D" w:rsidRPr="00E64A7D" w:rsidRDefault="00E64A7D" w:rsidP="00E64A7D">
            <w:pPr>
              <w:numPr>
                <w:ilvl w:val="0"/>
                <w:numId w:val="33"/>
              </w:numPr>
              <w:tabs>
                <w:tab w:val="clear" w:pos="720"/>
              </w:tabs>
              <w:ind w:left="612" w:hanging="180"/>
              <w:rPr>
                <w:rFonts w:ascii="Times New Roman" w:hAnsi="Times New Roman"/>
                <w:bCs/>
                <w:sz w:val="20"/>
              </w:rPr>
            </w:pPr>
            <w:r w:rsidRPr="00E64A7D">
              <w:rPr>
                <w:rFonts w:ascii="Times New Roman" w:hAnsi="Times New Roman"/>
                <w:bCs/>
                <w:sz w:val="20"/>
              </w:rPr>
              <w:t>SBP should be  &gt;90 mmHg</w:t>
            </w:r>
          </w:p>
          <w:p w14:paraId="651527A5" w14:textId="77777777" w:rsidR="00E64A7D" w:rsidRPr="00E64A7D" w:rsidRDefault="00E64A7D" w:rsidP="00E64A7D">
            <w:pPr>
              <w:numPr>
                <w:ilvl w:val="0"/>
                <w:numId w:val="33"/>
              </w:numPr>
              <w:tabs>
                <w:tab w:val="clear" w:pos="720"/>
              </w:tabs>
              <w:ind w:left="612" w:hanging="180"/>
              <w:rPr>
                <w:rFonts w:ascii="Times New Roman" w:hAnsi="Times New Roman"/>
                <w:bCs/>
                <w:sz w:val="20"/>
              </w:rPr>
            </w:pPr>
            <w:r w:rsidRPr="00E64A7D">
              <w:rPr>
                <w:rFonts w:ascii="Times New Roman" w:hAnsi="Times New Roman"/>
                <w:bCs/>
                <w:sz w:val="20"/>
              </w:rPr>
              <w:t>O2 sat &gt; 90</w:t>
            </w:r>
          </w:p>
          <w:p w14:paraId="779EC299" w14:textId="77777777" w:rsidR="005762B7" w:rsidRDefault="00E64A7D" w:rsidP="00E64A7D">
            <w:pPr>
              <w:rPr>
                <w:rFonts w:ascii="Times New Roman" w:hAnsi="Times New Roman"/>
                <w:bCs/>
                <w:color w:val="000000" w:themeColor="text1"/>
                <w:sz w:val="16"/>
                <w:szCs w:val="16"/>
              </w:rPr>
            </w:pPr>
            <w:r w:rsidRPr="00E64A7D">
              <w:rPr>
                <w:rFonts w:ascii="Times New Roman" w:hAnsi="Times New Roman"/>
                <w:b/>
                <w:bCs/>
                <w:color w:val="4BACC6" w:themeColor="accent5"/>
                <w:sz w:val="20"/>
              </w:rPr>
              <w:t xml:space="preserve"> </w:t>
            </w:r>
          </w:p>
          <w:p w14:paraId="209C69BC" w14:textId="77777777" w:rsidR="005762B7" w:rsidRPr="005762B7" w:rsidRDefault="005762B7" w:rsidP="005762B7">
            <w:pPr>
              <w:rPr>
                <w:rFonts w:ascii="Times New Roman" w:hAnsi="Times New Roman"/>
                <w:bCs/>
                <w:sz w:val="16"/>
                <w:szCs w:val="16"/>
              </w:rPr>
            </w:pPr>
            <w:r w:rsidRPr="005762B7">
              <w:rPr>
                <w:rFonts w:ascii="Times New Roman" w:hAnsi="Times New Roman"/>
                <w:bCs/>
                <w:color w:val="000000" w:themeColor="text1"/>
                <w:sz w:val="16"/>
                <w:szCs w:val="16"/>
              </w:rPr>
              <w:t>Continued</w:t>
            </w:r>
            <w:r>
              <w:rPr>
                <w:rFonts w:ascii="Times New Roman" w:hAnsi="Times New Roman"/>
                <w:bCs/>
                <w:color w:val="000000" w:themeColor="text1"/>
                <w:sz w:val="16"/>
                <w:szCs w:val="16"/>
              </w:rPr>
              <w:t>…</w:t>
            </w:r>
          </w:p>
        </w:tc>
        <w:tc>
          <w:tcPr>
            <w:tcW w:w="5850" w:type="dxa"/>
            <w:vAlign w:val="center"/>
          </w:tcPr>
          <w:p w14:paraId="2B911868" w14:textId="77777777" w:rsidR="005762B7" w:rsidRPr="005762B7" w:rsidRDefault="005762B7" w:rsidP="005762B7">
            <w:pPr>
              <w:rPr>
                <w:rFonts w:ascii="Times New Roman" w:hAnsi="Times New Roman"/>
                <w:sz w:val="20"/>
              </w:rPr>
            </w:pPr>
            <w:r w:rsidRPr="005762B7">
              <w:rPr>
                <w:rFonts w:ascii="Times New Roman" w:hAnsi="Times New Roman"/>
                <w:sz w:val="20"/>
              </w:rPr>
              <w:t>Read text</w:t>
            </w:r>
          </w:p>
          <w:p w14:paraId="78620FB7" w14:textId="77777777" w:rsidR="005762B7" w:rsidRDefault="005762B7" w:rsidP="005762B7">
            <w:pPr>
              <w:rPr>
                <w:rFonts w:ascii="Times New Roman" w:hAnsi="Times New Roman"/>
                <w:sz w:val="20"/>
              </w:rPr>
            </w:pPr>
          </w:p>
          <w:p w14:paraId="6501D9B0" w14:textId="77777777" w:rsidR="005762B7" w:rsidRPr="005762B7" w:rsidRDefault="005762B7" w:rsidP="005762B7">
            <w:pPr>
              <w:rPr>
                <w:rFonts w:ascii="Times New Roman" w:hAnsi="Times New Roman"/>
                <w:sz w:val="20"/>
              </w:rPr>
            </w:pPr>
            <w:r w:rsidRPr="005762B7">
              <w:rPr>
                <w:rFonts w:ascii="Times New Roman" w:hAnsi="Times New Roman"/>
                <w:sz w:val="20"/>
              </w:rPr>
              <w:t xml:space="preserve">Unilateral pupillary dilitation accompanied by a decrease in the level of consciousness may indicate that intracranial pressure is rising and that cerebral herniation is </w:t>
            </w:r>
            <w:r w:rsidR="00105596" w:rsidRPr="005762B7">
              <w:rPr>
                <w:rFonts w:ascii="Times New Roman" w:hAnsi="Times New Roman"/>
                <w:sz w:val="20"/>
              </w:rPr>
              <w:t>imminent</w:t>
            </w:r>
            <w:r w:rsidRPr="005762B7">
              <w:rPr>
                <w:rFonts w:ascii="Times New Roman" w:hAnsi="Times New Roman"/>
                <w:sz w:val="20"/>
              </w:rPr>
              <w:t xml:space="preserve">. Casualties with moderate/severe TBI should be watched closely for these signs. </w:t>
            </w:r>
          </w:p>
          <w:p w14:paraId="130918AC" w14:textId="77777777" w:rsidR="005762B7" w:rsidRDefault="005762B7" w:rsidP="00B556AF">
            <w:pPr>
              <w:rPr>
                <w:rFonts w:ascii="Times New Roman" w:hAnsi="Times New Roman"/>
                <w:sz w:val="20"/>
              </w:rPr>
            </w:pPr>
          </w:p>
          <w:p w14:paraId="5F0428E4" w14:textId="77777777" w:rsidR="00D33D52" w:rsidRPr="00210E30" w:rsidRDefault="005762B7" w:rsidP="00B556AF">
            <w:pPr>
              <w:rPr>
                <w:rFonts w:ascii="Times New Roman" w:hAnsi="Times New Roman"/>
                <w:sz w:val="20"/>
              </w:rPr>
            </w:pPr>
            <w:r w:rsidRPr="005762B7">
              <w:rPr>
                <w:rFonts w:ascii="Times New Roman" w:hAnsi="Times New Roman"/>
                <w:sz w:val="20"/>
              </w:rPr>
              <w:t>Hypotension and hypoxemia may worsen outcomes for casualties with moderate/severe TBI. These conditions should be watched for and prevented or corrected as quickly as possible.</w:t>
            </w:r>
          </w:p>
        </w:tc>
      </w:tr>
      <w:tr w:rsidR="00D33D52" w:rsidRPr="00FC71A9" w14:paraId="5A3A3C0D" w14:textId="77777777" w:rsidTr="007B193D">
        <w:trPr>
          <w:cantSplit/>
        </w:trPr>
        <w:tc>
          <w:tcPr>
            <w:tcW w:w="558" w:type="dxa"/>
            <w:vAlign w:val="center"/>
          </w:tcPr>
          <w:p w14:paraId="7E445840"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1EFA7CDF" w14:textId="77777777" w:rsidR="00D33D52" w:rsidRDefault="00E64A7D" w:rsidP="00B556AF">
            <w:pPr>
              <w:jc w:val="center"/>
              <w:rPr>
                <w:rFonts w:ascii="Times New Roman" w:hAnsi="Times New Roman"/>
                <w:noProof/>
                <w:sz w:val="20"/>
              </w:rPr>
            </w:pPr>
            <w:r>
              <w:rPr>
                <w:rFonts w:ascii="Times New Roman" w:hAnsi="Times New Roman"/>
                <w:noProof/>
                <w:sz w:val="20"/>
              </w:rPr>
              <w:drawing>
                <wp:inline distT="0" distB="0" distL="0" distR="0" wp14:anchorId="4997FB02" wp14:editId="66854F92">
                  <wp:extent cx="1742440" cy="1305560"/>
                  <wp:effectExtent l="0" t="0" r="101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0A9546F7" w14:textId="77777777" w:rsidR="00D33D52" w:rsidRDefault="005762B7" w:rsidP="00E64A7D">
            <w:pPr>
              <w:spacing w:after="120"/>
              <w:rPr>
                <w:rFonts w:ascii="Times New Roman" w:hAnsi="Times New Roman"/>
                <w:b/>
                <w:bCs/>
                <w:sz w:val="20"/>
              </w:rPr>
            </w:pPr>
            <w:r w:rsidRPr="005762B7">
              <w:rPr>
                <w:rFonts w:ascii="Times New Roman" w:hAnsi="Times New Roman"/>
                <w:b/>
                <w:bCs/>
                <w:sz w:val="20"/>
              </w:rPr>
              <w:t>Tactical Evacuation Care</w:t>
            </w:r>
            <w:r w:rsidR="00E64A7D">
              <w:rPr>
                <w:rFonts w:ascii="Times New Roman" w:hAnsi="Times New Roman"/>
                <w:b/>
                <w:bCs/>
                <w:sz w:val="20"/>
              </w:rPr>
              <w:t xml:space="preserve"> Guidelines</w:t>
            </w:r>
          </w:p>
          <w:p w14:paraId="1BD01DF1" w14:textId="77777777" w:rsidR="00E64A7D" w:rsidRPr="00E64A7D" w:rsidRDefault="00E64A7D" w:rsidP="00E64A7D">
            <w:pPr>
              <w:spacing w:after="120"/>
              <w:rPr>
                <w:rFonts w:ascii="Times New Roman" w:hAnsi="Times New Roman"/>
                <w:bCs/>
                <w:sz w:val="20"/>
              </w:rPr>
            </w:pPr>
            <w:r w:rsidRPr="00E64A7D">
              <w:rPr>
                <w:rFonts w:ascii="Times New Roman" w:hAnsi="Times New Roman"/>
                <w:bCs/>
                <w:sz w:val="20"/>
              </w:rPr>
              <w:t>6. Traumatic Brain Injury</w:t>
            </w:r>
          </w:p>
          <w:p w14:paraId="1A196079" w14:textId="77777777" w:rsidR="00E64A7D" w:rsidRPr="00E64A7D" w:rsidRDefault="00E64A7D" w:rsidP="00E64A7D">
            <w:pPr>
              <w:spacing w:after="120"/>
              <w:ind w:left="446" w:hanging="187"/>
              <w:rPr>
                <w:rFonts w:ascii="Times New Roman" w:hAnsi="Times New Roman"/>
                <w:bCs/>
                <w:sz w:val="20"/>
              </w:rPr>
            </w:pPr>
            <w:r w:rsidRPr="00E64A7D">
              <w:rPr>
                <w:rFonts w:ascii="Times New Roman" w:hAnsi="Times New Roman"/>
                <w:bCs/>
                <w:sz w:val="20"/>
              </w:rPr>
              <w:t>a. Casualties with moderate/severe TBI should be monitored for:</w:t>
            </w:r>
          </w:p>
          <w:p w14:paraId="5A96C517" w14:textId="77777777" w:rsidR="00E64A7D" w:rsidRPr="00E64A7D" w:rsidRDefault="00E64A7D" w:rsidP="00E64A7D">
            <w:pPr>
              <w:numPr>
                <w:ilvl w:val="0"/>
                <w:numId w:val="34"/>
              </w:numPr>
              <w:tabs>
                <w:tab w:val="clear" w:pos="720"/>
              </w:tabs>
              <w:ind w:left="612" w:hanging="162"/>
              <w:rPr>
                <w:rFonts w:ascii="Times New Roman" w:hAnsi="Times New Roman"/>
                <w:bCs/>
                <w:sz w:val="20"/>
              </w:rPr>
            </w:pPr>
            <w:r w:rsidRPr="00E64A7D">
              <w:rPr>
                <w:rFonts w:ascii="Times New Roman" w:hAnsi="Times New Roman"/>
                <w:bCs/>
                <w:sz w:val="20"/>
              </w:rPr>
              <w:t>Hypothermia</w:t>
            </w:r>
          </w:p>
          <w:p w14:paraId="6513F9F7" w14:textId="77777777" w:rsidR="00E64A7D" w:rsidRPr="00E64A7D" w:rsidRDefault="00E64A7D" w:rsidP="00E64A7D">
            <w:pPr>
              <w:numPr>
                <w:ilvl w:val="0"/>
                <w:numId w:val="34"/>
              </w:numPr>
              <w:tabs>
                <w:tab w:val="clear" w:pos="720"/>
              </w:tabs>
              <w:ind w:left="612" w:hanging="162"/>
              <w:rPr>
                <w:rFonts w:ascii="Times New Roman" w:hAnsi="Times New Roman"/>
                <w:bCs/>
                <w:sz w:val="20"/>
              </w:rPr>
            </w:pPr>
            <w:r w:rsidRPr="00E64A7D">
              <w:rPr>
                <w:rFonts w:ascii="Times New Roman" w:hAnsi="Times New Roman"/>
                <w:bCs/>
                <w:sz w:val="20"/>
              </w:rPr>
              <w:t>PCO2 (If capnography is available, maintain between 35-40 mmHg)</w:t>
            </w:r>
          </w:p>
          <w:p w14:paraId="4A69672D" w14:textId="77777777" w:rsidR="00E64A7D" w:rsidRPr="00E64A7D" w:rsidRDefault="00E64A7D" w:rsidP="00E64A7D">
            <w:pPr>
              <w:numPr>
                <w:ilvl w:val="0"/>
                <w:numId w:val="34"/>
              </w:numPr>
              <w:tabs>
                <w:tab w:val="clear" w:pos="720"/>
              </w:tabs>
              <w:ind w:left="612" w:hanging="162"/>
              <w:rPr>
                <w:rFonts w:ascii="Times New Roman" w:hAnsi="Times New Roman"/>
                <w:bCs/>
                <w:sz w:val="20"/>
              </w:rPr>
            </w:pPr>
            <w:r w:rsidRPr="00E64A7D">
              <w:rPr>
                <w:rFonts w:ascii="Times New Roman" w:hAnsi="Times New Roman"/>
                <w:bCs/>
                <w:sz w:val="20"/>
              </w:rPr>
              <w:t>Penetrating head trauma (if present, administer antibiotics)</w:t>
            </w:r>
          </w:p>
          <w:p w14:paraId="48A7F925" w14:textId="77777777" w:rsidR="00E64A7D" w:rsidRPr="00E64A7D" w:rsidRDefault="00E64A7D" w:rsidP="00E64A7D">
            <w:pPr>
              <w:numPr>
                <w:ilvl w:val="0"/>
                <w:numId w:val="34"/>
              </w:numPr>
              <w:tabs>
                <w:tab w:val="clear" w:pos="720"/>
              </w:tabs>
              <w:ind w:left="612" w:hanging="162"/>
              <w:rPr>
                <w:rFonts w:ascii="Times New Roman" w:hAnsi="Times New Roman"/>
                <w:bCs/>
                <w:sz w:val="20"/>
              </w:rPr>
            </w:pPr>
            <w:r w:rsidRPr="00E64A7D">
              <w:rPr>
                <w:rFonts w:ascii="Times New Roman" w:hAnsi="Times New Roman"/>
                <w:bCs/>
                <w:sz w:val="20"/>
              </w:rPr>
              <w:t>Assume a spinal (neck) injury until cleared</w:t>
            </w:r>
          </w:p>
          <w:p w14:paraId="6F0DEB70" w14:textId="77777777" w:rsidR="005762B7" w:rsidRDefault="005762B7" w:rsidP="00B556AF">
            <w:pPr>
              <w:rPr>
                <w:rFonts w:ascii="Times New Roman" w:hAnsi="Times New Roman"/>
                <w:b/>
                <w:bCs/>
                <w:sz w:val="20"/>
              </w:rPr>
            </w:pPr>
          </w:p>
          <w:p w14:paraId="040E1037" w14:textId="77777777" w:rsidR="005762B7" w:rsidRDefault="005762B7" w:rsidP="00B556AF">
            <w:pPr>
              <w:rPr>
                <w:rFonts w:ascii="Times New Roman" w:hAnsi="Times New Roman"/>
                <w:bCs/>
                <w:sz w:val="16"/>
                <w:szCs w:val="16"/>
              </w:rPr>
            </w:pPr>
          </w:p>
          <w:p w14:paraId="2A90D072" w14:textId="77777777" w:rsidR="005762B7" w:rsidRPr="005762B7" w:rsidRDefault="005762B7" w:rsidP="00B556AF">
            <w:pPr>
              <w:rPr>
                <w:rFonts w:ascii="Times New Roman" w:hAnsi="Times New Roman"/>
                <w:bCs/>
                <w:sz w:val="16"/>
                <w:szCs w:val="16"/>
              </w:rPr>
            </w:pPr>
            <w:r w:rsidRPr="005762B7">
              <w:rPr>
                <w:rFonts w:ascii="Times New Roman" w:hAnsi="Times New Roman"/>
                <w:bCs/>
                <w:sz w:val="16"/>
                <w:szCs w:val="16"/>
              </w:rPr>
              <w:t>Continued…</w:t>
            </w:r>
          </w:p>
        </w:tc>
        <w:tc>
          <w:tcPr>
            <w:tcW w:w="5850" w:type="dxa"/>
            <w:vAlign w:val="center"/>
          </w:tcPr>
          <w:p w14:paraId="10995D50" w14:textId="77777777" w:rsidR="005762B7" w:rsidRPr="005762B7" w:rsidRDefault="005762B7" w:rsidP="005762B7">
            <w:pPr>
              <w:rPr>
                <w:rFonts w:ascii="Times New Roman" w:hAnsi="Times New Roman"/>
                <w:sz w:val="20"/>
              </w:rPr>
            </w:pPr>
            <w:r w:rsidRPr="005762B7">
              <w:rPr>
                <w:rFonts w:ascii="Times New Roman" w:hAnsi="Times New Roman"/>
                <w:sz w:val="20"/>
              </w:rPr>
              <w:t>Read text</w:t>
            </w:r>
          </w:p>
          <w:p w14:paraId="669D8CDE" w14:textId="77777777" w:rsidR="005762B7" w:rsidRDefault="005762B7" w:rsidP="005762B7">
            <w:pPr>
              <w:rPr>
                <w:rFonts w:ascii="Times New Roman" w:hAnsi="Times New Roman"/>
                <w:sz w:val="20"/>
              </w:rPr>
            </w:pPr>
          </w:p>
          <w:p w14:paraId="45321370" w14:textId="77777777" w:rsidR="005762B7" w:rsidRPr="005762B7" w:rsidRDefault="005762B7" w:rsidP="005762B7">
            <w:pPr>
              <w:rPr>
                <w:rFonts w:ascii="Times New Roman" w:hAnsi="Times New Roman"/>
                <w:sz w:val="20"/>
              </w:rPr>
            </w:pPr>
            <w:r w:rsidRPr="005762B7">
              <w:rPr>
                <w:rFonts w:ascii="Times New Roman" w:hAnsi="Times New Roman"/>
                <w:sz w:val="20"/>
              </w:rPr>
              <w:t>Hypothermia may result in coagulation defects that may be associated with increased mortality in trauma victims with moderate to severe brain injury. It, too, should be prevented or corrected as quickly as possible in these patients.</w:t>
            </w:r>
          </w:p>
          <w:p w14:paraId="2D209405" w14:textId="77777777" w:rsidR="005762B7" w:rsidRDefault="005762B7" w:rsidP="005762B7">
            <w:pPr>
              <w:rPr>
                <w:rFonts w:ascii="Times New Roman" w:hAnsi="Times New Roman"/>
                <w:sz w:val="20"/>
              </w:rPr>
            </w:pPr>
          </w:p>
          <w:p w14:paraId="55DB3F9C" w14:textId="77777777" w:rsidR="005762B7" w:rsidRPr="005762B7" w:rsidRDefault="005762B7" w:rsidP="005762B7">
            <w:pPr>
              <w:rPr>
                <w:rFonts w:ascii="Times New Roman" w:hAnsi="Times New Roman"/>
                <w:sz w:val="20"/>
              </w:rPr>
            </w:pPr>
            <w:r w:rsidRPr="005762B7">
              <w:rPr>
                <w:rFonts w:ascii="Times New Roman" w:hAnsi="Times New Roman"/>
                <w:sz w:val="20"/>
              </w:rPr>
              <w:t>Hypercapnia (elevated level of CO2 in the blood) contributes to an increase in cerebral blood flow which in turn contributes to elevation of the intracranial pressure (ICP). Elevated ICP must be avoided as this may lead to cerebral herniation. It is important, then, to keep CO2 from rising in casualties with injured brains. On the other hand, hypocapnia leads to cerebral vasoconstriction and decreased cerebral blood flow, which can also be bad for the casualty in that it reduces the amount of oxygen supplied to the brain. It is important, then, to maintain normal CO2 levels in casualties with injured brains (unless signs of cerebral herniation appear – more on that just ahead). Capnography should be used to monitor the casualty’s end-tidal CO2 to make sure that respiration remains adequate to keep the blood level of CO2 in the normal range.</w:t>
            </w:r>
          </w:p>
          <w:p w14:paraId="57241B90" w14:textId="77777777" w:rsidR="005762B7" w:rsidRDefault="005762B7" w:rsidP="005762B7">
            <w:pPr>
              <w:rPr>
                <w:rFonts w:ascii="Times New Roman" w:hAnsi="Times New Roman"/>
                <w:sz w:val="20"/>
              </w:rPr>
            </w:pPr>
          </w:p>
          <w:p w14:paraId="1F423FA0" w14:textId="77777777" w:rsidR="005762B7" w:rsidRPr="005762B7" w:rsidRDefault="005762B7" w:rsidP="005762B7">
            <w:pPr>
              <w:rPr>
                <w:rFonts w:ascii="Times New Roman" w:hAnsi="Times New Roman"/>
                <w:sz w:val="20"/>
              </w:rPr>
            </w:pPr>
            <w:r w:rsidRPr="005762B7">
              <w:rPr>
                <w:rFonts w:ascii="Times New Roman" w:hAnsi="Times New Roman"/>
                <w:sz w:val="20"/>
              </w:rPr>
              <w:t xml:space="preserve">With respect to wound infection, a penetrating injury to the brain is the same as a penetrating injury to any other tissue. Early administration of an antibiotic may help prevent infection. </w:t>
            </w:r>
          </w:p>
          <w:p w14:paraId="4B8FAE92" w14:textId="77777777" w:rsidR="005762B7" w:rsidRDefault="005762B7" w:rsidP="00B556AF">
            <w:pPr>
              <w:rPr>
                <w:rFonts w:ascii="Times New Roman" w:hAnsi="Times New Roman"/>
                <w:sz w:val="20"/>
              </w:rPr>
            </w:pPr>
          </w:p>
          <w:p w14:paraId="622901E3" w14:textId="77777777" w:rsidR="00D33D52" w:rsidRPr="00210E30" w:rsidRDefault="005762B7" w:rsidP="00B556AF">
            <w:pPr>
              <w:rPr>
                <w:rFonts w:ascii="Times New Roman" w:hAnsi="Times New Roman"/>
                <w:sz w:val="20"/>
              </w:rPr>
            </w:pPr>
            <w:r w:rsidRPr="005762B7">
              <w:rPr>
                <w:rFonts w:ascii="Times New Roman" w:hAnsi="Times New Roman"/>
                <w:sz w:val="20"/>
              </w:rPr>
              <w:t>If an injury to the head is severe enough to cause brain injury, then there was enough energy involved to cause injury to the cervical spine as well. Therefore, in cases of moderate/severe TBI, cervical sp</w:t>
            </w:r>
            <w:r w:rsidR="00105596">
              <w:rPr>
                <w:rFonts w:ascii="Times New Roman" w:hAnsi="Times New Roman"/>
                <w:sz w:val="20"/>
              </w:rPr>
              <w:t>ine fracture should be presumed,</w:t>
            </w:r>
            <w:r w:rsidRPr="005762B7">
              <w:rPr>
                <w:rFonts w:ascii="Times New Roman" w:hAnsi="Times New Roman"/>
                <w:sz w:val="20"/>
              </w:rPr>
              <w:t xml:space="preserve"> and appropriate precautions taken, until the spine is cleared for injury. </w:t>
            </w:r>
          </w:p>
        </w:tc>
      </w:tr>
      <w:tr w:rsidR="00D33D52" w:rsidRPr="00FC71A9" w14:paraId="60102D6E" w14:textId="77777777" w:rsidTr="007B193D">
        <w:trPr>
          <w:cantSplit/>
        </w:trPr>
        <w:tc>
          <w:tcPr>
            <w:tcW w:w="558" w:type="dxa"/>
            <w:vAlign w:val="center"/>
          </w:tcPr>
          <w:p w14:paraId="071EAFB8"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3F47D606" w14:textId="77777777" w:rsidR="00D33D52" w:rsidRDefault="00B523C7" w:rsidP="00B556AF">
            <w:pPr>
              <w:jc w:val="center"/>
              <w:rPr>
                <w:rFonts w:ascii="Times New Roman" w:hAnsi="Times New Roman"/>
                <w:noProof/>
                <w:sz w:val="20"/>
              </w:rPr>
            </w:pPr>
            <w:r>
              <w:rPr>
                <w:rFonts w:ascii="Times New Roman" w:hAnsi="Times New Roman"/>
                <w:noProof/>
                <w:sz w:val="20"/>
              </w:rPr>
              <w:drawing>
                <wp:inline distT="0" distB="0" distL="0" distR="0" wp14:anchorId="234A77B2" wp14:editId="7ADEB177">
                  <wp:extent cx="1742440" cy="1305560"/>
                  <wp:effectExtent l="0" t="0" r="1016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41EA7627" w14:textId="77777777" w:rsidR="00D33D52" w:rsidRDefault="003D3980" w:rsidP="00B556AF">
            <w:pPr>
              <w:rPr>
                <w:rFonts w:ascii="Times New Roman" w:hAnsi="Times New Roman"/>
                <w:b/>
                <w:bCs/>
                <w:sz w:val="20"/>
              </w:rPr>
            </w:pPr>
            <w:r w:rsidRPr="003D3980">
              <w:rPr>
                <w:rFonts w:ascii="Times New Roman" w:hAnsi="Times New Roman"/>
                <w:b/>
                <w:bCs/>
                <w:sz w:val="20"/>
              </w:rPr>
              <w:t>Tactical Evacuation Care</w:t>
            </w:r>
            <w:r w:rsidR="00B523C7">
              <w:rPr>
                <w:rFonts w:ascii="Times New Roman" w:hAnsi="Times New Roman"/>
                <w:b/>
                <w:bCs/>
                <w:sz w:val="20"/>
              </w:rPr>
              <w:t xml:space="preserve"> Guidelines</w:t>
            </w:r>
          </w:p>
          <w:p w14:paraId="5AC38511" w14:textId="77777777" w:rsidR="003D3980" w:rsidRDefault="003D3980" w:rsidP="00B556AF">
            <w:pPr>
              <w:rPr>
                <w:rFonts w:ascii="Times New Roman" w:hAnsi="Times New Roman"/>
                <w:b/>
                <w:bCs/>
                <w:sz w:val="20"/>
              </w:rPr>
            </w:pPr>
          </w:p>
          <w:p w14:paraId="19D4C148" w14:textId="77777777" w:rsidR="00B523C7" w:rsidRPr="00B523C7" w:rsidRDefault="00B523C7" w:rsidP="00B523C7">
            <w:pPr>
              <w:spacing w:after="120"/>
              <w:rPr>
                <w:rFonts w:ascii="Times New Roman" w:hAnsi="Times New Roman"/>
                <w:bCs/>
                <w:color w:val="000000" w:themeColor="text1"/>
                <w:sz w:val="20"/>
                <w:szCs w:val="20"/>
              </w:rPr>
            </w:pPr>
            <w:r w:rsidRPr="00B523C7">
              <w:rPr>
                <w:rFonts w:ascii="Times New Roman" w:hAnsi="Times New Roman"/>
                <w:bCs/>
                <w:color w:val="000000" w:themeColor="text1"/>
                <w:sz w:val="20"/>
                <w:szCs w:val="20"/>
              </w:rPr>
              <w:t>6. Traumatic Brain Injury</w:t>
            </w:r>
          </w:p>
          <w:p w14:paraId="1207B469" w14:textId="77777777" w:rsidR="00B523C7" w:rsidRPr="00B523C7" w:rsidRDefault="00B523C7" w:rsidP="00B523C7">
            <w:pPr>
              <w:spacing w:after="120"/>
              <w:ind w:left="342" w:hanging="180"/>
              <w:rPr>
                <w:rFonts w:ascii="Times New Roman" w:hAnsi="Times New Roman"/>
                <w:bCs/>
                <w:color w:val="000000" w:themeColor="text1"/>
                <w:sz w:val="20"/>
                <w:szCs w:val="20"/>
              </w:rPr>
            </w:pPr>
            <w:r w:rsidRPr="00B523C7">
              <w:rPr>
                <w:rFonts w:ascii="Times New Roman" w:hAnsi="Times New Roman"/>
                <w:bCs/>
                <w:color w:val="000000" w:themeColor="text1"/>
                <w:sz w:val="20"/>
                <w:szCs w:val="20"/>
              </w:rPr>
              <w:t>b. Unilateral pupillary dilation accompanied by a decreased level of  consciousness may signify impending cerebral herniation; if these signs occur, take the following actions to decrease intracranial pressure:</w:t>
            </w:r>
          </w:p>
          <w:p w14:paraId="4CA0DE09" w14:textId="77777777" w:rsidR="00B523C7" w:rsidRPr="00B523C7" w:rsidRDefault="00B523C7" w:rsidP="00B523C7">
            <w:pPr>
              <w:numPr>
                <w:ilvl w:val="0"/>
                <w:numId w:val="35"/>
              </w:numPr>
              <w:tabs>
                <w:tab w:val="clear" w:pos="720"/>
              </w:tabs>
              <w:ind w:left="522" w:hanging="180"/>
              <w:rPr>
                <w:rFonts w:ascii="Times New Roman" w:hAnsi="Times New Roman"/>
                <w:bCs/>
                <w:color w:val="000000" w:themeColor="text1"/>
                <w:sz w:val="20"/>
                <w:szCs w:val="20"/>
              </w:rPr>
            </w:pPr>
            <w:r w:rsidRPr="00B523C7">
              <w:rPr>
                <w:rFonts w:ascii="Times New Roman" w:hAnsi="Times New Roman"/>
                <w:bCs/>
                <w:color w:val="000000" w:themeColor="text1"/>
                <w:sz w:val="20"/>
                <w:szCs w:val="20"/>
              </w:rPr>
              <w:t>Administer 250cc of 3% or 5% hypertonic saline bolus</w:t>
            </w:r>
          </w:p>
          <w:p w14:paraId="5272DA75" w14:textId="77777777" w:rsidR="00B523C7" w:rsidRPr="00B523C7" w:rsidRDefault="00B523C7" w:rsidP="00B523C7">
            <w:pPr>
              <w:numPr>
                <w:ilvl w:val="0"/>
                <w:numId w:val="35"/>
              </w:numPr>
              <w:tabs>
                <w:tab w:val="clear" w:pos="720"/>
              </w:tabs>
              <w:ind w:left="522" w:hanging="180"/>
              <w:rPr>
                <w:rFonts w:ascii="Times New Roman" w:hAnsi="Times New Roman"/>
                <w:bCs/>
                <w:color w:val="000000" w:themeColor="text1"/>
                <w:sz w:val="20"/>
                <w:szCs w:val="20"/>
              </w:rPr>
            </w:pPr>
            <w:r w:rsidRPr="00B523C7">
              <w:rPr>
                <w:rFonts w:ascii="Times New Roman" w:hAnsi="Times New Roman"/>
                <w:bCs/>
                <w:color w:val="000000" w:themeColor="text1"/>
                <w:sz w:val="20"/>
                <w:szCs w:val="20"/>
              </w:rPr>
              <w:t>Elevate the casualty’s head 30 degrees</w:t>
            </w:r>
          </w:p>
          <w:p w14:paraId="1B339685" w14:textId="77777777" w:rsidR="003D3980" w:rsidRDefault="003D3980" w:rsidP="00B556AF">
            <w:pPr>
              <w:rPr>
                <w:rFonts w:ascii="Times New Roman" w:hAnsi="Times New Roman"/>
                <w:b/>
                <w:bCs/>
                <w:color w:val="000000" w:themeColor="text1"/>
                <w:sz w:val="16"/>
                <w:szCs w:val="16"/>
              </w:rPr>
            </w:pPr>
          </w:p>
          <w:p w14:paraId="252221E4" w14:textId="77777777" w:rsidR="00A82F23" w:rsidRPr="00A82F23" w:rsidRDefault="00A82F23" w:rsidP="00B556AF">
            <w:pPr>
              <w:rPr>
                <w:rFonts w:ascii="Times New Roman" w:hAnsi="Times New Roman"/>
                <w:bCs/>
                <w:sz w:val="20"/>
              </w:rPr>
            </w:pPr>
            <w:r>
              <w:rPr>
                <w:rFonts w:ascii="Times New Roman" w:hAnsi="Times New Roman"/>
                <w:bCs/>
                <w:color w:val="000000" w:themeColor="text1"/>
                <w:sz w:val="16"/>
                <w:szCs w:val="16"/>
              </w:rPr>
              <w:t>Continued…</w:t>
            </w:r>
          </w:p>
        </w:tc>
        <w:tc>
          <w:tcPr>
            <w:tcW w:w="5850" w:type="dxa"/>
            <w:vAlign w:val="center"/>
          </w:tcPr>
          <w:p w14:paraId="297AFCCC" w14:textId="77777777" w:rsidR="00A82F23" w:rsidRPr="00A82F23" w:rsidRDefault="00A82F23" w:rsidP="00A82F23">
            <w:pPr>
              <w:rPr>
                <w:rFonts w:ascii="Times New Roman" w:hAnsi="Times New Roman"/>
                <w:sz w:val="20"/>
              </w:rPr>
            </w:pPr>
            <w:r w:rsidRPr="00A82F23">
              <w:rPr>
                <w:rFonts w:ascii="Times New Roman" w:hAnsi="Times New Roman"/>
                <w:sz w:val="20"/>
              </w:rPr>
              <w:t>Read text</w:t>
            </w:r>
          </w:p>
          <w:p w14:paraId="6E40F732" w14:textId="77777777" w:rsidR="00A82F23" w:rsidRDefault="00A82F23" w:rsidP="00A82F23">
            <w:pPr>
              <w:rPr>
                <w:rFonts w:ascii="Times New Roman" w:hAnsi="Times New Roman"/>
                <w:sz w:val="20"/>
              </w:rPr>
            </w:pPr>
          </w:p>
          <w:p w14:paraId="4D58383E" w14:textId="77777777" w:rsidR="00A82F23" w:rsidRPr="00A82F23" w:rsidRDefault="00A82F23" w:rsidP="00A82F23">
            <w:pPr>
              <w:rPr>
                <w:rFonts w:ascii="Times New Roman" w:hAnsi="Times New Roman"/>
                <w:sz w:val="20"/>
              </w:rPr>
            </w:pPr>
            <w:r w:rsidRPr="00A82F23">
              <w:rPr>
                <w:rFonts w:ascii="Times New Roman" w:hAnsi="Times New Roman"/>
                <w:sz w:val="20"/>
              </w:rPr>
              <w:t>Rising ICP may lead to cerebral herniation. When signs of herniation are present in a brain-injured casualty, rapid reduction is the ICP is needed.</w:t>
            </w:r>
          </w:p>
          <w:p w14:paraId="4C727EC2" w14:textId="77777777" w:rsidR="00A82F23" w:rsidRDefault="00A82F23" w:rsidP="00A82F23">
            <w:pPr>
              <w:rPr>
                <w:rFonts w:ascii="Times New Roman" w:hAnsi="Times New Roman"/>
                <w:sz w:val="20"/>
              </w:rPr>
            </w:pPr>
          </w:p>
          <w:p w14:paraId="5F75C951" w14:textId="77777777" w:rsidR="00A82F23" w:rsidRPr="00A82F23" w:rsidRDefault="00A82F23" w:rsidP="00A82F23">
            <w:pPr>
              <w:rPr>
                <w:rFonts w:ascii="Times New Roman" w:hAnsi="Times New Roman"/>
                <w:sz w:val="20"/>
              </w:rPr>
            </w:pPr>
            <w:r w:rsidRPr="00A82F23">
              <w:rPr>
                <w:rFonts w:ascii="Times New Roman" w:hAnsi="Times New Roman"/>
                <w:sz w:val="20"/>
              </w:rPr>
              <w:t xml:space="preserve">Hypertonic saline may help decrease ICP and improve cerebral perfusion pressure and brain tissue oxygen levels. </w:t>
            </w:r>
          </w:p>
          <w:p w14:paraId="44B91765" w14:textId="77777777" w:rsidR="00A82F23" w:rsidRDefault="00A82F23" w:rsidP="00B556AF">
            <w:pPr>
              <w:rPr>
                <w:rFonts w:ascii="Times New Roman" w:hAnsi="Times New Roman"/>
                <w:sz w:val="20"/>
              </w:rPr>
            </w:pPr>
          </w:p>
          <w:p w14:paraId="0BC357E9" w14:textId="77777777" w:rsidR="00D33D52" w:rsidRPr="00210E30" w:rsidRDefault="00A82F23" w:rsidP="00B556AF">
            <w:pPr>
              <w:rPr>
                <w:rFonts w:ascii="Times New Roman" w:hAnsi="Times New Roman"/>
                <w:sz w:val="20"/>
              </w:rPr>
            </w:pPr>
            <w:r w:rsidRPr="00A82F23">
              <w:rPr>
                <w:rFonts w:ascii="Times New Roman" w:hAnsi="Times New Roman"/>
                <w:sz w:val="20"/>
              </w:rPr>
              <w:t>Elevation of the casualty’s head may help reduce ICP.</w:t>
            </w:r>
          </w:p>
        </w:tc>
      </w:tr>
      <w:tr w:rsidR="00D33D52" w:rsidRPr="00FC71A9" w14:paraId="46AA8CBB" w14:textId="77777777" w:rsidTr="007B193D">
        <w:trPr>
          <w:cantSplit/>
        </w:trPr>
        <w:tc>
          <w:tcPr>
            <w:tcW w:w="558" w:type="dxa"/>
            <w:vAlign w:val="center"/>
          </w:tcPr>
          <w:p w14:paraId="67ABC01B"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42F5C245" w14:textId="225DF0EE" w:rsidR="00D33D52" w:rsidRDefault="000F7DEF" w:rsidP="00B556AF">
            <w:pPr>
              <w:jc w:val="center"/>
              <w:rPr>
                <w:rFonts w:ascii="Times New Roman" w:hAnsi="Times New Roman"/>
                <w:noProof/>
                <w:sz w:val="20"/>
              </w:rPr>
            </w:pPr>
            <w:r>
              <w:rPr>
                <w:rFonts w:ascii="Times New Roman" w:hAnsi="Times New Roman"/>
                <w:noProof/>
                <w:sz w:val="20"/>
              </w:rPr>
              <w:drawing>
                <wp:inline distT="0" distB="0" distL="0" distR="0" wp14:anchorId="0002A1D2" wp14:editId="0C3D2FC3">
                  <wp:extent cx="1743710" cy="1306195"/>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710" cy="1306195"/>
                          </a:xfrm>
                          <a:prstGeom prst="rect">
                            <a:avLst/>
                          </a:prstGeom>
                          <a:noFill/>
                          <a:ln>
                            <a:noFill/>
                          </a:ln>
                        </pic:spPr>
                      </pic:pic>
                    </a:graphicData>
                  </a:graphic>
                </wp:inline>
              </w:drawing>
            </w:r>
          </w:p>
        </w:tc>
        <w:tc>
          <w:tcPr>
            <w:tcW w:w="4050" w:type="dxa"/>
            <w:vAlign w:val="center"/>
          </w:tcPr>
          <w:p w14:paraId="692AB192" w14:textId="77777777" w:rsidR="00D33D52" w:rsidRDefault="00DF7858" w:rsidP="00B556AF">
            <w:pPr>
              <w:rPr>
                <w:rFonts w:ascii="Times New Roman" w:hAnsi="Times New Roman"/>
                <w:b/>
                <w:bCs/>
                <w:sz w:val="20"/>
              </w:rPr>
            </w:pPr>
            <w:r w:rsidRPr="00DF7858">
              <w:rPr>
                <w:rFonts w:ascii="Times New Roman" w:hAnsi="Times New Roman"/>
                <w:b/>
                <w:bCs/>
                <w:sz w:val="20"/>
              </w:rPr>
              <w:t>Tactical Evacuation Care</w:t>
            </w:r>
            <w:r w:rsidR="00B523C7">
              <w:rPr>
                <w:rFonts w:ascii="Times New Roman" w:hAnsi="Times New Roman"/>
                <w:b/>
                <w:bCs/>
                <w:sz w:val="20"/>
              </w:rPr>
              <w:t xml:space="preserve"> Guidelines</w:t>
            </w:r>
          </w:p>
          <w:p w14:paraId="25EB2C72" w14:textId="77777777" w:rsidR="00DF7858" w:rsidRDefault="00DF7858" w:rsidP="00B556AF">
            <w:pPr>
              <w:rPr>
                <w:rFonts w:ascii="Times New Roman" w:hAnsi="Times New Roman"/>
                <w:b/>
                <w:bCs/>
                <w:sz w:val="20"/>
              </w:rPr>
            </w:pPr>
          </w:p>
          <w:p w14:paraId="4A14D54C" w14:textId="77777777" w:rsidR="00DF7858" w:rsidRPr="00B523C7" w:rsidRDefault="00DF7858" w:rsidP="00DF7858">
            <w:pPr>
              <w:spacing w:after="120"/>
              <w:rPr>
                <w:rFonts w:ascii="Times New Roman" w:hAnsi="Times New Roman"/>
                <w:bCs/>
                <w:sz w:val="20"/>
              </w:rPr>
            </w:pPr>
            <w:r w:rsidRPr="00B523C7">
              <w:rPr>
                <w:rFonts w:ascii="Times New Roman" w:hAnsi="Times New Roman"/>
                <w:bCs/>
                <w:sz w:val="20"/>
              </w:rPr>
              <w:t>6. Traumatic Brain Injury</w:t>
            </w:r>
          </w:p>
          <w:p w14:paraId="1C47B42E" w14:textId="77777777" w:rsidR="00DF7858" w:rsidRPr="00B523C7" w:rsidRDefault="00DF7858" w:rsidP="00DF7858">
            <w:pPr>
              <w:spacing w:after="120"/>
              <w:ind w:left="252"/>
              <w:rPr>
                <w:rFonts w:ascii="Times New Roman" w:hAnsi="Times New Roman"/>
                <w:bCs/>
                <w:sz w:val="20"/>
              </w:rPr>
            </w:pPr>
            <w:r w:rsidRPr="00B523C7">
              <w:rPr>
                <w:rFonts w:ascii="Times New Roman" w:hAnsi="Times New Roman"/>
                <w:bCs/>
                <w:sz w:val="20"/>
              </w:rPr>
              <w:t>b. (Continued)</w:t>
            </w:r>
          </w:p>
          <w:p w14:paraId="05D80DF3" w14:textId="77777777" w:rsidR="00DF7858" w:rsidRPr="00B523C7" w:rsidRDefault="00DF7858" w:rsidP="00DF7858">
            <w:pPr>
              <w:spacing w:after="120"/>
              <w:ind w:left="522"/>
              <w:rPr>
                <w:rFonts w:ascii="Times New Roman" w:hAnsi="Times New Roman"/>
                <w:bCs/>
                <w:sz w:val="20"/>
              </w:rPr>
            </w:pPr>
            <w:r w:rsidRPr="00B523C7">
              <w:rPr>
                <w:rFonts w:ascii="Times New Roman" w:hAnsi="Times New Roman"/>
                <w:bCs/>
                <w:sz w:val="20"/>
              </w:rPr>
              <w:t>3) Hyperventilate the casualty</w:t>
            </w:r>
          </w:p>
          <w:p w14:paraId="4C9BD075" w14:textId="77777777" w:rsidR="00B9239C" w:rsidRPr="00B523C7" w:rsidRDefault="001E0D9A" w:rsidP="00B523C7">
            <w:pPr>
              <w:numPr>
                <w:ilvl w:val="0"/>
                <w:numId w:val="8"/>
              </w:numPr>
              <w:tabs>
                <w:tab w:val="clear" w:pos="720"/>
              </w:tabs>
              <w:ind w:left="1062" w:hanging="270"/>
              <w:rPr>
                <w:rFonts w:ascii="Times New Roman" w:hAnsi="Times New Roman"/>
                <w:bCs/>
                <w:sz w:val="20"/>
              </w:rPr>
            </w:pPr>
            <w:r w:rsidRPr="00B523C7">
              <w:rPr>
                <w:rFonts w:ascii="Times New Roman" w:hAnsi="Times New Roman"/>
                <w:bCs/>
                <w:sz w:val="20"/>
              </w:rPr>
              <w:t>Respiratory rate 20</w:t>
            </w:r>
          </w:p>
          <w:p w14:paraId="109906A7" w14:textId="77777777" w:rsidR="00B9239C" w:rsidRPr="00B523C7" w:rsidRDefault="001E0D9A" w:rsidP="00B523C7">
            <w:pPr>
              <w:numPr>
                <w:ilvl w:val="0"/>
                <w:numId w:val="8"/>
              </w:numPr>
              <w:tabs>
                <w:tab w:val="clear" w:pos="720"/>
              </w:tabs>
              <w:ind w:left="1062" w:hanging="270"/>
              <w:rPr>
                <w:rFonts w:ascii="Times New Roman" w:hAnsi="Times New Roman"/>
                <w:bCs/>
                <w:sz w:val="20"/>
              </w:rPr>
            </w:pPr>
            <w:r w:rsidRPr="00B523C7">
              <w:rPr>
                <w:rFonts w:ascii="Times New Roman" w:hAnsi="Times New Roman"/>
                <w:bCs/>
                <w:sz w:val="20"/>
              </w:rPr>
              <w:t>Capnography should be used to maintain the end-tidal CO2 between 30-35 mmHg</w:t>
            </w:r>
          </w:p>
          <w:p w14:paraId="59A0E898" w14:textId="08F0B0EF" w:rsidR="00DF7858" w:rsidRPr="00B523C7" w:rsidRDefault="001E0D9A" w:rsidP="00B523C7">
            <w:pPr>
              <w:numPr>
                <w:ilvl w:val="0"/>
                <w:numId w:val="8"/>
              </w:numPr>
              <w:tabs>
                <w:tab w:val="clear" w:pos="720"/>
              </w:tabs>
              <w:ind w:left="1062" w:hanging="270"/>
              <w:rPr>
                <w:rFonts w:ascii="Times New Roman" w:hAnsi="Times New Roman"/>
                <w:bCs/>
                <w:sz w:val="20"/>
              </w:rPr>
            </w:pPr>
            <w:r w:rsidRPr="00B523C7">
              <w:rPr>
                <w:rFonts w:ascii="Times New Roman" w:hAnsi="Times New Roman"/>
                <w:bCs/>
                <w:sz w:val="20"/>
              </w:rPr>
              <w:t xml:space="preserve">The highest concentration </w:t>
            </w:r>
            <w:r w:rsidR="000F7DEF">
              <w:rPr>
                <w:rFonts w:ascii="Times New Roman" w:hAnsi="Times New Roman"/>
                <w:bCs/>
                <w:sz w:val="20"/>
              </w:rPr>
              <w:t xml:space="preserve">of oxygen </w:t>
            </w:r>
            <w:r w:rsidRPr="00B523C7">
              <w:rPr>
                <w:rFonts w:ascii="Times New Roman" w:hAnsi="Times New Roman"/>
                <w:bCs/>
                <w:sz w:val="20"/>
              </w:rPr>
              <w:t>(FIO2) possible should be used for hyperventilation</w:t>
            </w:r>
          </w:p>
          <w:p w14:paraId="0D07E457" w14:textId="77777777" w:rsidR="00DF7858" w:rsidRDefault="00DF7858" w:rsidP="00DF7858">
            <w:pPr>
              <w:rPr>
                <w:rFonts w:ascii="Times New Roman" w:hAnsi="Times New Roman"/>
                <w:bCs/>
                <w:sz w:val="16"/>
                <w:szCs w:val="16"/>
              </w:rPr>
            </w:pPr>
          </w:p>
          <w:p w14:paraId="02CF9E46" w14:textId="77777777" w:rsidR="00DF7858" w:rsidRPr="00DF7858" w:rsidRDefault="00DF7858" w:rsidP="00DF7858">
            <w:pPr>
              <w:rPr>
                <w:rFonts w:ascii="Times New Roman" w:hAnsi="Times New Roman"/>
                <w:bCs/>
                <w:sz w:val="16"/>
                <w:szCs w:val="16"/>
              </w:rPr>
            </w:pPr>
            <w:r>
              <w:rPr>
                <w:rFonts w:ascii="Times New Roman" w:hAnsi="Times New Roman"/>
                <w:bCs/>
                <w:sz w:val="16"/>
                <w:szCs w:val="16"/>
              </w:rPr>
              <w:t>Continued…</w:t>
            </w:r>
          </w:p>
        </w:tc>
        <w:tc>
          <w:tcPr>
            <w:tcW w:w="5850" w:type="dxa"/>
            <w:vAlign w:val="center"/>
          </w:tcPr>
          <w:p w14:paraId="71F78D89" w14:textId="77777777" w:rsidR="00DF7858" w:rsidRPr="00DF7858" w:rsidRDefault="00DF7858" w:rsidP="00DF7858">
            <w:pPr>
              <w:rPr>
                <w:rFonts w:ascii="Times New Roman" w:hAnsi="Times New Roman"/>
                <w:sz w:val="20"/>
              </w:rPr>
            </w:pPr>
            <w:r w:rsidRPr="00DF7858">
              <w:rPr>
                <w:rFonts w:ascii="Times New Roman" w:hAnsi="Times New Roman"/>
                <w:sz w:val="20"/>
              </w:rPr>
              <w:t>Read text</w:t>
            </w:r>
          </w:p>
          <w:p w14:paraId="40FDC41F" w14:textId="77777777" w:rsidR="00DF7858" w:rsidRPr="00DF7858" w:rsidRDefault="00DF7858" w:rsidP="00DF7858">
            <w:pPr>
              <w:rPr>
                <w:rFonts w:ascii="Times New Roman" w:hAnsi="Times New Roman"/>
                <w:sz w:val="20"/>
              </w:rPr>
            </w:pPr>
          </w:p>
          <w:p w14:paraId="6259B3B3" w14:textId="77777777" w:rsidR="00DF7858" w:rsidRPr="00DF7858" w:rsidRDefault="00DF7858" w:rsidP="00DF7858">
            <w:pPr>
              <w:rPr>
                <w:rFonts w:ascii="Times New Roman" w:hAnsi="Times New Roman"/>
                <w:sz w:val="20"/>
              </w:rPr>
            </w:pPr>
            <w:r w:rsidRPr="00DF7858">
              <w:rPr>
                <w:rFonts w:ascii="Times New Roman" w:hAnsi="Times New Roman"/>
                <w:sz w:val="20"/>
              </w:rPr>
              <w:t xml:space="preserve">Hyperventilation leads to reduced levels of CO2 in the </w:t>
            </w:r>
            <w:r w:rsidR="00B523C7" w:rsidRPr="00DF7858">
              <w:rPr>
                <w:rFonts w:ascii="Times New Roman" w:hAnsi="Times New Roman"/>
                <w:sz w:val="20"/>
              </w:rPr>
              <w:t>blood that</w:t>
            </w:r>
            <w:r w:rsidRPr="00DF7858">
              <w:rPr>
                <w:rFonts w:ascii="Times New Roman" w:hAnsi="Times New Roman"/>
                <w:sz w:val="20"/>
              </w:rPr>
              <w:t xml:space="preserve">, in turn, can contribute to cerebral vasoconstriction and lowered ICP. Therefore, hyperventilation can be used as a temporary measure to lower ICP in brain-injured casualties exhibiting signs of cerebral herniation. If capnography is available, it should be used to monitor end-tidal CO2 levels. The target range for CO2 is slightly lower than normal. </w:t>
            </w:r>
          </w:p>
          <w:p w14:paraId="264FBD16" w14:textId="77777777" w:rsidR="00DF7858" w:rsidRPr="00DF7858" w:rsidRDefault="00DF7858" w:rsidP="00DF7858">
            <w:pPr>
              <w:rPr>
                <w:rFonts w:ascii="Times New Roman" w:hAnsi="Times New Roman"/>
                <w:sz w:val="20"/>
              </w:rPr>
            </w:pPr>
          </w:p>
          <w:p w14:paraId="5C15AD69" w14:textId="77777777" w:rsidR="00D33D52" w:rsidRPr="00210E30" w:rsidRDefault="00DF7858" w:rsidP="00B523C7">
            <w:pPr>
              <w:rPr>
                <w:rFonts w:ascii="Times New Roman" w:hAnsi="Times New Roman"/>
                <w:sz w:val="20"/>
              </w:rPr>
            </w:pPr>
            <w:r w:rsidRPr="00DF7858">
              <w:rPr>
                <w:rFonts w:ascii="Times New Roman" w:hAnsi="Times New Roman"/>
                <w:sz w:val="20"/>
              </w:rPr>
              <w:t xml:space="preserve">Hyperoxia also contributes to cerebral vasoconstriction </w:t>
            </w:r>
            <w:r w:rsidR="00B523C7">
              <w:rPr>
                <w:rFonts w:ascii="Times New Roman" w:hAnsi="Times New Roman"/>
                <w:sz w:val="20"/>
              </w:rPr>
              <w:t>that</w:t>
            </w:r>
            <w:r w:rsidRPr="00DF7858">
              <w:rPr>
                <w:rFonts w:ascii="Times New Roman" w:hAnsi="Times New Roman"/>
                <w:sz w:val="20"/>
              </w:rPr>
              <w:t xml:space="preserve"> will reduce cerebral blood flow which may help reduce elevated ICP. However, because of the increased amount of oxygen carried by the blood when hyperoxic, it will improve cerebral tissue oxygenation even while reducing cerebral blood flow. If oxygen is available, the highest concentration that can be delivered should be delivered.</w:t>
            </w:r>
          </w:p>
        </w:tc>
      </w:tr>
      <w:tr w:rsidR="00D33D52" w:rsidRPr="00FC71A9" w14:paraId="3B8CC48C" w14:textId="77777777" w:rsidTr="00DF7858">
        <w:trPr>
          <w:cantSplit/>
          <w:trHeight w:val="2402"/>
        </w:trPr>
        <w:tc>
          <w:tcPr>
            <w:tcW w:w="558" w:type="dxa"/>
            <w:vAlign w:val="center"/>
          </w:tcPr>
          <w:p w14:paraId="17E5B7E1"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62CBF353" w14:textId="77777777" w:rsidR="00D33D52" w:rsidRDefault="00B523C7" w:rsidP="00B556AF">
            <w:pPr>
              <w:jc w:val="center"/>
              <w:rPr>
                <w:rFonts w:ascii="Times New Roman" w:hAnsi="Times New Roman"/>
                <w:noProof/>
                <w:sz w:val="20"/>
              </w:rPr>
            </w:pPr>
            <w:r>
              <w:rPr>
                <w:rFonts w:ascii="Times New Roman" w:hAnsi="Times New Roman"/>
                <w:noProof/>
                <w:sz w:val="20"/>
              </w:rPr>
              <w:drawing>
                <wp:inline distT="0" distB="0" distL="0" distR="0" wp14:anchorId="0B3BBFBB" wp14:editId="0E372734">
                  <wp:extent cx="1742440" cy="1305560"/>
                  <wp:effectExtent l="0" t="0" r="1016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4542A705" w14:textId="77777777" w:rsidR="00D33D52" w:rsidRDefault="00DF7858" w:rsidP="00B556AF">
            <w:pPr>
              <w:rPr>
                <w:rFonts w:ascii="Times New Roman" w:hAnsi="Times New Roman"/>
                <w:b/>
                <w:bCs/>
                <w:sz w:val="20"/>
              </w:rPr>
            </w:pPr>
            <w:r w:rsidRPr="00DF7858">
              <w:rPr>
                <w:rFonts w:ascii="Times New Roman" w:hAnsi="Times New Roman"/>
                <w:b/>
                <w:bCs/>
                <w:sz w:val="20"/>
              </w:rPr>
              <w:t>Tactical Evacuation Care</w:t>
            </w:r>
            <w:r w:rsidR="00B523C7">
              <w:rPr>
                <w:rFonts w:ascii="Times New Roman" w:hAnsi="Times New Roman"/>
                <w:b/>
                <w:bCs/>
                <w:sz w:val="20"/>
              </w:rPr>
              <w:t xml:space="preserve"> Guidelines</w:t>
            </w:r>
          </w:p>
          <w:p w14:paraId="290E4BED" w14:textId="77777777" w:rsidR="00DF7858" w:rsidRDefault="00DF7858" w:rsidP="00B556AF">
            <w:pPr>
              <w:rPr>
                <w:rFonts w:ascii="Times New Roman" w:hAnsi="Times New Roman"/>
                <w:b/>
                <w:bCs/>
                <w:sz w:val="20"/>
              </w:rPr>
            </w:pPr>
          </w:p>
          <w:p w14:paraId="24838629" w14:textId="77777777" w:rsidR="00B523C7" w:rsidRPr="00B523C7" w:rsidRDefault="00B523C7" w:rsidP="00B523C7">
            <w:pPr>
              <w:spacing w:after="120"/>
              <w:rPr>
                <w:rFonts w:ascii="Times New Roman" w:hAnsi="Times New Roman"/>
                <w:bCs/>
                <w:sz w:val="20"/>
              </w:rPr>
            </w:pPr>
            <w:r w:rsidRPr="00B523C7">
              <w:rPr>
                <w:rFonts w:ascii="Times New Roman" w:hAnsi="Times New Roman"/>
                <w:bCs/>
                <w:sz w:val="20"/>
              </w:rPr>
              <w:t>6. Traumatic Brain Injury</w:t>
            </w:r>
          </w:p>
          <w:p w14:paraId="64BE9C2C" w14:textId="77777777" w:rsidR="00B523C7" w:rsidRPr="00B523C7" w:rsidRDefault="00B523C7" w:rsidP="00B523C7">
            <w:pPr>
              <w:spacing w:after="120"/>
              <w:rPr>
                <w:rFonts w:ascii="Times New Roman" w:hAnsi="Times New Roman"/>
                <w:bCs/>
                <w:sz w:val="20"/>
              </w:rPr>
            </w:pPr>
            <w:r w:rsidRPr="00B523C7">
              <w:rPr>
                <w:rFonts w:ascii="Times New Roman" w:hAnsi="Times New Roman"/>
                <w:bCs/>
                <w:sz w:val="20"/>
              </w:rPr>
              <w:t>Notes:</w:t>
            </w:r>
          </w:p>
          <w:p w14:paraId="7F7A368C" w14:textId="77777777" w:rsidR="00B523C7" w:rsidRPr="00B523C7" w:rsidRDefault="00B523C7" w:rsidP="00771E01">
            <w:pPr>
              <w:numPr>
                <w:ilvl w:val="0"/>
                <w:numId w:val="36"/>
              </w:numPr>
              <w:tabs>
                <w:tab w:val="clear" w:pos="720"/>
              </w:tabs>
              <w:spacing w:after="120"/>
              <w:ind w:left="252" w:hanging="180"/>
              <w:rPr>
                <w:rFonts w:ascii="Times New Roman" w:hAnsi="Times New Roman"/>
                <w:bCs/>
                <w:sz w:val="20"/>
              </w:rPr>
            </w:pPr>
            <w:r w:rsidRPr="00B523C7">
              <w:rPr>
                <w:rFonts w:ascii="Times New Roman" w:hAnsi="Times New Roman"/>
                <w:bCs/>
                <w:sz w:val="20"/>
              </w:rPr>
              <w:t>Do not hyperventilate unless signs of impending herniation are present.</w:t>
            </w:r>
          </w:p>
          <w:p w14:paraId="0E8B8EA6" w14:textId="77777777" w:rsidR="00DF7858" w:rsidRPr="00B523C7" w:rsidRDefault="00B523C7" w:rsidP="00771E01">
            <w:pPr>
              <w:numPr>
                <w:ilvl w:val="0"/>
                <w:numId w:val="37"/>
              </w:numPr>
              <w:tabs>
                <w:tab w:val="clear" w:pos="720"/>
              </w:tabs>
              <w:spacing w:after="120"/>
              <w:ind w:left="252" w:hanging="180"/>
              <w:rPr>
                <w:rFonts w:ascii="Times New Roman" w:hAnsi="Times New Roman"/>
                <w:b/>
                <w:bCs/>
                <w:color w:val="4BACC6" w:themeColor="accent5"/>
                <w:sz w:val="20"/>
              </w:rPr>
            </w:pPr>
            <w:r w:rsidRPr="00B523C7">
              <w:rPr>
                <w:rFonts w:ascii="Times New Roman" w:hAnsi="Times New Roman"/>
                <w:bCs/>
                <w:sz w:val="20"/>
              </w:rPr>
              <w:t xml:space="preserve"> Casualties may be hyperventilated with oxygen using the bag-valve-mask technique.</w:t>
            </w:r>
          </w:p>
        </w:tc>
        <w:tc>
          <w:tcPr>
            <w:tcW w:w="5850" w:type="dxa"/>
            <w:vAlign w:val="center"/>
          </w:tcPr>
          <w:p w14:paraId="1AEC3E77" w14:textId="77777777" w:rsidR="00C4473B" w:rsidRPr="00C4473B" w:rsidRDefault="00C4473B" w:rsidP="00C4473B">
            <w:pPr>
              <w:rPr>
                <w:rFonts w:ascii="Times New Roman" w:hAnsi="Times New Roman"/>
                <w:sz w:val="20"/>
              </w:rPr>
            </w:pPr>
            <w:r w:rsidRPr="00C4473B">
              <w:rPr>
                <w:rFonts w:ascii="Times New Roman" w:hAnsi="Times New Roman"/>
                <w:sz w:val="20"/>
              </w:rPr>
              <w:t>Read text</w:t>
            </w:r>
          </w:p>
          <w:p w14:paraId="74250BA2" w14:textId="77777777" w:rsidR="00C4473B" w:rsidRPr="00C4473B" w:rsidRDefault="00C4473B" w:rsidP="00C4473B">
            <w:pPr>
              <w:rPr>
                <w:rFonts w:ascii="Times New Roman" w:hAnsi="Times New Roman"/>
                <w:sz w:val="20"/>
              </w:rPr>
            </w:pPr>
          </w:p>
          <w:p w14:paraId="4C3C2CBA" w14:textId="77777777" w:rsidR="00D33D52" w:rsidRPr="00210E30" w:rsidRDefault="00771E01" w:rsidP="00C4473B">
            <w:pPr>
              <w:rPr>
                <w:rFonts w:ascii="Times New Roman" w:hAnsi="Times New Roman"/>
                <w:sz w:val="20"/>
              </w:rPr>
            </w:pPr>
            <w:r>
              <w:rPr>
                <w:rFonts w:ascii="Times New Roman" w:hAnsi="Times New Roman"/>
                <w:sz w:val="20"/>
              </w:rPr>
              <w:t>The hypo</w:t>
            </w:r>
            <w:r w:rsidR="00C4473B" w:rsidRPr="00C4473B">
              <w:rPr>
                <w:rFonts w:ascii="Times New Roman" w:hAnsi="Times New Roman"/>
                <w:sz w:val="20"/>
              </w:rPr>
              <w:t xml:space="preserve">carbia and cerebral vasoconstriction that result from hyperventilation may be harmful to a brain-injured casualty who is not herniating. These casualties need to maintain their cerebral perfusion. Accordingly, hyperventilation should </w:t>
            </w:r>
            <w:r w:rsidR="00C4473B" w:rsidRPr="00771E01">
              <w:rPr>
                <w:rFonts w:ascii="Times New Roman" w:hAnsi="Times New Roman"/>
                <w:b/>
                <w:sz w:val="20"/>
              </w:rPr>
              <w:t>only</w:t>
            </w:r>
            <w:r w:rsidR="00C4473B" w:rsidRPr="00C4473B">
              <w:rPr>
                <w:rFonts w:ascii="Times New Roman" w:hAnsi="Times New Roman"/>
                <w:sz w:val="20"/>
              </w:rPr>
              <w:t xml:space="preserve"> be used in casualties who display signs of cerebral herniation, and who need emergent reduction in ICP.</w:t>
            </w:r>
          </w:p>
        </w:tc>
      </w:tr>
      <w:tr w:rsidR="007B193D" w:rsidRPr="00FC71A9" w14:paraId="569B5260" w14:textId="77777777" w:rsidTr="007B193D">
        <w:trPr>
          <w:cantSplit/>
        </w:trPr>
        <w:tc>
          <w:tcPr>
            <w:tcW w:w="558" w:type="dxa"/>
            <w:vAlign w:val="center"/>
          </w:tcPr>
          <w:p w14:paraId="225CF4B2" w14:textId="77777777" w:rsidR="007B193D" w:rsidRPr="00CF6DC6"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3240F3A" w14:textId="77777777" w:rsidR="007B193D" w:rsidRPr="00CF6DC6" w:rsidRDefault="00771E01" w:rsidP="00B556AF">
            <w:pPr>
              <w:jc w:val="center"/>
              <w:rPr>
                <w:rFonts w:ascii="Times New Roman" w:hAnsi="Times New Roman"/>
                <w:noProof/>
                <w:sz w:val="20"/>
              </w:rPr>
            </w:pPr>
            <w:r>
              <w:rPr>
                <w:rFonts w:ascii="Times New Roman" w:hAnsi="Times New Roman"/>
                <w:noProof/>
                <w:sz w:val="20"/>
              </w:rPr>
              <w:drawing>
                <wp:inline distT="0" distB="0" distL="0" distR="0" wp14:anchorId="74E7A731" wp14:editId="7605F091">
                  <wp:extent cx="1742440" cy="1305560"/>
                  <wp:effectExtent l="0" t="0" r="1016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969179B" w14:textId="77777777" w:rsidR="00771E01" w:rsidRDefault="00771E01" w:rsidP="00771E01">
            <w:pPr>
              <w:spacing w:after="120"/>
              <w:rPr>
                <w:rFonts w:ascii="Times New Roman" w:hAnsi="Times New Roman"/>
                <w:b/>
                <w:bCs/>
                <w:sz w:val="20"/>
                <w:szCs w:val="20"/>
              </w:rPr>
            </w:pPr>
            <w:r w:rsidRPr="00771E01">
              <w:rPr>
                <w:rFonts w:ascii="Times New Roman" w:hAnsi="Times New Roman"/>
                <w:b/>
                <w:bCs/>
                <w:sz w:val="20"/>
                <w:szCs w:val="20"/>
              </w:rPr>
              <w:t>Hypothermia Prevention in TACEVAC</w:t>
            </w:r>
          </w:p>
          <w:p w14:paraId="4FBB98F5" w14:textId="77777777" w:rsidR="00771E01" w:rsidRPr="00771E01" w:rsidRDefault="00771E01" w:rsidP="00771E01">
            <w:pPr>
              <w:spacing w:after="120"/>
              <w:rPr>
                <w:rFonts w:ascii="Times New Roman" w:hAnsi="Times New Roman"/>
                <w:bCs/>
                <w:sz w:val="20"/>
                <w:szCs w:val="20"/>
              </w:rPr>
            </w:pPr>
            <w:r w:rsidRPr="00771E01">
              <w:rPr>
                <w:rFonts w:ascii="Times New Roman" w:hAnsi="Times New Roman"/>
                <w:bCs/>
                <w:sz w:val="20"/>
                <w:szCs w:val="20"/>
              </w:rPr>
              <w:t>Remember to keep the casualty on an insulated surface or get him/her on one as soon as possible.</w:t>
            </w:r>
          </w:p>
          <w:p w14:paraId="6AE7CE63" w14:textId="77777777" w:rsidR="004347B1" w:rsidRPr="00771E01" w:rsidRDefault="00771E01" w:rsidP="00771E01">
            <w:pPr>
              <w:spacing w:after="120"/>
              <w:rPr>
                <w:rFonts w:ascii="Times New Roman" w:hAnsi="Times New Roman"/>
                <w:bCs/>
                <w:sz w:val="20"/>
                <w:szCs w:val="20"/>
              </w:rPr>
            </w:pPr>
            <w:r>
              <w:rPr>
                <w:rFonts w:ascii="Times New Roman" w:hAnsi="Times New Roman"/>
                <w:bCs/>
                <w:sz w:val="20"/>
                <w:szCs w:val="20"/>
              </w:rPr>
              <w:t xml:space="preserve">Apply the Ready-Heat Blanket </w:t>
            </w:r>
            <w:r w:rsidRPr="00771E01">
              <w:rPr>
                <w:rFonts w:ascii="Times New Roman" w:hAnsi="Times New Roman"/>
                <w:bCs/>
                <w:sz w:val="20"/>
                <w:szCs w:val="20"/>
              </w:rPr>
              <w:t>from the Hypothermia Prevention and Management Kit (HPMK), to the casualty’s torso (</w:t>
            </w:r>
            <w:r w:rsidRPr="00771E01">
              <w:rPr>
                <w:rFonts w:ascii="Times New Roman" w:hAnsi="Times New Roman"/>
                <w:bCs/>
                <w:sz w:val="20"/>
                <w:szCs w:val="20"/>
                <w:u w:val="single"/>
              </w:rPr>
              <w:t>not directly on the skin</w:t>
            </w:r>
            <w:r w:rsidRPr="00771E01">
              <w:rPr>
                <w:rFonts w:ascii="Times New Roman" w:hAnsi="Times New Roman"/>
                <w:bCs/>
                <w:sz w:val="20"/>
                <w:szCs w:val="20"/>
              </w:rPr>
              <w:t xml:space="preserve">) and cover the casualty with the Heat-Reflective Shell (HRS). </w:t>
            </w:r>
          </w:p>
        </w:tc>
        <w:tc>
          <w:tcPr>
            <w:tcW w:w="5850" w:type="dxa"/>
            <w:vAlign w:val="center"/>
          </w:tcPr>
          <w:p w14:paraId="59E58E92" w14:textId="77777777" w:rsidR="007B193D" w:rsidRPr="00FC71A9" w:rsidRDefault="007B193D" w:rsidP="00B556AF">
            <w:pPr>
              <w:rPr>
                <w:rFonts w:ascii="Times New Roman" w:hAnsi="Times New Roman"/>
                <w:sz w:val="20"/>
              </w:rPr>
            </w:pPr>
            <w:r w:rsidRPr="00210E30">
              <w:rPr>
                <w:rFonts w:ascii="Times New Roman" w:hAnsi="Times New Roman"/>
                <w:sz w:val="20"/>
              </w:rPr>
              <w:t>Read text</w:t>
            </w:r>
          </w:p>
        </w:tc>
      </w:tr>
      <w:tr w:rsidR="007B193D" w:rsidRPr="00FC71A9" w14:paraId="3F2A0474" w14:textId="77777777" w:rsidTr="007B193D">
        <w:trPr>
          <w:cantSplit/>
        </w:trPr>
        <w:tc>
          <w:tcPr>
            <w:tcW w:w="558" w:type="dxa"/>
            <w:vAlign w:val="center"/>
          </w:tcPr>
          <w:p w14:paraId="1FB416D3" w14:textId="77777777" w:rsidR="007B193D" w:rsidRPr="00CB22D6"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5ADC7059" w14:textId="77777777" w:rsidR="007B193D" w:rsidRPr="00CB22D6" w:rsidRDefault="00771E01" w:rsidP="00B556AF">
            <w:pPr>
              <w:jc w:val="center"/>
              <w:rPr>
                <w:rFonts w:ascii="Times New Roman" w:hAnsi="Times New Roman"/>
                <w:noProof/>
                <w:sz w:val="20"/>
              </w:rPr>
            </w:pPr>
            <w:r>
              <w:rPr>
                <w:rFonts w:ascii="Times New Roman" w:hAnsi="Times New Roman"/>
                <w:noProof/>
                <w:sz w:val="20"/>
              </w:rPr>
              <w:drawing>
                <wp:inline distT="0" distB="0" distL="0" distR="0" wp14:anchorId="5CEAEEEC" wp14:editId="3BDCC481">
                  <wp:extent cx="1742440" cy="1305560"/>
                  <wp:effectExtent l="0" t="0" r="1016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5CEDC0D" w14:textId="77777777" w:rsidR="00771E01" w:rsidRDefault="00771E01" w:rsidP="00771E01">
            <w:pPr>
              <w:spacing w:after="120"/>
              <w:rPr>
                <w:rFonts w:ascii="Times New Roman" w:hAnsi="Times New Roman"/>
                <w:b/>
                <w:bCs/>
                <w:sz w:val="20"/>
                <w:szCs w:val="20"/>
              </w:rPr>
            </w:pPr>
            <w:r w:rsidRPr="00771E01">
              <w:rPr>
                <w:rFonts w:ascii="Times New Roman" w:hAnsi="Times New Roman"/>
                <w:b/>
                <w:bCs/>
                <w:sz w:val="20"/>
                <w:szCs w:val="20"/>
              </w:rPr>
              <w:t>Hypothermia Prevention in TACEVAC</w:t>
            </w:r>
          </w:p>
          <w:p w14:paraId="7BDCB0C4" w14:textId="77777777" w:rsidR="007B193D" w:rsidRDefault="007B193D" w:rsidP="00B556AF">
            <w:pPr>
              <w:ind w:left="72" w:hanging="72"/>
              <w:rPr>
                <w:rFonts w:ascii="Times New Roman" w:hAnsi="Times New Roman"/>
                <w:b/>
                <w:bCs/>
                <w:sz w:val="20"/>
              </w:rPr>
            </w:pPr>
          </w:p>
          <w:p w14:paraId="5C764B6F" w14:textId="77777777" w:rsidR="00771E01" w:rsidRPr="00771E01" w:rsidRDefault="00771E01" w:rsidP="00771E01">
            <w:pPr>
              <w:spacing w:after="120"/>
              <w:rPr>
                <w:rFonts w:ascii="Times New Roman" w:hAnsi="Times New Roman"/>
                <w:bCs/>
                <w:sz w:val="20"/>
              </w:rPr>
            </w:pPr>
            <w:r w:rsidRPr="00771E01">
              <w:rPr>
                <w:rFonts w:ascii="Times New Roman" w:hAnsi="Times New Roman"/>
                <w:bCs/>
                <w:sz w:val="20"/>
              </w:rPr>
              <w:t xml:space="preserve">If an HRS is not available, the previously recommended combination of the Blizzard Survival Blanket and the Ready Heat blanket may also be used. </w:t>
            </w:r>
          </w:p>
          <w:p w14:paraId="4138C175" w14:textId="77777777" w:rsidR="00771E01" w:rsidRPr="00771E01" w:rsidRDefault="00771E01" w:rsidP="00771E01">
            <w:pPr>
              <w:spacing w:after="120"/>
              <w:rPr>
                <w:rFonts w:ascii="Times New Roman" w:hAnsi="Times New Roman"/>
                <w:bCs/>
                <w:sz w:val="20"/>
              </w:rPr>
            </w:pPr>
            <w:r w:rsidRPr="00771E01">
              <w:rPr>
                <w:rFonts w:ascii="Times New Roman" w:hAnsi="Times New Roman"/>
                <w:bCs/>
                <w:sz w:val="20"/>
              </w:rPr>
              <w:t>Use a portable fluid warmer capable of warming all IV fluids including blood products.</w:t>
            </w:r>
          </w:p>
          <w:p w14:paraId="39628111" w14:textId="77777777" w:rsidR="007B193D" w:rsidRPr="00FC71A9" w:rsidRDefault="007B193D" w:rsidP="005A4049">
            <w:pPr>
              <w:ind w:left="432" w:hanging="216"/>
              <w:rPr>
                <w:rFonts w:ascii="Times New Roman" w:hAnsi="Times New Roman"/>
                <w:b/>
                <w:bCs/>
                <w:sz w:val="20"/>
              </w:rPr>
            </w:pPr>
          </w:p>
        </w:tc>
        <w:tc>
          <w:tcPr>
            <w:tcW w:w="5850" w:type="dxa"/>
            <w:vAlign w:val="center"/>
          </w:tcPr>
          <w:p w14:paraId="12FE41AB" w14:textId="77777777" w:rsidR="007B193D" w:rsidRPr="00FC71A9" w:rsidRDefault="00771E01" w:rsidP="00B556AF">
            <w:pPr>
              <w:rPr>
                <w:rFonts w:ascii="Times New Roman" w:hAnsi="Times New Roman"/>
                <w:sz w:val="20"/>
              </w:rPr>
            </w:pPr>
            <w:r>
              <w:rPr>
                <w:rFonts w:ascii="Times New Roman" w:hAnsi="Times New Roman"/>
                <w:sz w:val="20"/>
              </w:rPr>
              <w:t>Read text</w:t>
            </w:r>
          </w:p>
        </w:tc>
      </w:tr>
      <w:tr w:rsidR="007B193D" w:rsidRPr="00FC71A9" w14:paraId="41DA254C" w14:textId="77777777" w:rsidTr="00771E01">
        <w:trPr>
          <w:cantSplit/>
          <w:trHeight w:val="2483"/>
        </w:trPr>
        <w:tc>
          <w:tcPr>
            <w:tcW w:w="558" w:type="dxa"/>
            <w:vAlign w:val="center"/>
          </w:tcPr>
          <w:p w14:paraId="49F9ACFB" w14:textId="77777777" w:rsidR="007B193D" w:rsidRPr="00C80A7B"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0A6E0708" w14:textId="77777777" w:rsidR="007B193D" w:rsidRPr="00C80A7B" w:rsidRDefault="00ED1C51" w:rsidP="00B556AF">
            <w:pPr>
              <w:jc w:val="center"/>
              <w:rPr>
                <w:rFonts w:ascii="Times New Roman" w:hAnsi="Times New Roman"/>
                <w:noProof/>
                <w:sz w:val="20"/>
              </w:rPr>
            </w:pPr>
            <w:r>
              <w:rPr>
                <w:rFonts w:ascii="Times New Roman" w:hAnsi="Times New Roman"/>
                <w:noProof/>
                <w:sz w:val="20"/>
              </w:rPr>
              <w:drawing>
                <wp:inline distT="0" distB="0" distL="0" distR="0" wp14:anchorId="1F6B4A81" wp14:editId="7215EED5">
                  <wp:extent cx="1742440" cy="1305560"/>
                  <wp:effectExtent l="0" t="0" r="1016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3A107C52" w14:textId="77777777" w:rsidR="007B193D" w:rsidRDefault="00771E01" w:rsidP="00771E01">
            <w:pPr>
              <w:spacing w:after="120"/>
              <w:rPr>
                <w:rFonts w:ascii="Times New Roman" w:hAnsi="Times New Roman"/>
                <w:b/>
                <w:bCs/>
                <w:sz w:val="20"/>
              </w:rPr>
            </w:pPr>
            <w:r w:rsidRPr="00771E01">
              <w:rPr>
                <w:rFonts w:ascii="Times New Roman" w:hAnsi="Times New Roman"/>
                <w:b/>
                <w:bCs/>
                <w:sz w:val="20"/>
              </w:rPr>
              <w:t xml:space="preserve">Remember: Prevention of Hypothermia in Helicopters! </w:t>
            </w:r>
          </w:p>
          <w:p w14:paraId="257E3B65" w14:textId="77777777" w:rsidR="00771E01" w:rsidRPr="00771E01" w:rsidRDefault="00771E01" w:rsidP="00771E01">
            <w:pPr>
              <w:numPr>
                <w:ilvl w:val="0"/>
                <w:numId w:val="38"/>
              </w:numPr>
              <w:tabs>
                <w:tab w:val="clear" w:pos="720"/>
              </w:tabs>
              <w:ind w:left="252" w:hanging="162"/>
              <w:rPr>
                <w:rFonts w:ascii="Times New Roman" w:hAnsi="Times New Roman"/>
                <w:bCs/>
                <w:sz w:val="20"/>
              </w:rPr>
            </w:pPr>
            <w:r w:rsidRPr="00771E01">
              <w:rPr>
                <w:rFonts w:ascii="Times New Roman" w:hAnsi="Times New Roman"/>
                <w:bCs/>
                <w:sz w:val="20"/>
              </w:rPr>
              <w:t>Cabin wind and altitude cold result in cold stress</w:t>
            </w:r>
          </w:p>
          <w:p w14:paraId="76B950DA" w14:textId="77777777" w:rsidR="007B193D" w:rsidRPr="00771E01" w:rsidRDefault="00771E01" w:rsidP="00771E01">
            <w:pPr>
              <w:numPr>
                <w:ilvl w:val="0"/>
                <w:numId w:val="38"/>
              </w:numPr>
              <w:tabs>
                <w:tab w:val="clear" w:pos="720"/>
              </w:tabs>
              <w:ind w:left="252" w:hanging="162"/>
              <w:rPr>
                <w:rFonts w:ascii="Times New Roman" w:hAnsi="Times New Roman"/>
                <w:bCs/>
                <w:color w:val="FF0000"/>
                <w:sz w:val="20"/>
              </w:rPr>
            </w:pPr>
            <w:r w:rsidRPr="00771E01">
              <w:rPr>
                <w:rFonts w:ascii="Times New Roman" w:hAnsi="Times New Roman"/>
                <w:bCs/>
                <w:color w:val="FF0000"/>
                <w:sz w:val="20"/>
              </w:rPr>
              <w:t>Protection especially important for casualties in shock and burn casualties</w:t>
            </w:r>
          </w:p>
        </w:tc>
        <w:tc>
          <w:tcPr>
            <w:tcW w:w="5850" w:type="dxa"/>
            <w:vAlign w:val="center"/>
          </w:tcPr>
          <w:p w14:paraId="3E5FC01E" w14:textId="77777777" w:rsidR="00ED1C51" w:rsidRPr="00ED1C51" w:rsidRDefault="00ED1C51" w:rsidP="00ED1C51">
            <w:pPr>
              <w:rPr>
                <w:rFonts w:ascii="Times New Roman" w:hAnsi="Times New Roman"/>
                <w:sz w:val="20"/>
              </w:rPr>
            </w:pPr>
            <w:r w:rsidRPr="00ED1C51">
              <w:rPr>
                <w:rFonts w:ascii="Times New Roman" w:hAnsi="Times New Roman"/>
                <w:sz w:val="20"/>
              </w:rPr>
              <w:t xml:space="preserve">Imagine how cold these casualties are. It is </w:t>
            </w:r>
            <w:r w:rsidRPr="00ED1C51">
              <w:rPr>
                <w:rFonts w:ascii="Times New Roman" w:hAnsi="Times New Roman"/>
                <w:sz w:val="20"/>
                <w:u w:val="single"/>
              </w:rPr>
              <w:t>always</w:t>
            </w:r>
            <w:r w:rsidRPr="00ED1C51">
              <w:rPr>
                <w:rFonts w:ascii="Times New Roman" w:hAnsi="Times New Roman"/>
                <w:sz w:val="20"/>
              </w:rPr>
              <w:t xml:space="preserve"> cold at altitude in helos, but much worse in winters.</w:t>
            </w:r>
          </w:p>
          <w:p w14:paraId="7A5A21BA" w14:textId="77777777" w:rsidR="00ED1C51" w:rsidRPr="00ED1C51" w:rsidRDefault="00ED1C51" w:rsidP="00ED1C51">
            <w:pPr>
              <w:rPr>
                <w:rFonts w:ascii="Times New Roman" w:hAnsi="Times New Roman"/>
                <w:sz w:val="20"/>
              </w:rPr>
            </w:pPr>
            <w:r w:rsidRPr="00ED1C51">
              <w:rPr>
                <w:rFonts w:ascii="Times New Roman" w:hAnsi="Times New Roman"/>
                <w:b/>
                <w:bCs/>
                <w:sz w:val="20"/>
              </w:rPr>
              <w:t>Medics and corpsmen in helicopters in winter – bring chemical hand warmers to maintain manual dexterity!</w:t>
            </w:r>
          </w:p>
          <w:p w14:paraId="6ECCCCCF" w14:textId="77777777" w:rsidR="007B193D" w:rsidRPr="00FC71A9" w:rsidRDefault="007B193D" w:rsidP="00B556AF">
            <w:pPr>
              <w:rPr>
                <w:rFonts w:ascii="Times New Roman" w:hAnsi="Times New Roman"/>
                <w:sz w:val="20"/>
              </w:rPr>
            </w:pPr>
          </w:p>
        </w:tc>
      </w:tr>
      <w:tr w:rsidR="007B193D" w:rsidRPr="00FC71A9" w14:paraId="3826089D" w14:textId="77777777" w:rsidTr="007B193D">
        <w:trPr>
          <w:cantSplit/>
        </w:trPr>
        <w:tc>
          <w:tcPr>
            <w:tcW w:w="558" w:type="dxa"/>
            <w:vAlign w:val="center"/>
          </w:tcPr>
          <w:p w14:paraId="68D5B770" w14:textId="77777777" w:rsidR="007B193D" w:rsidRPr="00D21E2F"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9EB33EE" w14:textId="77777777" w:rsidR="007B193D" w:rsidRPr="00D21E2F" w:rsidRDefault="00ED1C51" w:rsidP="00B556AF">
            <w:pPr>
              <w:jc w:val="center"/>
              <w:rPr>
                <w:rFonts w:ascii="Times New Roman" w:hAnsi="Times New Roman"/>
                <w:noProof/>
                <w:sz w:val="20"/>
              </w:rPr>
            </w:pPr>
            <w:r>
              <w:rPr>
                <w:rFonts w:ascii="Times New Roman" w:hAnsi="Times New Roman"/>
                <w:noProof/>
                <w:sz w:val="20"/>
              </w:rPr>
              <w:drawing>
                <wp:inline distT="0" distB="0" distL="0" distR="0" wp14:anchorId="4E785584" wp14:editId="797597C5">
                  <wp:extent cx="1742440" cy="1305560"/>
                  <wp:effectExtent l="0" t="0" r="1016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F340F0B" w14:textId="77777777" w:rsidR="007B193D" w:rsidRDefault="00ED1C51" w:rsidP="00ED1C51">
            <w:pPr>
              <w:spacing w:after="120"/>
              <w:rPr>
                <w:rFonts w:ascii="Times New Roman" w:hAnsi="Times New Roman"/>
                <w:b/>
                <w:bCs/>
                <w:sz w:val="20"/>
              </w:rPr>
            </w:pPr>
            <w:r w:rsidRPr="00ED1C51">
              <w:rPr>
                <w:rFonts w:ascii="Times New Roman" w:hAnsi="Times New Roman"/>
                <w:b/>
                <w:bCs/>
                <w:sz w:val="20"/>
              </w:rPr>
              <w:t>Tactical Evacuation Care Guidelines</w:t>
            </w:r>
          </w:p>
          <w:p w14:paraId="0B32142F" w14:textId="77777777" w:rsidR="00ED1C51" w:rsidRPr="00ED1C51" w:rsidRDefault="00ED1C51" w:rsidP="00ED1C51">
            <w:pPr>
              <w:spacing w:after="120"/>
              <w:rPr>
                <w:rFonts w:ascii="Times New Roman" w:hAnsi="Times New Roman"/>
                <w:bCs/>
                <w:sz w:val="20"/>
              </w:rPr>
            </w:pPr>
            <w:r w:rsidRPr="00ED1C51">
              <w:rPr>
                <w:rFonts w:ascii="Times New Roman" w:hAnsi="Times New Roman"/>
                <w:bCs/>
                <w:sz w:val="20"/>
              </w:rPr>
              <w:t>18. CPR in TACEVAC Care</w:t>
            </w:r>
          </w:p>
          <w:p w14:paraId="1B3CF3DE" w14:textId="77777777" w:rsidR="00ED1C51" w:rsidRPr="00ED1C51" w:rsidRDefault="00ED1C51" w:rsidP="00ED1C51">
            <w:pPr>
              <w:spacing w:after="120"/>
              <w:ind w:left="522" w:hanging="180"/>
              <w:rPr>
                <w:rFonts w:ascii="Times New Roman" w:hAnsi="Times New Roman"/>
                <w:bCs/>
                <w:sz w:val="20"/>
              </w:rPr>
            </w:pPr>
            <w:r w:rsidRPr="00ED1C51">
              <w:rPr>
                <w:rFonts w:ascii="Times New Roman" w:hAnsi="Times New Roman"/>
                <w:bCs/>
                <w:sz w:val="20"/>
              </w:rPr>
              <w:t xml:space="preserve">a. Casualties with torso trauma or polytrauma who have no pulse or respirations during TACEVAC should have bilateral needle decompression performed to ensure they do not have a tension pneumothorax. The procedure is the same as described in section 2 above. </w:t>
            </w:r>
          </w:p>
          <w:p w14:paraId="0C64463F" w14:textId="77777777" w:rsidR="007B193D" w:rsidRPr="00D21E2F" w:rsidRDefault="007B193D" w:rsidP="00A96BE3">
            <w:pPr>
              <w:ind w:left="342" w:hanging="216"/>
              <w:rPr>
                <w:rFonts w:ascii="Times New Roman" w:hAnsi="Times New Roman"/>
                <w:b/>
                <w:bCs/>
                <w:color w:val="3366FF"/>
                <w:sz w:val="20"/>
              </w:rPr>
            </w:pPr>
          </w:p>
        </w:tc>
        <w:tc>
          <w:tcPr>
            <w:tcW w:w="5850" w:type="dxa"/>
            <w:vAlign w:val="center"/>
          </w:tcPr>
          <w:p w14:paraId="7DE79402" w14:textId="77777777" w:rsidR="007B193D" w:rsidRPr="00FC71A9" w:rsidRDefault="007B193D" w:rsidP="00B556AF">
            <w:pPr>
              <w:rPr>
                <w:rFonts w:ascii="Times New Roman" w:hAnsi="Times New Roman"/>
                <w:sz w:val="20"/>
              </w:rPr>
            </w:pPr>
            <w:r w:rsidRPr="00D21E2F">
              <w:rPr>
                <w:rFonts w:ascii="Times New Roman" w:hAnsi="Times New Roman"/>
                <w:sz w:val="20"/>
              </w:rPr>
              <w:t>As in Tactical Field Care, when a polytrauma or torso trauma victim loses signs of life during resuscitation, bilateral needle decompression of the chest should be performed, if feasible, to rule out tension pneumothorax.</w:t>
            </w:r>
          </w:p>
        </w:tc>
      </w:tr>
      <w:tr w:rsidR="007B193D" w:rsidRPr="00FC71A9" w14:paraId="075B6DEB" w14:textId="77777777" w:rsidTr="007B193D">
        <w:trPr>
          <w:cantSplit/>
        </w:trPr>
        <w:tc>
          <w:tcPr>
            <w:tcW w:w="558" w:type="dxa"/>
            <w:vAlign w:val="center"/>
          </w:tcPr>
          <w:p w14:paraId="26253A7D" w14:textId="77777777" w:rsidR="007B193D" w:rsidRPr="009A28ED"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7D41A3E0" w14:textId="77777777" w:rsidR="007B193D" w:rsidRPr="009A28ED" w:rsidRDefault="00ED1C51" w:rsidP="00B556AF">
            <w:pPr>
              <w:jc w:val="center"/>
              <w:rPr>
                <w:rFonts w:ascii="Times New Roman" w:hAnsi="Times New Roman"/>
                <w:noProof/>
                <w:sz w:val="20"/>
              </w:rPr>
            </w:pPr>
            <w:r>
              <w:rPr>
                <w:rFonts w:ascii="Times New Roman" w:hAnsi="Times New Roman"/>
                <w:noProof/>
                <w:sz w:val="20"/>
              </w:rPr>
              <w:drawing>
                <wp:inline distT="0" distB="0" distL="0" distR="0" wp14:anchorId="2F4C5335" wp14:editId="1E20EECC">
                  <wp:extent cx="1742440" cy="1305560"/>
                  <wp:effectExtent l="0" t="0" r="1016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A38B9BE" w14:textId="77777777" w:rsidR="00ED1C51" w:rsidRDefault="00ED1C51" w:rsidP="00ED1C51">
            <w:pPr>
              <w:spacing w:after="120"/>
              <w:rPr>
                <w:rFonts w:ascii="Times New Roman" w:hAnsi="Times New Roman"/>
                <w:b/>
                <w:bCs/>
                <w:sz w:val="20"/>
              </w:rPr>
            </w:pPr>
            <w:r w:rsidRPr="00ED1C51">
              <w:rPr>
                <w:rFonts w:ascii="Times New Roman" w:hAnsi="Times New Roman"/>
                <w:b/>
                <w:bCs/>
                <w:sz w:val="20"/>
              </w:rPr>
              <w:t>Tactical Evacuation Care Guidelines</w:t>
            </w:r>
          </w:p>
          <w:p w14:paraId="4D3A811E" w14:textId="77777777" w:rsidR="00ED1C51" w:rsidRPr="00ED1C51" w:rsidRDefault="00ED1C51" w:rsidP="00ED1C51">
            <w:pPr>
              <w:spacing w:after="120"/>
              <w:rPr>
                <w:rFonts w:ascii="Times New Roman" w:hAnsi="Times New Roman"/>
                <w:bCs/>
                <w:sz w:val="20"/>
              </w:rPr>
            </w:pPr>
            <w:r w:rsidRPr="00ED1C51">
              <w:rPr>
                <w:rFonts w:ascii="Times New Roman" w:hAnsi="Times New Roman"/>
                <w:bCs/>
                <w:sz w:val="20"/>
              </w:rPr>
              <w:t>18. CPR in TACEVAC Care</w:t>
            </w:r>
          </w:p>
          <w:p w14:paraId="58784698" w14:textId="77777777" w:rsidR="00ED1C51" w:rsidRPr="00ED1C51" w:rsidRDefault="00ED1C51" w:rsidP="00ED1C51">
            <w:pPr>
              <w:ind w:left="522" w:hanging="180"/>
              <w:rPr>
                <w:rFonts w:ascii="Times New Roman" w:hAnsi="Times New Roman"/>
                <w:bCs/>
                <w:color w:val="000000" w:themeColor="text1"/>
                <w:sz w:val="20"/>
              </w:rPr>
            </w:pPr>
            <w:r w:rsidRPr="00ED1C51">
              <w:rPr>
                <w:rFonts w:ascii="Times New Roman" w:hAnsi="Times New Roman"/>
                <w:bCs/>
                <w:color w:val="000000" w:themeColor="text1"/>
                <w:sz w:val="20"/>
              </w:rPr>
              <w:t>b. CPR may be attempted during this phase of care if the casualty does not have obviously fatal wounds and will be arriving at a facility with a surgical capability within a short period of time. CPR should not be done at the expense of compromising the mission or denying lifesaving care to other casualties.</w:t>
            </w:r>
          </w:p>
          <w:p w14:paraId="1939283D" w14:textId="77777777" w:rsidR="007B193D" w:rsidRPr="00FC71A9" w:rsidRDefault="007B193D" w:rsidP="00C62595">
            <w:pPr>
              <w:ind w:left="342" w:hanging="216"/>
              <w:rPr>
                <w:rFonts w:ascii="Times New Roman" w:hAnsi="Times New Roman"/>
                <w:b/>
                <w:bCs/>
                <w:sz w:val="20"/>
              </w:rPr>
            </w:pPr>
          </w:p>
        </w:tc>
        <w:tc>
          <w:tcPr>
            <w:tcW w:w="5850" w:type="dxa"/>
            <w:vAlign w:val="center"/>
          </w:tcPr>
          <w:p w14:paraId="40C958AB" w14:textId="77777777" w:rsidR="007B193D" w:rsidRPr="00FC71A9" w:rsidRDefault="007B193D" w:rsidP="00B556AF">
            <w:pPr>
              <w:rPr>
                <w:rFonts w:ascii="Times New Roman" w:hAnsi="Times New Roman"/>
                <w:sz w:val="20"/>
              </w:rPr>
            </w:pPr>
            <w:r w:rsidRPr="009A28ED">
              <w:rPr>
                <w:rFonts w:ascii="Times New Roman" w:hAnsi="Times New Roman"/>
                <w:sz w:val="20"/>
              </w:rPr>
              <w:t xml:space="preserve">CPR may be considered during </w:t>
            </w:r>
            <w:r w:rsidR="00105596" w:rsidRPr="009A28ED">
              <w:rPr>
                <w:rFonts w:ascii="Times New Roman" w:hAnsi="Times New Roman"/>
                <w:sz w:val="20"/>
              </w:rPr>
              <w:t>TACEVAC if</w:t>
            </w:r>
            <w:r w:rsidRPr="009A28ED">
              <w:rPr>
                <w:rFonts w:ascii="Times New Roman" w:hAnsi="Times New Roman"/>
                <w:sz w:val="20"/>
              </w:rPr>
              <w:t xml:space="preserve"> it is tactically and practically feasible, and surgical care is not far away. </w:t>
            </w:r>
          </w:p>
        </w:tc>
      </w:tr>
      <w:tr w:rsidR="007B193D" w:rsidRPr="00FC71A9" w14:paraId="5F1F7EA5" w14:textId="77777777" w:rsidTr="00C62595">
        <w:trPr>
          <w:cantSplit/>
          <w:trHeight w:val="2447"/>
        </w:trPr>
        <w:tc>
          <w:tcPr>
            <w:tcW w:w="558" w:type="dxa"/>
            <w:vAlign w:val="center"/>
          </w:tcPr>
          <w:p w14:paraId="59948305" w14:textId="77777777" w:rsidR="007B193D" w:rsidRPr="00777D75"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31734EED" w14:textId="77777777" w:rsidR="007B193D" w:rsidRPr="00777D75" w:rsidRDefault="00C62595" w:rsidP="00B556AF">
            <w:pPr>
              <w:jc w:val="center"/>
              <w:rPr>
                <w:rFonts w:ascii="Times New Roman" w:hAnsi="Times New Roman"/>
                <w:noProof/>
                <w:sz w:val="20"/>
              </w:rPr>
            </w:pPr>
            <w:r w:rsidRPr="00C62595">
              <w:rPr>
                <w:rFonts w:ascii="Times New Roman" w:hAnsi="Times New Roman"/>
                <w:noProof/>
                <w:sz w:val="20"/>
              </w:rPr>
              <w:drawing>
                <wp:anchor distT="0" distB="0" distL="114300" distR="114300" simplePos="0" relativeHeight="251732992" behindDoc="0" locked="0" layoutInCell="1" allowOverlap="1" wp14:anchorId="7075DA14" wp14:editId="743C2687">
                  <wp:simplePos x="0" y="0"/>
                  <wp:positionH relativeFrom="column">
                    <wp:posOffset>6350</wp:posOffset>
                  </wp:positionH>
                  <wp:positionV relativeFrom="paragraph">
                    <wp:posOffset>-1202690</wp:posOffset>
                  </wp:positionV>
                  <wp:extent cx="1737995" cy="130365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37995" cy="1303655"/>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2FA7BA75" w14:textId="77777777" w:rsidR="007B193D" w:rsidRPr="00777D75" w:rsidRDefault="007B193D" w:rsidP="00B556AF">
            <w:pPr>
              <w:ind w:left="72" w:hanging="72"/>
              <w:rPr>
                <w:rFonts w:ascii="Times New Roman" w:hAnsi="Times New Roman"/>
                <w:b/>
                <w:bCs/>
                <w:sz w:val="20"/>
              </w:rPr>
            </w:pPr>
            <w:r w:rsidRPr="00777D75">
              <w:rPr>
                <w:rFonts w:ascii="Times New Roman" w:hAnsi="Times New Roman"/>
                <w:b/>
                <w:bCs/>
                <w:sz w:val="20"/>
              </w:rPr>
              <w:t>TACEVAC CARE - Hoisting</w:t>
            </w:r>
          </w:p>
          <w:p w14:paraId="50A8E49B" w14:textId="77777777" w:rsidR="007B193D" w:rsidRDefault="007B193D" w:rsidP="00B556AF">
            <w:pPr>
              <w:ind w:left="72" w:hanging="72"/>
              <w:rPr>
                <w:rFonts w:ascii="Times New Roman" w:hAnsi="Times New Roman"/>
                <w:b/>
                <w:bCs/>
                <w:sz w:val="20"/>
              </w:rPr>
            </w:pPr>
          </w:p>
          <w:p w14:paraId="7A5700CC" w14:textId="77777777" w:rsidR="007B193D" w:rsidRPr="00C62595" w:rsidRDefault="007B193D" w:rsidP="00B556AF">
            <w:pPr>
              <w:ind w:left="72" w:hanging="72"/>
              <w:rPr>
                <w:rFonts w:ascii="Times New Roman" w:hAnsi="Times New Roman"/>
                <w:bCs/>
                <w:sz w:val="20"/>
              </w:rPr>
            </w:pPr>
            <w:r w:rsidRPr="00C62595">
              <w:rPr>
                <w:rFonts w:ascii="Times New Roman" w:hAnsi="Times New Roman"/>
                <w:bCs/>
                <w:sz w:val="20"/>
              </w:rPr>
              <w:t>•</w:t>
            </w:r>
            <w:r w:rsidRPr="00C62595">
              <w:rPr>
                <w:rFonts w:ascii="Times New Roman" w:hAnsi="Times New Roman"/>
                <w:bCs/>
                <w:sz w:val="20"/>
                <w:u w:val="single"/>
              </w:rPr>
              <w:t xml:space="preserve"> Rigid</w:t>
            </w:r>
            <w:r w:rsidRPr="00C62595">
              <w:rPr>
                <w:rFonts w:ascii="Times New Roman" w:hAnsi="Times New Roman"/>
                <w:bCs/>
                <w:sz w:val="20"/>
              </w:rPr>
              <w:t xml:space="preserve"> </w:t>
            </w:r>
            <w:r w:rsidRPr="00C62595">
              <w:rPr>
                <w:rFonts w:ascii="Times New Roman" w:hAnsi="Times New Roman"/>
                <w:bCs/>
                <w:sz w:val="20"/>
                <w:u w:val="single"/>
              </w:rPr>
              <w:t>Litters</w:t>
            </w:r>
            <w:r w:rsidRPr="00C62595">
              <w:rPr>
                <w:rFonts w:ascii="Times New Roman" w:hAnsi="Times New Roman"/>
                <w:bCs/>
                <w:sz w:val="20"/>
              </w:rPr>
              <w:t xml:space="preserve"> </w:t>
            </w:r>
            <w:r w:rsidRPr="00C62595">
              <w:rPr>
                <w:rFonts w:ascii="Times New Roman" w:hAnsi="Times New Roman"/>
                <w:bCs/>
                <w:sz w:val="20"/>
                <w:u w:val="single"/>
              </w:rPr>
              <w:t>Only</w:t>
            </w:r>
            <w:r w:rsidRPr="00C62595">
              <w:rPr>
                <w:rFonts w:ascii="Times New Roman" w:hAnsi="Times New Roman"/>
                <w:bCs/>
                <w:sz w:val="20"/>
              </w:rPr>
              <w:t xml:space="preserve"> When Hoisting!</w:t>
            </w:r>
          </w:p>
          <w:p w14:paraId="76C680ED" w14:textId="77777777" w:rsidR="007B193D" w:rsidRPr="00FC71A9" w:rsidRDefault="007B193D" w:rsidP="00B556AF">
            <w:pPr>
              <w:ind w:left="72" w:hanging="72"/>
              <w:rPr>
                <w:rFonts w:ascii="Times New Roman" w:hAnsi="Times New Roman"/>
                <w:b/>
                <w:bCs/>
                <w:sz w:val="20"/>
              </w:rPr>
            </w:pPr>
            <w:r w:rsidRPr="00C62595">
              <w:rPr>
                <w:rFonts w:ascii="Times New Roman" w:hAnsi="Times New Roman"/>
                <w:bCs/>
                <w:sz w:val="20"/>
              </w:rPr>
              <w:t>• Check and double-check rigging</w:t>
            </w:r>
          </w:p>
        </w:tc>
        <w:tc>
          <w:tcPr>
            <w:tcW w:w="5850" w:type="dxa"/>
            <w:vAlign w:val="center"/>
          </w:tcPr>
          <w:p w14:paraId="384CF6D0" w14:textId="77777777" w:rsidR="007B193D" w:rsidRPr="00777D75" w:rsidRDefault="007B193D" w:rsidP="00B556AF">
            <w:pPr>
              <w:rPr>
                <w:rFonts w:ascii="Times New Roman" w:hAnsi="Times New Roman"/>
                <w:sz w:val="20"/>
              </w:rPr>
            </w:pPr>
            <w:r w:rsidRPr="00777D75">
              <w:rPr>
                <w:rFonts w:ascii="Times New Roman" w:hAnsi="Times New Roman"/>
                <w:sz w:val="20"/>
              </w:rPr>
              <w:t>Stokes or basket-type litters should be used for hoisting casualties into helos.</w:t>
            </w:r>
          </w:p>
          <w:p w14:paraId="7BA566FF" w14:textId="77777777" w:rsidR="007B193D" w:rsidRPr="00777D75" w:rsidRDefault="007B193D" w:rsidP="00B556AF">
            <w:pPr>
              <w:rPr>
                <w:rFonts w:ascii="Times New Roman" w:hAnsi="Times New Roman"/>
                <w:sz w:val="20"/>
              </w:rPr>
            </w:pPr>
          </w:p>
          <w:p w14:paraId="136D31E3" w14:textId="77777777" w:rsidR="007B193D" w:rsidRPr="00FC71A9" w:rsidRDefault="007B193D" w:rsidP="00B556AF">
            <w:pPr>
              <w:rPr>
                <w:rFonts w:ascii="Times New Roman" w:hAnsi="Times New Roman"/>
                <w:sz w:val="20"/>
              </w:rPr>
            </w:pPr>
            <w:r w:rsidRPr="00777D75">
              <w:rPr>
                <w:rFonts w:ascii="Times New Roman" w:hAnsi="Times New Roman"/>
                <w:b/>
                <w:bCs/>
                <w:sz w:val="20"/>
              </w:rPr>
              <w:t>Secure the casualty – check and double-check rigging.</w:t>
            </w:r>
          </w:p>
        </w:tc>
      </w:tr>
      <w:tr w:rsidR="007B193D" w:rsidRPr="00FC71A9" w14:paraId="5E6B1B7A" w14:textId="77777777" w:rsidTr="00C62595">
        <w:trPr>
          <w:cantSplit/>
          <w:trHeight w:val="2402"/>
        </w:trPr>
        <w:tc>
          <w:tcPr>
            <w:tcW w:w="558" w:type="dxa"/>
            <w:vAlign w:val="center"/>
          </w:tcPr>
          <w:p w14:paraId="564A6E16" w14:textId="77777777" w:rsidR="007B193D" w:rsidRPr="00777D75"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006E1C49" w14:textId="77777777" w:rsidR="007B193D" w:rsidRPr="00777D75" w:rsidRDefault="00C62595" w:rsidP="00B556AF">
            <w:pPr>
              <w:jc w:val="center"/>
              <w:rPr>
                <w:rFonts w:ascii="Times New Roman" w:hAnsi="Times New Roman"/>
                <w:noProof/>
                <w:sz w:val="20"/>
              </w:rPr>
            </w:pPr>
            <w:r w:rsidRPr="00C62595">
              <w:rPr>
                <w:rFonts w:ascii="Times New Roman" w:hAnsi="Times New Roman"/>
                <w:noProof/>
                <w:sz w:val="20"/>
              </w:rPr>
              <w:drawing>
                <wp:anchor distT="0" distB="0" distL="114300" distR="114300" simplePos="0" relativeHeight="251735040" behindDoc="0" locked="0" layoutInCell="1" allowOverlap="1" wp14:anchorId="429EED39" wp14:editId="65FF7800">
                  <wp:simplePos x="0" y="0"/>
                  <wp:positionH relativeFrom="column">
                    <wp:posOffset>6350</wp:posOffset>
                  </wp:positionH>
                  <wp:positionV relativeFrom="paragraph">
                    <wp:posOffset>-1174750</wp:posOffset>
                  </wp:positionV>
                  <wp:extent cx="1713865" cy="1285240"/>
                  <wp:effectExtent l="0" t="0" r="635"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13865" cy="1285240"/>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1B3FCB47" w14:textId="77777777" w:rsidR="007B193D" w:rsidRPr="00FC71A9" w:rsidRDefault="007B193D" w:rsidP="00B556AF">
            <w:pPr>
              <w:rPr>
                <w:rFonts w:ascii="Times New Roman" w:hAnsi="Times New Roman"/>
                <w:b/>
                <w:bCs/>
                <w:sz w:val="20"/>
              </w:rPr>
            </w:pPr>
            <w:r>
              <w:rPr>
                <w:rFonts w:ascii="Times New Roman" w:hAnsi="Times New Roman"/>
                <w:b/>
                <w:bCs/>
                <w:sz w:val="20"/>
              </w:rPr>
              <w:t>Questions?</w:t>
            </w:r>
          </w:p>
        </w:tc>
        <w:tc>
          <w:tcPr>
            <w:tcW w:w="5850" w:type="dxa"/>
            <w:vAlign w:val="center"/>
          </w:tcPr>
          <w:p w14:paraId="79662374" w14:textId="77777777" w:rsidR="007B193D" w:rsidRPr="00FC71A9" w:rsidRDefault="007B193D" w:rsidP="00B556AF">
            <w:pPr>
              <w:rPr>
                <w:rFonts w:ascii="Times New Roman" w:hAnsi="Times New Roman"/>
                <w:sz w:val="20"/>
              </w:rPr>
            </w:pPr>
          </w:p>
        </w:tc>
      </w:tr>
      <w:tr w:rsidR="007B193D" w:rsidRPr="00FC71A9" w14:paraId="5013CADF" w14:textId="77777777" w:rsidTr="007B193D">
        <w:trPr>
          <w:cantSplit/>
        </w:trPr>
        <w:tc>
          <w:tcPr>
            <w:tcW w:w="558" w:type="dxa"/>
            <w:vAlign w:val="center"/>
          </w:tcPr>
          <w:p w14:paraId="4E0A02FE" w14:textId="77777777" w:rsidR="007B193D" w:rsidRPr="00703E1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7121A4C9" w14:textId="77777777" w:rsidR="007B193D" w:rsidRPr="00703E11" w:rsidRDefault="00C62595" w:rsidP="00B556AF">
            <w:pPr>
              <w:jc w:val="center"/>
              <w:rPr>
                <w:rFonts w:ascii="Times New Roman" w:hAnsi="Times New Roman"/>
                <w:noProof/>
                <w:sz w:val="20"/>
              </w:rPr>
            </w:pPr>
            <w:r w:rsidRPr="00C62595">
              <w:rPr>
                <w:rFonts w:ascii="Times New Roman" w:hAnsi="Times New Roman"/>
                <w:noProof/>
                <w:sz w:val="20"/>
              </w:rPr>
              <w:drawing>
                <wp:anchor distT="0" distB="0" distL="114300" distR="114300" simplePos="0" relativeHeight="251737088" behindDoc="0" locked="0" layoutInCell="1" allowOverlap="1" wp14:anchorId="14AB7F1B" wp14:editId="1237DFE4">
                  <wp:simplePos x="0" y="0"/>
                  <wp:positionH relativeFrom="column">
                    <wp:posOffset>-39370</wp:posOffset>
                  </wp:positionH>
                  <wp:positionV relativeFrom="paragraph">
                    <wp:posOffset>-1252220</wp:posOffset>
                  </wp:positionV>
                  <wp:extent cx="1783080" cy="1337310"/>
                  <wp:effectExtent l="0" t="0" r="762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83080" cy="1337310"/>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32BB9D0B" w14:textId="77777777" w:rsidR="007B193D" w:rsidRDefault="007B193D" w:rsidP="00375FD5">
            <w:pPr>
              <w:rPr>
                <w:rFonts w:ascii="Times New Roman" w:hAnsi="Times New Roman"/>
                <w:b/>
                <w:bCs/>
                <w:sz w:val="20"/>
              </w:rPr>
            </w:pPr>
            <w:r w:rsidRPr="00703E11">
              <w:rPr>
                <w:rFonts w:ascii="Times New Roman" w:hAnsi="Times New Roman"/>
                <w:b/>
                <w:bCs/>
                <w:sz w:val="20"/>
              </w:rPr>
              <w:t>TACEVAC Care for Wounded</w:t>
            </w:r>
            <w:r w:rsidR="00ED1C51">
              <w:rPr>
                <w:rFonts w:ascii="Times New Roman" w:hAnsi="Times New Roman"/>
                <w:b/>
                <w:bCs/>
                <w:sz w:val="20"/>
              </w:rPr>
              <w:t xml:space="preserve"> </w:t>
            </w:r>
            <w:r w:rsidR="00375FD5">
              <w:rPr>
                <w:rFonts w:ascii="Times New Roman" w:hAnsi="Times New Roman"/>
                <w:b/>
                <w:bCs/>
                <w:sz w:val="20"/>
              </w:rPr>
              <w:t xml:space="preserve">Hostile </w:t>
            </w:r>
            <w:r w:rsidRPr="00703E11">
              <w:rPr>
                <w:rFonts w:ascii="Times New Roman" w:hAnsi="Times New Roman"/>
                <w:b/>
                <w:bCs/>
                <w:sz w:val="20"/>
              </w:rPr>
              <w:t xml:space="preserve">Combatants </w:t>
            </w:r>
          </w:p>
          <w:p w14:paraId="628489BC" w14:textId="77777777" w:rsidR="007B193D" w:rsidRDefault="007B193D" w:rsidP="00B556AF">
            <w:pPr>
              <w:ind w:left="72" w:hanging="72"/>
              <w:rPr>
                <w:rFonts w:ascii="Times New Roman" w:hAnsi="Times New Roman"/>
                <w:b/>
                <w:bCs/>
                <w:sz w:val="20"/>
              </w:rPr>
            </w:pPr>
          </w:p>
          <w:p w14:paraId="11A4C9DE" w14:textId="77777777" w:rsidR="007B193D" w:rsidRPr="00ED1C51" w:rsidRDefault="007B193D" w:rsidP="00ED1C51">
            <w:pPr>
              <w:pStyle w:val="ListParagraph"/>
              <w:numPr>
                <w:ilvl w:val="0"/>
                <w:numId w:val="39"/>
              </w:numPr>
              <w:tabs>
                <w:tab w:val="clear" w:pos="720"/>
              </w:tabs>
              <w:ind w:left="252" w:hanging="180"/>
              <w:rPr>
                <w:rFonts w:ascii="Times New Roman" w:hAnsi="Times New Roman"/>
                <w:bCs/>
                <w:sz w:val="20"/>
              </w:rPr>
            </w:pPr>
            <w:r w:rsidRPr="00ED1C51">
              <w:rPr>
                <w:rFonts w:ascii="Times New Roman" w:hAnsi="Times New Roman"/>
                <w:bCs/>
                <w:sz w:val="20"/>
              </w:rPr>
              <w:t>Principles of care are the same for all wounded combatants</w:t>
            </w:r>
          </w:p>
          <w:p w14:paraId="79E0F195" w14:textId="77777777" w:rsidR="007B193D" w:rsidRPr="00ED1C51" w:rsidRDefault="007B193D" w:rsidP="00ED1C51">
            <w:pPr>
              <w:pStyle w:val="ListParagraph"/>
              <w:numPr>
                <w:ilvl w:val="0"/>
                <w:numId w:val="39"/>
              </w:numPr>
              <w:tabs>
                <w:tab w:val="clear" w:pos="720"/>
              </w:tabs>
              <w:ind w:left="252" w:hanging="180"/>
              <w:rPr>
                <w:rFonts w:ascii="Times New Roman" w:hAnsi="Times New Roman"/>
                <w:bCs/>
                <w:sz w:val="20"/>
              </w:rPr>
            </w:pPr>
            <w:r w:rsidRPr="00ED1C51">
              <w:rPr>
                <w:rFonts w:ascii="Times New Roman" w:hAnsi="Times New Roman"/>
                <w:bCs/>
                <w:sz w:val="20"/>
              </w:rPr>
              <w:t>Rules of Engagement may dictate evacuation process</w:t>
            </w:r>
          </w:p>
          <w:p w14:paraId="45A0DA37" w14:textId="77777777" w:rsidR="007B193D" w:rsidRPr="00ED1C51" w:rsidRDefault="007B193D" w:rsidP="00ED1C51">
            <w:pPr>
              <w:pStyle w:val="ListParagraph"/>
              <w:numPr>
                <w:ilvl w:val="0"/>
                <w:numId w:val="39"/>
              </w:numPr>
              <w:tabs>
                <w:tab w:val="clear" w:pos="720"/>
              </w:tabs>
              <w:ind w:left="252" w:hanging="180"/>
              <w:rPr>
                <w:rFonts w:ascii="Times New Roman" w:hAnsi="Times New Roman"/>
                <w:bCs/>
                <w:sz w:val="20"/>
              </w:rPr>
            </w:pPr>
            <w:r w:rsidRPr="00ED1C51">
              <w:rPr>
                <w:rFonts w:ascii="Times New Roman" w:hAnsi="Times New Roman"/>
                <w:bCs/>
                <w:sz w:val="20"/>
              </w:rPr>
              <w:t>Restrain and provide security</w:t>
            </w:r>
          </w:p>
          <w:p w14:paraId="46E037D6" w14:textId="77777777" w:rsidR="007B193D" w:rsidRPr="00ED1C51" w:rsidRDefault="007B193D" w:rsidP="00ED1C51">
            <w:pPr>
              <w:pStyle w:val="ListParagraph"/>
              <w:numPr>
                <w:ilvl w:val="0"/>
                <w:numId w:val="39"/>
              </w:numPr>
              <w:tabs>
                <w:tab w:val="clear" w:pos="720"/>
              </w:tabs>
              <w:ind w:left="252" w:hanging="180"/>
              <w:rPr>
                <w:rFonts w:ascii="Times New Roman" w:hAnsi="Times New Roman"/>
                <w:bCs/>
                <w:sz w:val="20"/>
              </w:rPr>
            </w:pPr>
            <w:r w:rsidRPr="00ED1C51">
              <w:rPr>
                <w:rFonts w:ascii="Times New Roman" w:hAnsi="Times New Roman"/>
                <w:bCs/>
                <w:sz w:val="20"/>
              </w:rPr>
              <w:t xml:space="preserve">Remember that each hostile casualty represents a potential threat to the provider and the unit and take appropriate measures </w:t>
            </w:r>
          </w:p>
          <w:p w14:paraId="22CAEE00" w14:textId="77777777" w:rsidR="00ED1C51" w:rsidRDefault="007B193D" w:rsidP="00ED1C51">
            <w:pPr>
              <w:pStyle w:val="ListParagraph"/>
              <w:numPr>
                <w:ilvl w:val="0"/>
                <w:numId w:val="39"/>
              </w:numPr>
              <w:tabs>
                <w:tab w:val="clear" w:pos="720"/>
              </w:tabs>
              <w:ind w:left="252" w:hanging="180"/>
              <w:rPr>
                <w:rFonts w:ascii="Times New Roman" w:hAnsi="Times New Roman"/>
                <w:b/>
                <w:bCs/>
                <w:sz w:val="20"/>
              </w:rPr>
            </w:pPr>
            <w:r w:rsidRPr="00ED1C51">
              <w:rPr>
                <w:rFonts w:ascii="Times New Roman" w:hAnsi="Times New Roman"/>
                <w:bCs/>
                <w:sz w:val="20"/>
              </w:rPr>
              <w:t>They still want to kill you.</w:t>
            </w:r>
          </w:p>
          <w:p w14:paraId="5E1946FF" w14:textId="77777777" w:rsidR="00ED1C51" w:rsidRPr="00ED1C51" w:rsidRDefault="00ED1C51" w:rsidP="00ED1C51">
            <w:pPr>
              <w:rPr>
                <w:rFonts w:ascii="Times New Roman" w:hAnsi="Times New Roman"/>
                <w:b/>
                <w:bCs/>
                <w:sz w:val="20"/>
              </w:rPr>
            </w:pPr>
          </w:p>
        </w:tc>
        <w:tc>
          <w:tcPr>
            <w:tcW w:w="5850" w:type="dxa"/>
            <w:vAlign w:val="center"/>
          </w:tcPr>
          <w:p w14:paraId="0AC58C0B" w14:textId="77777777" w:rsidR="007B193D" w:rsidRPr="00703E11" w:rsidRDefault="00ED1C51" w:rsidP="00B556AF">
            <w:pPr>
              <w:rPr>
                <w:rFonts w:ascii="Times New Roman" w:hAnsi="Times New Roman"/>
                <w:sz w:val="20"/>
              </w:rPr>
            </w:pPr>
            <w:r>
              <w:rPr>
                <w:rFonts w:ascii="Times New Roman" w:hAnsi="Times New Roman"/>
                <w:sz w:val="20"/>
              </w:rPr>
              <w:t>We t</w:t>
            </w:r>
            <w:r w:rsidR="007B193D" w:rsidRPr="00703E11">
              <w:rPr>
                <w:rFonts w:ascii="Times New Roman" w:hAnsi="Times New Roman"/>
                <w:sz w:val="20"/>
              </w:rPr>
              <w:t>alked about this in TFC.</w:t>
            </w:r>
          </w:p>
          <w:p w14:paraId="579A2895" w14:textId="77777777" w:rsidR="007B193D" w:rsidRPr="00FC71A9" w:rsidRDefault="007B193D" w:rsidP="00B556AF">
            <w:pPr>
              <w:rPr>
                <w:rFonts w:ascii="Times New Roman" w:hAnsi="Times New Roman"/>
                <w:sz w:val="20"/>
              </w:rPr>
            </w:pPr>
            <w:r w:rsidRPr="00703E11">
              <w:rPr>
                <w:rFonts w:ascii="Times New Roman" w:hAnsi="Times New Roman"/>
                <w:b/>
                <w:bCs/>
                <w:sz w:val="20"/>
              </w:rPr>
              <w:t>Maintain proper prisoner handling procedures.</w:t>
            </w:r>
          </w:p>
        </w:tc>
      </w:tr>
      <w:tr w:rsidR="007B193D" w:rsidRPr="00FC71A9" w14:paraId="0D396E58" w14:textId="77777777" w:rsidTr="007B193D">
        <w:trPr>
          <w:cantSplit/>
        </w:trPr>
        <w:tc>
          <w:tcPr>
            <w:tcW w:w="558" w:type="dxa"/>
            <w:vAlign w:val="center"/>
          </w:tcPr>
          <w:p w14:paraId="225AB8B0" w14:textId="77777777" w:rsidR="007B193D" w:rsidRPr="00703E1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0D6BEC17" w14:textId="744DDE64" w:rsidR="007B193D" w:rsidRPr="00703E11" w:rsidRDefault="00A973EB" w:rsidP="00B556AF">
            <w:pPr>
              <w:jc w:val="center"/>
              <w:rPr>
                <w:rFonts w:ascii="Times New Roman" w:hAnsi="Times New Roman"/>
                <w:noProof/>
                <w:sz w:val="20"/>
              </w:rPr>
            </w:pPr>
            <w:r>
              <w:rPr>
                <w:rFonts w:ascii="Times New Roman" w:hAnsi="Times New Roman"/>
                <w:noProof/>
                <w:sz w:val="20"/>
              </w:rPr>
              <w:drawing>
                <wp:inline distT="0" distB="0" distL="0" distR="0" wp14:anchorId="61F80EF7" wp14:editId="23CC6BBC">
                  <wp:extent cx="1742440" cy="1305560"/>
                  <wp:effectExtent l="0" t="0" r="1016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004CF205" w14:textId="77777777" w:rsidR="007B193D" w:rsidRDefault="007B193D" w:rsidP="00B556AF">
            <w:pPr>
              <w:ind w:left="72" w:hanging="72"/>
              <w:rPr>
                <w:rFonts w:ascii="Times New Roman" w:hAnsi="Times New Roman"/>
                <w:b/>
                <w:bCs/>
                <w:sz w:val="20"/>
              </w:rPr>
            </w:pPr>
            <w:r>
              <w:rPr>
                <w:rFonts w:ascii="Times New Roman" w:hAnsi="Times New Roman"/>
                <w:b/>
                <w:bCs/>
                <w:sz w:val="20"/>
              </w:rPr>
              <w:t xml:space="preserve">Tactical Evacuation Care </w:t>
            </w:r>
            <w:r w:rsidRPr="0008461E">
              <w:rPr>
                <w:rFonts w:ascii="Times New Roman" w:hAnsi="Times New Roman"/>
                <w:b/>
                <w:bCs/>
                <w:sz w:val="20"/>
              </w:rPr>
              <w:t xml:space="preserve">Summary of Key Points </w:t>
            </w:r>
          </w:p>
          <w:p w14:paraId="22ED5E1E" w14:textId="77777777" w:rsidR="007B193D" w:rsidRDefault="007B193D" w:rsidP="00B556AF">
            <w:pPr>
              <w:ind w:left="72" w:hanging="72"/>
              <w:rPr>
                <w:rFonts w:ascii="Times New Roman" w:hAnsi="Times New Roman"/>
                <w:b/>
                <w:bCs/>
                <w:sz w:val="20"/>
              </w:rPr>
            </w:pPr>
          </w:p>
          <w:p w14:paraId="07407680" w14:textId="6A598D06" w:rsidR="007B193D" w:rsidRPr="0008461E" w:rsidRDefault="007B193D" w:rsidP="00B556AF">
            <w:pPr>
              <w:ind w:left="72" w:hanging="72"/>
              <w:rPr>
                <w:rFonts w:ascii="Times New Roman" w:hAnsi="Times New Roman"/>
                <w:bCs/>
                <w:sz w:val="20"/>
              </w:rPr>
            </w:pPr>
            <w:r w:rsidRPr="0008461E">
              <w:rPr>
                <w:rFonts w:ascii="Times New Roman" w:hAnsi="Times New Roman"/>
                <w:bCs/>
                <w:sz w:val="20"/>
              </w:rPr>
              <w:t>•</w:t>
            </w:r>
            <w:r w:rsidR="00A973EB">
              <w:rPr>
                <w:rFonts w:ascii="Times New Roman" w:hAnsi="Times New Roman"/>
                <w:bCs/>
                <w:sz w:val="20"/>
              </w:rPr>
              <w:t xml:space="preserve"> </w:t>
            </w:r>
            <w:r w:rsidRPr="0008461E">
              <w:rPr>
                <w:rFonts w:ascii="Times New Roman" w:hAnsi="Times New Roman"/>
                <w:bCs/>
                <w:sz w:val="20"/>
              </w:rPr>
              <w:t>Evacuation time is highly variable</w:t>
            </w:r>
          </w:p>
          <w:p w14:paraId="4F0EC6F2" w14:textId="4DBADB09" w:rsidR="007B193D" w:rsidRPr="0008461E" w:rsidRDefault="007B193D" w:rsidP="00B556AF">
            <w:pPr>
              <w:ind w:left="72" w:hanging="72"/>
              <w:rPr>
                <w:rFonts w:ascii="Times New Roman" w:hAnsi="Times New Roman"/>
                <w:bCs/>
                <w:sz w:val="20"/>
              </w:rPr>
            </w:pPr>
            <w:r w:rsidRPr="0008461E">
              <w:rPr>
                <w:rFonts w:ascii="Times New Roman" w:hAnsi="Times New Roman"/>
                <w:bCs/>
                <w:sz w:val="20"/>
              </w:rPr>
              <w:t>•</w:t>
            </w:r>
            <w:r w:rsidR="00A973EB">
              <w:rPr>
                <w:rFonts w:ascii="Times New Roman" w:hAnsi="Times New Roman"/>
                <w:bCs/>
                <w:sz w:val="20"/>
              </w:rPr>
              <w:t xml:space="preserve"> T</w:t>
            </w:r>
            <w:r w:rsidRPr="0008461E">
              <w:rPr>
                <w:rFonts w:ascii="Times New Roman" w:hAnsi="Times New Roman"/>
                <w:bCs/>
                <w:sz w:val="20"/>
              </w:rPr>
              <w:t>horough planning is key</w:t>
            </w:r>
          </w:p>
          <w:p w14:paraId="04F2FF78" w14:textId="7B7E4AC2" w:rsidR="007B193D" w:rsidRPr="00FC71A9" w:rsidRDefault="007B193D" w:rsidP="00A973EB">
            <w:pPr>
              <w:ind w:left="162" w:hanging="162"/>
              <w:rPr>
                <w:rFonts w:ascii="Times New Roman" w:hAnsi="Times New Roman"/>
                <w:b/>
                <w:bCs/>
                <w:sz w:val="20"/>
              </w:rPr>
            </w:pPr>
            <w:r w:rsidRPr="0008461E">
              <w:rPr>
                <w:rFonts w:ascii="Times New Roman" w:hAnsi="Times New Roman"/>
                <w:bCs/>
                <w:sz w:val="20"/>
              </w:rPr>
              <w:t>•</w:t>
            </w:r>
            <w:r w:rsidR="00A973EB">
              <w:rPr>
                <w:rFonts w:ascii="Times New Roman" w:hAnsi="Times New Roman"/>
                <w:bCs/>
                <w:sz w:val="20"/>
              </w:rPr>
              <w:t xml:space="preserve"> </w:t>
            </w:r>
            <w:r w:rsidRPr="0008461E">
              <w:rPr>
                <w:rFonts w:ascii="Times New Roman" w:hAnsi="Times New Roman"/>
                <w:bCs/>
                <w:sz w:val="20"/>
              </w:rPr>
              <w:t xml:space="preserve">Similar to Tactical Field Care guidelines but </w:t>
            </w:r>
            <w:r w:rsidR="00A973EB">
              <w:rPr>
                <w:rFonts w:ascii="Times New Roman" w:hAnsi="Times New Roman"/>
                <w:bCs/>
                <w:sz w:val="20"/>
              </w:rPr>
              <w:t xml:space="preserve">  with </w:t>
            </w:r>
            <w:r w:rsidRPr="0008461E">
              <w:rPr>
                <w:rFonts w:ascii="Times New Roman" w:hAnsi="Times New Roman"/>
                <w:bCs/>
                <w:sz w:val="20"/>
              </w:rPr>
              <w:t>some modifications</w:t>
            </w:r>
          </w:p>
        </w:tc>
        <w:tc>
          <w:tcPr>
            <w:tcW w:w="5850" w:type="dxa"/>
            <w:vAlign w:val="center"/>
          </w:tcPr>
          <w:p w14:paraId="793F51FE" w14:textId="77777777" w:rsidR="007B193D" w:rsidRPr="00FC71A9" w:rsidRDefault="007B193D" w:rsidP="00B556AF">
            <w:pPr>
              <w:rPr>
                <w:rFonts w:ascii="Times New Roman" w:hAnsi="Times New Roman"/>
                <w:sz w:val="20"/>
              </w:rPr>
            </w:pPr>
            <w:r w:rsidRPr="0008461E">
              <w:rPr>
                <w:rFonts w:ascii="Times New Roman" w:hAnsi="Times New Roman"/>
                <w:sz w:val="20"/>
              </w:rPr>
              <w:t>Read text</w:t>
            </w:r>
          </w:p>
        </w:tc>
      </w:tr>
      <w:tr w:rsidR="007B193D" w:rsidRPr="00FC71A9" w14:paraId="365EB199" w14:textId="77777777" w:rsidTr="007B193D">
        <w:trPr>
          <w:cantSplit/>
        </w:trPr>
        <w:tc>
          <w:tcPr>
            <w:tcW w:w="558" w:type="dxa"/>
            <w:vAlign w:val="center"/>
          </w:tcPr>
          <w:p w14:paraId="6F4ADD30" w14:textId="77777777" w:rsidR="007B193D" w:rsidRPr="000B6449"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2614759F" w14:textId="0F2CE9F3" w:rsidR="007B193D" w:rsidRPr="000B6449" w:rsidRDefault="00A973EB" w:rsidP="00B556AF">
            <w:pPr>
              <w:jc w:val="center"/>
              <w:rPr>
                <w:rFonts w:ascii="Times New Roman" w:hAnsi="Times New Roman"/>
                <w:noProof/>
                <w:sz w:val="20"/>
              </w:rPr>
            </w:pPr>
            <w:r>
              <w:rPr>
                <w:rFonts w:ascii="Times New Roman" w:hAnsi="Times New Roman"/>
                <w:noProof/>
                <w:sz w:val="20"/>
              </w:rPr>
              <w:drawing>
                <wp:inline distT="0" distB="0" distL="0" distR="0" wp14:anchorId="5D75E442" wp14:editId="5B094F1D">
                  <wp:extent cx="1742440" cy="1305560"/>
                  <wp:effectExtent l="0" t="0" r="1016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9F11FE9" w14:textId="77777777" w:rsidR="007B193D" w:rsidRDefault="007B193D" w:rsidP="00B556AF">
            <w:pPr>
              <w:rPr>
                <w:rFonts w:ascii="Times New Roman" w:hAnsi="Times New Roman"/>
                <w:bCs/>
                <w:sz w:val="20"/>
              </w:rPr>
            </w:pPr>
            <w:r w:rsidRPr="000B6449">
              <w:rPr>
                <w:rFonts w:ascii="Times New Roman" w:hAnsi="Times New Roman"/>
                <w:b/>
                <w:bCs/>
                <w:sz w:val="20"/>
              </w:rPr>
              <w:t>Convoy IED Scenario</w:t>
            </w:r>
            <w:r w:rsidRPr="000B6449">
              <w:rPr>
                <w:rFonts w:ascii="Times New Roman" w:hAnsi="Times New Roman"/>
                <w:bCs/>
                <w:sz w:val="20"/>
              </w:rPr>
              <w:t xml:space="preserve"> </w:t>
            </w:r>
          </w:p>
          <w:p w14:paraId="326234F7" w14:textId="77777777" w:rsidR="007B193D" w:rsidRDefault="007B193D" w:rsidP="00B556AF">
            <w:pPr>
              <w:rPr>
                <w:rFonts w:ascii="Times New Roman" w:hAnsi="Times New Roman"/>
                <w:bCs/>
                <w:sz w:val="20"/>
              </w:rPr>
            </w:pPr>
          </w:p>
          <w:p w14:paraId="7C96C35D" w14:textId="77777777" w:rsidR="007B193D" w:rsidRPr="000B6449" w:rsidRDefault="007B193D" w:rsidP="00471F98">
            <w:pPr>
              <w:spacing w:after="60"/>
              <w:rPr>
                <w:rFonts w:ascii="Times New Roman" w:hAnsi="Times New Roman"/>
                <w:bCs/>
                <w:sz w:val="20"/>
              </w:rPr>
            </w:pPr>
            <w:r w:rsidRPr="000B6449">
              <w:rPr>
                <w:rFonts w:ascii="Times New Roman" w:hAnsi="Times New Roman"/>
                <w:b/>
                <w:bCs/>
                <w:sz w:val="20"/>
                <w:u w:val="single"/>
              </w:rPr>
              <w:t>Recap from TFC</w:t>
            </w:r>
          </w:p>
          <w:p w14:paraId="3ED1CC9C" w14:textId="77777777" w:rsidR="007B193D" w:rsidRPr="000B6449" w:rsidRDefault="00E86D44" w:rsidP="00471F98">
            <w:pPr>
              <w:spacing w:after="60"/>
              <w:ind w:left="72" w:hanging="72"/>
              <w:rPr>
                <w:rFonts w:ascii="Times New Roman" w:hAnsi="Times New Roman"/>
                <w:bCs/>
                <w:sz w:val="20"/>
              </w:rPr>
            </w:pPr>
            <w:r>
              <w:rPr>
                <w:rFonts w:ascii="Times New Roman" w:hAnsi="Times New Roman"/>
                <w:bCs/>
                <w:sz w:val="20"/>
              </w:rPr>
              <w:t>The</w:t>
            </w:r>
            <w:r w:rsidR="00105596">
              <w:rPr>
                <w:rFonts w:ascii="Times New Roman" w:hAnsi="Times New Roman"/>
                <w:bCs/>
                <w:sz w:val="20"/>
              </w:rPr>
              <w:t xml:space="preserve"> last medical</w:t>
            </w:r>
            <w:r>
              <w:rPr>
                <w:rFonts w:ascii="Times New Roman" w:hAnsi="Times New Roman"/>
                <w:bCs/>
                <w:sz w:val="20"/>
              </w:rPr>
              <w:t xml:space="preserve"> interventions</w:t>
            </w:r>
            <w:r w:rsidR="007B193D" w:rsidRPr="000B6449">
              <w:rPr>
                <w:rFonts w:ascii="Times New Roman" w:hAnsi="Times New Roman"/>
                <w:bCs/>
                <w:sz w:val="20"/>
              </w:rPr>
              <w:t xml:space="preserve"> during TFC </w:t>
            </w:r>
            <w:r>
              <w:rPr>
                <w:rFonts w:ascii="Times New Roman" w:hAnsi="Times New Roman"/>
                <w:bCs/>
                <w:sz w:val="20"/>
              </w:rPr>
              <w:t>were</w:t>
            </w:r>
            <w:r w:rsidR="007B193D" w:rsidRPr="000B6449">
              <w:rPr>
                <w:rFonts w:ascii="Times New Roman" w:hAnsi="Times New Roman"/>
                <w:bCs/>
                <w:sz w:val="20"/>
              </w:rPr>
              <w:t>:</w:t>
            </w:r>
          </w:p>
          <w:p w14:paraId="11A34009"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Placed tourniquet on both bleeding stumps</w:t>
            </w:r>
          </w:p>
          <w:p w14:paraId="3EDC580F"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Disarmed</w:t>
            </w:r>
          </w:p>
          <w:p w14:paraId="262B1988"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Placed NPA</w:t>
            </w:r>
          </w:p>
          <w:p w14:paraId="5E7F4754"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Established IV</w:t>
            </w:r>
          </w:p>
          <w:p w14:paraId="53E041F3" w14:textId="69FCC02C" w:rsidR="007B193D" w:rsidRPr="000B6449" w:rsidRDefault="007B193D" w:rsidP="00471F98">
            <w:pPr>
              <w:ind w:left="252" w:hanging="25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 xml:space="preserve">Administered 1 gm TXA and </w:t>
            </w:r>
            <w:r w:rsidR="00A973EB">
              <w:rPr>
                <w:rFonts w:ascii="Times New Roman" w:hAnsi="Times New Roman"/>
                <w:bCs/>
                <w:sz w:val="20"/>
              </w:rPr>
              <w:t>I unit whole blood</w:t>
            </w:r>
          </w:p>
          <w:p w14:paraId="5D4ED859"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IV antibiotics</w:t>
            </w:r>
          </w:p>
          <w:p w14:paraId="34CEBCB4" w14:textId="77777777" w:rsidR="007B193D" w:rsidRPr="000B6449" w:rsidRDefault="007B193D" w:rsidP="00471F98">
            <w:pPr>
              <w:spacing w:after="60"/>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Provided hypothermia prevention</w:t>
            </w:r>
          </w:p>
          <w:p w14:paraId="6623D297" w14:textId="77777777" w:rsidR="007B193D" w:rsidRDefault="007B193D" w:rsidP="00E86D44">
            <w:pPr>
              <w:ind w:left="72" w:hanging="72"/>
              <w:rPr>
                <w:rFonts w:ascii="Times New Roman" w:hAnsi="Times New Roman"/>
                <w:bCs/>
                <w:sz w:val="20"/>
              </w:rPr>
            </w:pPr>
            <w:r w:rsidRPr="000B6449">
              <w:rPr>
                <w:rFonts w:ascii="Times New Roman" w:hAnsi="Times New Roman"/>
                <w:bCs/>
                <w:sz w:val="20"/>
              </w:rPr>
              <w:t>•</w:t>
            </w:r>
            <w:r w:rsidR="00A973EB">
              <w:rPr>
                <w:rFonts w:ascii="Times New Roman" w:hAnsi="Times New Roman"/>
                <w:bCs/>
                <w:sz w:val="20"/>
              </w:rPr>
              <w:t xml:space="preserve"> </w:t>
            </w:r>
            <w:r w:rsidRPr="000B6449">
              <w:rPr>
                <w:rFonts w:ascii="Times New Roman" w:hAnsi="Times New Roman"/>
                <w:bCs/>
                <w:sz w:val="20"/>
              </w:rPr>
              <w:t xml:space="preserve">Your </w:t>
            </w:r>
            <w:r w:rsidR="00E86D44">
              <w:rPr>
                <w:rFonts w:ascii="Times New Roman" w:hAnsi="Times New Roman"/>
                <w:bCs/>
                <w:sz w:val="20"/>
              </w:rPr>
              <w:t>helo</w:t>
            </w:r>
            <w:r w:rsidRPr="000B6449">
              <w:rPr>
                <w:rFonts w:ascii="Times New Roman" w:hAnsi="Times New Roman"/>
                <w:bCs/>
                <w:sz w:val="20"/>
              </w:rPr>
              <w:t xml:space="preserve"> has now arrived at the HLZ</w:t>
            </w:r>
          </w:p>
          <w:p w14:paraId="7A2A0E38" w14:textId="2065380B" w:rsidR="00A973EB" w:rsidRPr="00FC71A9" w:rsidRDefault="00A973EB" w:rsidP="00E86D44">
            <w:pPr>
              <w:ind w:left="72" w:hanging="72"/>
              <w:rPr>
                <w:rFonts w:ascii="Times New Roman" w:hAnsi="Times New Roman"/>
                <w:bCs/>
                <w:sz w:val="20"/>
              </w:rPr>
            </w:pPr>
          </w:p>
        </w:tc>
        <w:tc>
          <w:tcPr>
            <w:tcW w:w="5850" w:type="dxa"/>
            <w:vAlign w:val="center"/>
          </w:tcPr>
          <w:p w14:paraId="3A706977" w14:textId="77777777" w:rsidR="007B193D" w:rsidRDefault="007B193D" w:rsidP="00B556AF">
            <w:pPr>
              <w:rPr>
                <w:rFonts w:ascii="Times New Roman" w:hAnsi="Times New Roman"/>
                <w:sz w:val="20"/>
              </w:rPr>
            </w:pPr>
            <w:r w:rsidRPr="000B6449">
              <w:rPr>
                <w:rFonts w:ascii="Times New Roman" w:hAnsi="Times New Roman"/>
                <w:sz w:val="20"/>
              </w:rPr>
              <w:t>Read text</w:t>
            </w:r>
          </w:p>
          <w:p w14:paraId="24B7C422" w14:textId="77777777" w:rsidR="00A973EB" w:rsidRDefault="00A973EB" w:rsidP="00B556AF">
            <w:pPr>
              <w:rPr>
                <w:rFonts w:ascii="Times New Roman" w:hAnsi="Times New Roman"/>
                <w:sz w:val="20"/>
              </w:rPr>
            </w:pPr>
          </w:p>
          <w:p w14:paraId="338EAD20" w14:textId="77777777" w:rsidR="00A973EB" w:rsidRPr="00A973EB" w:rsidRDefault="00A973EB" w:rsidP="00A973EB">
            <w:pPr>
              <w:rPr>
                <w:rFonts w:ascii="Times New Roman" w:hAnsi="Times New Roman"/>
                <w:sz w:val="20"/>
              </w:rPr>
            </w:pPr>
            <w:r w:rsidRPr="00A973EB">
              <w:rPr>
                <w:rFonts w:ascii="Times New Roman" w:hAnsi="Times New Roman"/>
                <w:sz w:val="20"/>
              </w:rPr>
              <w:t>OK – let’s go back to our scenario that we started in Care Under Fire.</w:t>
            </w:r>
          </w:p>
          <w:p w14:paraId="5C03B496" w14:textId="502B35B2" w:rsidR="00A973EB" w:rsidRPr="000B6449" w:rsidRDefault="00A973EB" w:rsidP="00B556AF">
            <w:pPr>
              <w:rPr>
                <w:rFonts w:ascii="Times New Roman" w:hAnsi="Times New Roman"/>
                <w:sz w:val="20"/>
              </w:rPr>
            </w:pPr>
            <w:r w:rsidRPr="00A973EB">
              <w:rPr>
                <w:rFonts w:ascii="Times New Roman" w:hAnsi="Times New Roman"/>
                <w:sz w:val="20"/>
              </w:rPr>
              <w:t>Your element was in a five-vehicle convoy moving through a small Iraqi village when a command-detonated IED exploded under the second vehicle. The person next to you sustained bilateral mid-thigh amputations. He had heavy arterial bleeding from the left stump, and the right stump was only mildly oozing blood. The care you rendered during Tactical Field Care is shown here. The time in flight to the hospital will be 30 minutes.</w:t>
            </w:r>
          </w:p>
          <w:p w14:paraId="058ABC19" w14:textId="0752C778" w:rsidR="007B193D" w:rsidRPr="00FC71A9" w:rsidRDefault="007B193D" w:rsidP="00B556AF">
            <w:pPr>
              <w:rPr>
                <w:rFonts w:ascii="Times New Roman" w:hAnsi="Times New Roman"/>
                <w:sz w:val="20"/>
              </w:rPr>
            </w:pPr>
          </w:p>
        </w:tc>
      </w:tr>
      <w:tr w:rsidR="007B193D" w:rsidRPr="00FC71A9" w14:paraId="4271F0D2" w14:textId="77777777" w:rsidTr="007B193D">
        <w:trPr>
          <w:cantSplit/>
        </w:trPr>
        <w:tc>
          <w:tcPr>
            <w:tcW w:w="558" w:type="dxa"/>
            <w:vAlign w:val="center"/>
          </w:tcPr>
          <w:p w14:paraId="69CFFBFE" w14:textId="77777777" w:rsidR="007B193D" w:rsidRPr="00BA555C"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B032F10" w14:textId="3EC2869D" w:rsidR="007B193D" w:rsidRPr="00BA555C" w:rsidRDefault="00A973EB" w:rsidP="00B556AF">
            <w:pPr>
              <w:jc w:val="center"/>
              <w:rPr>
                <w:rFonts w:ascii="Times New Roman" w:hAnsi="Times New Roman"/>
                <w:noProof/>
                <w:sz w:val="20"/>
              </w:rPr>
            </w:pPr>
            <w:r>
              <w:rPr>
                <w:rFonts w:ascii="Times New Roman" w:hAnsi="Times New Roman"/>
                <w:noProof/>
                <w:sz w:val="20"/>
              </w:rPr>
              <w:drawing>
                <wp:inline distT="0" distB="0" distL="0" distR="0" wp14:anchorId="29FD3A69" wp14:editId="4020A0B8">
                  <wp:extent cx="1742440" cy="1305560"/>
                  <wp:effectExtent l="0" t="0" r="1016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4317950" w14:textId="77777777" w:rsidR="007B193D" w:rsidRDefault="007B193D" w:rsidP="00B556AF">
            <w:pPr>
              <w:ind w:left="72" w:hanging="72"/>
              <w:rPr>
                <w:rFonts w:ascii="Times New Roman" w:hAnsi="Times New Roman"/>
                <w:b/>
                <w:bCs/>
                <w:sz w:val="20"/>
              </w:rPr>
            </w:pPr>
            <w:r w:rsidRPr="00BA555C">
              <w:rPr>
                <w:rFonts w:ascii="Times New Roman" w:hAnsi="Times New Roman"/>
                <w:b/>
                <w:bCs/>
                <w:sz w:val="20"/>
              </w:rPr>
              <w:t xml:space="preserve">Convoy IED Scenario </w:t>
            </w:r>
          </w:p>
          <w:p w14:paraId="2907DFAF" w14:textId="77777777" w:rsidR="007B193D" w:rsidRDefault="007B193D" w:rsidP="00B556AF">
            <w:pPr>
              <w:ind w:left="72" w:hanging="72"/>
              <w:rPr>
                <w:rFonts w:ascii="Times New Roman" w:hAnsi="Times New Roman"/>
                <w:b/>
                <w:bCs/>
                <w:sz w:val="20"/>
              </w:rPr>
            </w:pPr>
          </w:p>
          <w:p w14:paraId="2E1D0C86" w14:textId="77777777" w:rsidR="007B193D" w:rsidRPr="00BA555C" w:rsidRDefault="007B193D" w:rsidP="00B556AF">
            <w:pPr>
              <w:ind w:left="72" w:hanging="72"/>
              <w:rPr>
                <w:rFonts w:ascii="Times New Roman" w:hAnsi="Times New Roman"/>
                <w:b/>
                <w:bCs/>
                <w:sz w:val="20"/>
              </w:rPr>
            </w:pPr>
            <w:r w:rsidRPr="00BA555C">
              <w:rPr>
                <w:rFonts w:ascii="Times New Roman" w:hAnsi="Times New Roman"/>
                <w:b/>
                <w:bCs/>
                <w:sz w:val="20"/>
              </w:rPr>
              <w:t>What’s Next?</w:t>
            </w:r>
          </w:p>
          <w:p w14:paraId="2B764341" w14:textId="77777777" w:rsidR="007B193D" w:rsidRPr="00BA555C" w:rsidRDefault="007B193D" w:rsidP="00B556AF">
            <w:pPr>
              <w:ind w:left="72" w:hanging="72"/>
              <w:rPr>
                <w:rFonts w:ascii="Times New Roman" w:hAnsi="Times New Roman"/>
                <w:bCs/>
                <w:sz w:val="20"/>
              </w:rPr>
            </w:pP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Casualty is now conscious but is confused</w:t>
            </w:r>
          </w:p>
          <w:p w14:paraId="72FECE88" w14:textId="77777777" w:rsidR="007B193D" w:rsidRPr="00BA555C" w:rsidRDefault="007B193D" w:rsidP="00B556AF">
            <w:pPr>
              <w:ind w:left="72" w:hanging="72"/>
              <w:rPr>
                <w:rFonts w:ascii="Times New Roman" w:hAnsi="Times New Roman"/>
                <w:bCs/>
                <w:sz w:val="20"/>
              </w:rPr>
            </w:pP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Reassess casualty for ABCs</w:t>
            </w:r>
          </w:p>
          <w:p w14:paraId="344620E8" w14:textId="47B311B9" w:rsidR="007B193D" w:rsidRPr="00BA555C" w:rsidRDefault="007B193D" w:rsidP="00B556AF">
            <w:pPr>
              <w:ind w:left="72" w:hanging="72"/>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00A973EB">
              <w:rPr>
                <w:rFonts w:ascii="Times New Roman" w:hAnsi="Times New Roman"/>
                <w:bCs/>
                <w:sz w:val="20"/>
              </w:rPr>
              <w:t xml:space="preserve"> </w:t>
            </w: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NPA still in place</w:t>
            </w:r>
          </w:p>
          <w:p w14:paraId="01693489" w14:textId="3BBBB422" w:rsidR="007B193D" w:rsidRPr="00BA555C" w:rsidRDefault="007B193D" w:rsidP="00E86D44">
            <w:pPr>
              <w:ind w:left="342" w:hanging="342"/>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00A973EB">
              <w:rPr>
                <w:rFonts w:ascii="Times New Roman" w:hAnsi="Times New Roman"/>
                <w:bCs/>
                <w:sz w:val="20"/>
              </w:rPr>
              <w:t xml:space="preserve"> </w:t>
            </w: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Tourniquets in place, no significant bleeding</w:t>
            </w:r>
          </w:p>
          <w:p w14:paraId="3C110D7D" w14:textId="77777777" w:rsidR="007B193D" w:rsidRPr="00BA555C" w:rsidRDefault="007B193D" w:rsidP="00B556AF">
            <w:pPr>
              <w:ind w:left="72" w:hanging="72"/>
              <w:rPr>
                <w:rFonts w:ascii="Times New Roman" w:hAnsi="Times New Roman"/>
                <w:bCs/>
                <w:sz w:val="20"/>
              </w:rPr>
            </w:pP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 xml:space="preserve">Attach electronic monitoring to casualty </w:t>
            </w:r>
          </w:p>
          <w:p w14:paraId="753F4435" w14:textId="2AFA5298" w:rsidR="007B193D" w:rsidRPr="00BA555C" w:rsidRDefault="007B193D" w:rsidP="00B556AF">
            <w:pPr>
              <w:ind w:left="72" w:hanging="72"/>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00A973EB">
              <w:rPr>
                <w:rFonts w:ascii="Times New Roman" w:hAnsi="Times New Roman"/>
                <w:bCs/>
                <w:sz w:val="20"/>
              </w:rPr>
              <w:t xml:space="preserve"> </w:t>
            </w:r>
            <w:r>
              <w:rPr>
                <w:rFonts w:ascii="Times New Roman" w:hAnsi="Times New Roman"/>
                <w:bCs/>
                <w:sz w:val="20"/>
              </w:rPr>
              <w:t> </w:t>
            </w: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Heart rate 140; systolic BP 70</w:t>
            </w:r>
          </w:p>
          <w:p w14:paraId="17289BB8" w14:textId="603F6DAE" w:rsidR="007B193D" w:rsidRPr="00FC71A9" w:rsidRDefault="007B193D" w:rsidP="00B556AF">
            <w:pPr>
              <w:ind w:left="72" w:hanging="72"/>
              <w:rPr>
                <w:rFonts w:ascii="Times New Roman" w:hAnsi="Times New Roman"/>
                <w:b/>
                <w:bCs/>
                <w:sz w:val="20"/>
              </w:rPr>
            </w:pPr>
            <w:r>
              <w:rPr>
                <w:rFonts w:ascii="Times New Roman" w:hAnsi="Times New Roman"/>
                <w:bCs/>
                <w:sz w:val="20"/>
              </w:rPr>
              <w:t>  </w:t>
            </w:r>
            <w:r w:rsidR="00A973EB">
              <w:rPr>
                <w:rFonts w:ascii="Times New Roman" w:hAnsi="Times New Roman"/>
                <w:bCs/>
                <w:sz w:val="20"/>
              </w:rPr>
              <w:t xml:space="preserve"> </w:t>
            </w:r>
            <w:r w:rsidR="00E86D44">
              <w:rPr>
                <w:rFonts w:ascii="Times New Roman" w:hAnsi="Times New Roman"/>
                <w:bCs/>
                <w:sz w:val="20"/>
              </w:rPr>
              <w:t xml:space="preserve"> </w:t>
            </w: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 xml:space="preserve">O2 sat </w:t>
            </w:r>
            <w:r w:rsidRPr="00BA555C">
              <w:rPr>
                <w:rFonts w:ascii="Times New Roman" w:hAnsi="Times New Roman"/>
                <w:bCs/>
                <w:sz w:val="20"/>
                <w:vertAlign w:val="subscript"/>
              </w:rPr>
              <w:t xml:space="preserve"> </w:t>
            </w:r>
            <w:r w:rsidRPr="00BA555C">
              <w:rPr>
                <w:rFonts w:ascii="Times New Roman" w:hAnsi="Times New Roman"/>
                <w:bCs/>
                <w:sz w:val="20"/>
              </w:rPr>
              <w:t>= 90%</w:t>
            </w:r>
          </w:p>
        </w:tc>
        <w:tc>
          <w:tcPr>
            <w:tcW w:w="5850" w:type="dxa"/>
            <w:vAlign w:val="center"/>
          </w:tcPr>
          <w:p w14:paraId="0BEA9C11" w14:textId="77777777" w:rsidR="007B193D" w:rsidRPr="00FC71A9" w:rsidRDefault="007B193D" w:rsidP="00B556AF">
            <w:pPr>
              <w:rPr>
                <w:rFonts w:ascii="Times New Roman" w:hAnsi="Times New Roman"/>
                <w:sz w:val="20"/>
              </w:rPr>
            </w:pPr>
            <w:r w:rsidRPr="00BA555C">
              <w:rPr>
                <w:rFonts w:ascii="Times New Roman" w:hAnsi="Times New Roman"/>
                <w:sz w:val="20"/>
              </w:rPr>
              <w:t>Read text</w:t>
            </w:r>
          </w:p>
        </w:tc>
      </w:tr>
      <w:tr w:rsidR="007B193D" w:rsidRPr="00FC71A9" w14:paraId="74B040E8" w14:textId="77777777" w:rsidTr="007B193D">
        <w:trPr>
          <w:cantSplit/>
        </w:trPr>
        <w:tc>
          <w:tcPr>
            <w:tcW w:w="558" w:type="dxa"/>
            <w:vAlign w:val="center"/>
          </w:tcPr>
          <w:p w14:paraId="28308E6B" w14:textId="77777777" w:rsidR="007B193D" w:rsidRPr="000156BC"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9D46873" w14:textId="082FD2B3" w:rsidR="007B193D" w:rsidRPr="000156BC" w:rsidRDefault="006F139F" w:rsidP="00B556AF">
            <w:pPr>
              <w:jc w:val="center"/>
              <w:rPr>
                <w:rFonts w:ascii="Times New Roman" w:hAnsi="Times New Roman"/>
                <w:noProof/>
                <w:sz w:val="20"/>
              </w:rPr>
            </w:pPr>
            <w:r>
              <w:rPr>
                <w:rFonts w:ascii="Times New Roman" w:hAnsi="Times New Roman"/>
                <w:noProof/>
                <w:sz w:val="20"/>
              </w:rPr>
              <w:drawing>
                <wp:inline distT="0" distB="0" distL="0" distR="0" wp14:anchorId="654D6BC1" wp14:editId="1789452F">
                  <wp:extent cx="1740535" cy="130746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0535" cy="1307465"/>
                          </a:xfrm>
                          <a:prstGeom prst="rect">
                            <a:avLst/>
                          </a:prstGeom>
                          <a:noFill/>
                          <a:ln>
                            <a:noFill/>
                          </a:ln>
                        </pic:spPr>
                      </pic:pic>
                    </a:graphicData>
                  </a:graphic>
                </wp:inline>
              </w:drawing>
            </w:r>
          </w:p>
        </w:tc>
        <w:tc>
          <w:tcPr>
            <w:tcW w:w="4050" w:type="dxa"/>
            <w:vAlign w:val="center"/>
          </w:tcPr>
          <w:p w14:paraId="14B7EBDB" w14:textId="77777777" w:rsidR="007B193D" w:rsidRDefault="007B193D" w:rsidP="00B556AF">
            <w:pPr>
              <w:rPr>
                <w:rFonts w:ascii="Times New Roman" w:hAnsi="Times New Roman"/>
                <w:b/>
                <w:bCs/>
                <w:sz w:val="20"/>
              </w:rPr>
            </w:pPr>
            <w:r w:rsidRPr="000156BC">
              <w:rPr>
                <w:rFonts w:ascii="Times New Roman" w:hAnsi="Times New Roman"/>
                <w:b/>
                <w:bCs/>
                <w:sz w:val="20"/>
              </w:rPr>
              <w:t xml:space="preserve">Convoy IED Scenario </w:t>
            </w:r>
          </w:p>
          <w:p w14:paraId="6EDFEF7F" w14:textId="77777777" w:rsidR="007B193D" w:rsidRDefault="007B193D" w:rsidP="00B556AF">
            <w:pPr>
              <w:rPr>
                <w:rFonts w:ascii="Times New Roman" w:hAnsi="Times New Roman"/>
                <w:b/>
                <w:bCs/>
                <w:sz w:val="20"/>
              </w:rPr>
            </w:pPr>
          </w:p>
          <w:p w14:paraId="18639AD5" w14:textId="77777777" w:rsidR="00D9718A" w:rsidRPr="00D9718A" w:rsidRDefault="00D9718A" w:rsidP="00D9718A">
            <w:pPr>
              <w:rPr>
                <w:rFonts w:ascii="Times New Roman" w:hAnsi="Times New Roman"/>
                <w:b/>
                <w:bCs/>
                <w:sz w:val="20"/>
              </w:rPr>
            </w:pPr>
            <w:r w:rsidRPr="00D9718A">
              <w:rPr>
                <w:rFonts w:ascii="Times New Roman" w:hAnsi="Times New Roman"/>
                <w:b/>
                <w:bCs/>
                <w:sz w:val="20"/>
              </w:rPr>
              <w:t xml:space="preserve">What’s next? </w:t>
            </w:r>
          </w:p>
          <w:p w14:paraId="40379E91" w14:textId="77777777" w:rsidR="00D9718A" w:rsidRPr="00EC49E0" w:rsidRDefault="00D9718A" w:rsidP="00D9718A">
            <w:pPr>
              <w:numPr>
                <w:ilvl w:val="0"/>
                <w:numId w:val="40"/>
              </w:numPr>
              <w:tabs>
                <w:tab w:val="clear" w:pos="720"/>
              </w:tabs>
              <w:ind w:left="522" w:hanging="162"/>
              <w:rPr>
                <w:rFonts w:ascii="Times New Roman" w:hAnsi="Times New Roman"/>
                <w:bCs/>
                <w:sz w:val="20"/>
              </w:rPr>
            </w:pPr>
            <w:r w:rsidRPr="00EC49E0">
              <w:rPr>
                <w:rFonts w:ascii="Times New Roman" w:hAnsi="Times New Roman"/>
                <w:bCs/>
                <w:sz w:val="20"/>
              </w:rPr>
              <w:t>Supplemental Oxygen</w:t>
            </w:r>
          </w:p>
          <w:p w14:paraId="30CAFB91" w14:textId="77777777" w:rsidR="00D9718A" w:rsidRPr="00EC49E0" w:rsidRDefault="00D9718A" w:rsidP="00D9718A">
            <w:pPr>
              <w:numPr>
                <w:ilvl w:val="1"/>
                <w:numId w:val="40"/>
              </w:numPr>
              <w:tabs>
                <w:tab w:val="clear" w:pos="1440"/>
              </w:tabs>
              <w:ind w:left="702" w:hanging="180"/>
              <w:rPr>
                <w:rFonts w:ascii="Times New Roman" w:hAnsi="Times New Roman"/>
                <w:bCs/>
                <w:sz w:val="20"/>
              </w:rPr>
            </w:pPr>
            <w:r w:rsidRPr="00EC49E0">
              <w:rPr>
                <w:rFonts w:ascii="Times New Roman" w:hAnsi="Times New Roman"/>
                <w:bCs/>
                <w:sz w:val="20"/>
              </w:rPr>
              <w:t>Why?</w:t>
            </w:r>
          </w:p>
          <w:p w14:paraId="7621A9D0" w14:textId="77777777" w:rsidR="00D9718A" w:rsidRPr="00EC49E0" w:rsidRDefault="00D9718A" w:rsidP="00D9718A">
            <w:pPr>
              <w:numPr>
                <w:ilvl w:val="2"/>
                <w:numId w:val="40"/>
              </w:numPr>
              <w:tabs>
                <w:tab w:val="clear" w:pos="2160"/>
              </w:tabs>
              <w:ind w:left="882" w:hanging="180"/>
              <w:rPr>
                <w:rFonts w:ascii="Times New Roman" w:hAnsi="Times New Roman"/>
                <w:bCs/>
                <w:sz w:val="20"/>
              </w:rPr>
            </w:pPr>
            <w:r w:rsidRPr="00EC49E0">
              <w:rPr>
                <w:rFonts w:ascii="Times New Roman" w:hAnsi="Times New Roman"/>
                <w:bCs/>
                <w:sz w:val="20"/>
              </w:rPr>
              <w:t>Casualty is still in shock</w:t>
            </w:r>
          </w:p>
          <w:p w14:paraId="047C7CFD" w14:textId="77777777" w:rsidR="00D9718A" w:rsidRPr="00D9718A" w:rsidRDefault="00D9718A" w:rsidP="00D9718A">
            <w:pPr>
              <w:rPr>
                <w:rFonts w:ascii="Times New Roman" w:hAnsi="Times New Roman"/>
                <w:b/>
                <w:bCs/>
                <w:sz w:val="20"/>
              </w:rPr>
            </w:pPr>
            <w:r w:rsidRPr="00D9718A">
              <w:rPr>
                <w:rFonts w:ascii="Times New Roman" w:hAnsi="Times New Roman"/>
                <w:b/>
                <w:bCs/>
                <w:sz w:val="20"/>
              </w:rPr>
              <w:t>What’s next?</w:t>
            </w:r>
          </w:p>
          <w:p w14:paraId="6288C9D9" w14:textId="77777777" w:rsidR="00E16B62" w:rsidRPr="006F139F" w:rsidRDefault="006F139F" w:rsidP="006F139F">
            <w:pPr>
              <w:numPr>
                <w:ilvl w:val="0"/>
                <w:numId w:val="41"/>
              </w:numPr>
              <w:tabs>
                <w:tab w:val="clear" w:pos="720"/>
              </w:tabs>
              <w:ind w:left="522" w:hanging="180"/>
              <w:rPr>
                <w:rFonts w:ascii="Times New Roman" w:hAnsi="Times New Roman"/>
                <w:bCs/>
                <w:sz w:val="20"/>
              </w:rPr>
            </w:pPr>
            <w:r w:rsidRPr="006F139F">
              <w:rPr>
                <w:rFonts w:ascii="Times New Roman" w:hAnsi="Times New Roman"/>
                <w:bCs/>
                <w:sz w:val="20"/>
              </w:rPr>
              <w:t>Continue fluid resuscitation with plasma and RBCs in a 1:1 ratio</w:t>
            </w:r>
          </w:p>
          <w:p w14:paraId="7024977F" w14:textId="77777777" w:rsidR="00D9718A" w:rsidRPr="00EC49E0" w:rsidRDefault="00D9718A" w:rsidP="00EC49E0">
            <w:pPr>
              <w:numPr>
                <w:ilvl w:val="1"/>
                <w:numId w:val="41"/>
              </w:numPr>
              <w:tabs>
                <w:tab w:val="clear" w:pos="1440"/>
              </w:tabs>
              <w:ind w:left="702" w:hanging="162"/>
              <w:rPr>
                <w:rFonts w:ascii="Times New Roman" w:hAnsi="Times New Roman"/>
                <w:bCs/>
                <w:sz w:val="20"/>
              </w:rPr>
            </w:pPr>
            <w:r w:rsidRPr="00EC49E0">
              <w:rPr>
                <w:rFonts w:ascii="Times New Roman" w:hAnsi="Times New Roman"/>
                <w:bCs/>
                <w:sz w:val="20"/>
              </w:rPr>
              <w:t xml:space="preserve">Why? </w:t>
            </w:r>
          </w:p>
          <w:p w14:paraId="46D4E3CA" w14:textId="77777777" w:rsidR="00D9718A" w:rsidRPr="00EC49E0" w:rsidRDefault="00D9718A" w:rsidP="00EC49E0">
            <w:pPr>
              <w:numPr>
                <w:ilvl w:val="2"/>
                <w:numId w:val="41"/>
              </w:numPr>
              <w:tabs>
                <w:tab w:val="clear" w:pos="2160"/>
              </w:tabs>
              <w:ind w:left="882" w:hanging="162"/>
              <w:rPr>
                <w:rFonts w:ascii="Times New Roman" w:hAnsi="Times New Roman"/>
                <w:bCs/>
                <w:sz w:val="20"/>
              </w:rPr>
            </w:pPr>
            <w:r w:rsidRPr="00EC49E0">
              <w:rPr>
                <w:rFonts w:ascii="Times New Roman" w:hAnsi="Times New Roman"/>
                <w:bCs/>
                <w:sz w:val="20"/>
              </w:rPr>
              <w:t>Casualty is still in shock</w:t>
            </w:r>
          </w:p>
          <w:p w14:paraId="3CAC509F" w14:textId="19D4EBB7" w:rsidR="007B193D" w:rsidRPr="00FC71A9" w:rsidRDefault="007B193D" w:rsidP="00B556AF">
            <w:pPr>
              <w:rPr>
                <w:rFonts w:ascii="Times New Roman" w:hAnsi="Times New Roman"/>
                <w:b/>
                <w:bCs/>
                <w:sz w:val="20"/>
              </w:rPr>
            </w:pPr>
          </w:p>
        </w:tc>
        <w:tc>
          <w:tcPr>
            <w:tcW w:w="5850" w:type="dxa"/>
            <w:vAlign w:val="center"/>
          </w:tcPr>
          <w:p w14:paraId="399DC58B" w14:textId="77777777" w:rsidR="007B193D" w:rsidRPr="00FC71A9" w:rsidRDefault="007B193D" w:rsidP="00B556AF">
            <w:pPr>
              <w:rPr>
                <w:rFonts w:ascii="Times New Roman" w:hAnsi="Times New Roman"/>
                <w:sz w:val="20"/>
              </w:rPr>
            </w:pPr>
            <w:r w:rsidRPr="000156BC">
              <w:rPr>
                <w:rFonts w:ascii="Times New Roman" w:hAnsi="Times New Roman"/>
                <w:sz w:val="20"/>
              </w:rPr>
              <w:t>Read text</w:t>
            </w:r>
          </w:p>
        </w:tc>
      </w:tr>
      <w:tr w:rsidR="007B193D" w:rsidRPr="00FC71A9" w14:paraId="7E074B4D" w14:textId="77777777" w:rsidTr="007B193D">
        <w:trPr>
          <w:cantSplit/>
        </w:trPr>
        <w:tc>
          <w:tcPr>
            <w:tcW w:w="558" w:type="dxa"/>
            <w:vAlign w:val="center"/>
          </w:tcPr>
          <w:p w14:paraId="28B6F533" w14:textId="77777777" w:rsidR="007B193D" w:rsidRPr="000156BC"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0DE9752E" w14:textId="77777777" w:rsidR="007B193D" w:rsidRPr="000156BC" w:rsidRDefault="00E86D44" w:rsidP="00B556AF">
            <w:pPr>
              <w:jc w:val="center"/>
              <w:rPr>
                <w:rFonts w:ascii="Times New Roman" w:hAnsi="Times New Roman"/>
                <w:noProof/>
                <w:sz w:val="20"/>
              </w:rPr>
            </w:pPr>
            <w:r w:rsidRPr="00E86D44">
              <w:rPr>
                <w:rFonts w:ascii="Times New Roman" w:hAnsi="Times New Roman"/>
                <w:noProof/>
                <w:sz w:val="20"/>
              </w:rPr>
              <w:drawing>
                <wp:anchor distT="0" distB="0" distL="114300" distR="114300" simplePos="0" relativeHeight="251747328" behindDoc="0" locked="0" layoutInCell="1" allowOverlap="1" wp14:anchorId="7DC53B82" wp14:editId="1288F453">
                  <wp:simplePos x="0" y="0"/>
                  <wp:positionH relativeFrom="column">
                    <wp:posOffset>6350</wp:posOffset>
                  </wp:positionH>
                  <wp:positionV relativeFrom="paragraph">
                    <wp:posOffset>-1331595</wp:posOffset>
                  </wp:positionV>
                  <wp:extent cx="1765300" cy="1323975"/>
                  <wp:effectExtent l="0" t="0" r="6350" b="952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50411C68" w14:textId="77777777" w:rsidR="007B193D" w:rsidRDefault="007B193D" w:rsidP="00B556AF">
            <w:pPr>
              <w:rPr>
                <w:rFonts w:ascii="Times New Roman" w:hAnsi="Times New Roman"/>
                <w:b/>
                <w:bCs/>
                <w:sz w:val="20"/>
              </w:rPr>
            </w:pPr>
            <w:r w:rsidRPr="00156B74">
              <w:rPr>
                <w:rFonts w:ascii="Times New Roman" w:hAnsi="Times New Roman"/>
                <w:b/>
                <w:bCs/>
                <w:sz w:val="20"/>
              </w:rPr>
              <w:t xml:space="preserve">Convoy IED Scenario </w:t>
            </w:r>
          </w:p>
          <w:p w14:paraId="6CEBB28C" w14:textId="77777777" w:rsidR="007B193D" w:rsidRDefault="007B193D" w:rsidP="00B556AF">
            <w:pPr>
              <w:rPr>
                <w:rFonts w:ascii="Times New Roman" w:hAnsi="Times New Roman"/>
                <w:b/>
                <w:bCs/>
                <w:sz w:val="20"/>
              </w:rPr>
            </w:pPr>
          </w:p>
          <w:p w14:paraId="292D8CDD" w14:textId="77777777" w:rsidR="007B193D" w:rsidRPr="00156B74" w:rsidRDefault="007B193D" w:rsidP="00B556AF">
            <w:pPr>
              <w:rPr>
                <w:rFonts w:ascii="Times New Roman" w:hAnsi="Times New Roman"/>
                <w:b/>
                <w:bCs/>
                <w:sz w:val="20"/>
              </w:rPr>
            </w:pPr>
            <w:r w:rsidRPr="00156B74">
              <w:rPr>
                <w:rFonts w:ascii="Times New Roman" w:hAnsi="Times New Roman"/>
                <w:b/>
                <w:bCs/>
                <w:sz w:val="20"/>
              </w:rPr>
              <w:t>What’s next?</w:t>
            </w:r>
          </w:p>
          <w:p w14:paraId="5381B241" w14:textId="77777777" w:rsidR="007B193D" w:rsidRPr="00156B74" w:rsidRDefault="00E86D44" w:rsidP="00E86D44">
            <w:pPr>
              <w:ind w:left="162" w:hanging="162"/>
              <w:rPr>
                <w:rFonts w:ascii="Times New Roman" w:hAnsi="Times New Roman"/>
                <w:bCs/>
                <w:sz w:val="20"/>
              </w:rPr>
            </w:pPr>
            <w:r>
              <w:rPr>
                <w:rFonts w:ascii="Times New Roman" w:hAnsi="Times New Roman"/>
                <w:bCs/>
                <w:sz w:val="20"/>
              </w:rPr>
              <w:t xml:space="preserve"> </w:t>
            </w:r>
            <w:r w:rsidR="007B193D" w:rsidRPr="00156B74">
              <w:rPr>
                <w:rFonts w:ascii="Times New Roman" w:hAnsi="Times New Roman"/>
                <w:bCs/>
                <w:sz w:val="20"/>
              </w:rPr>
              <w:t>•</w:t>
            </w:r>
            <w:r>
              <w:rPr>
                <w:rFonts w:ascii="Times New Roman" w:hAnsi="Times New Roman"/>
                <w:bCs/>
                <w:sz w:val="20"/>
              </w:rPr>
              <w:t xml:space="preserve"> </w:t>
            </w:r>
            <w:r w:rsidR="007B193D" w:rsidRPr="00156B74">
              <w:rPr>
                <w:rFonts w:ascii="Times New Roman" w:hAnsi="Times New Roman"/>
                <w:bCs/>
                <w:sz w:val="20"/>
              </w:rPr>
              <w:t>Inspect and dress known wounds and search for additional wounds</w:t>
            </w:r>
          </w:p>
          <w:p w14:paraId="31A05BC1" w14:textId="77777777" w:rsidR="007B193D" w:rsidRPr="00156B74" w:rsidRDefault="007B193D" w:rsidP="00B556AF">
            <w:pPr>
              <w:rPr>
                <w:rFonts w:ascii="Times New Roman" w:hAnsi="Times New Roman"/>
                <w:b/>
                <w:bCs/>
                <w:sz w:val="20"/>
              </w:rPr>
            </w:pPr>
            <w:r w:rsidRPr="00156B74">
              <w:rPr>
                <w:rFonts w:ascii="Times New Roman" w:hAnsi="Times New Roman"/>
                <w:b/>
                <w:bCs/>
                <w:sz w:val="20"/>
              </w:rPr>
              <w:t>What’s next?</w:t>
            </w:r>
          </w:p>
          <w:p w14:paraId="6FECC36B" w14:textId="77777777" w:rsidR="007B193D" w:rsidRPr="00156B74" w:rsidRDefault="00E86D44" w:rsidP="00E86D44">
            <w:pPr>
              <w:ind w:left="162" w:hanging="162"/>
              <w:rPr>
                <w:rFonts w:ascii="Times New Roman" w:hAnsi="Times New Roman"/>
                <w:bCs/>
                <w:sz w:val="20"/>
              </w:rPr>
            </w:pPr>
            <w:r>
              <w:rPr>
                <w:rFonts w:ascii="Times New Roman" w:hAnsi="Times New Roman"/>
                <w:bCs/>
                <w:sz w:val="20"/>
              </w:rPr>
              <w:t xml:space="preserve"> </w:t>
            </w:r>
            <w:r w:rsidR="007B193D" w:rsidRPr="00156B74">
              <w:rPr>
                <w:rFonts w:ascii="Times New Roman" w:hAnsi="Times New Roman"/>
                <w:bCs/>
                <w:sz w:val="20"/>
              </w:rPr>
              <w:t>•</w:t>
            </w:r>
            <w:r>
              <w:rPr>
                <w:rFonts w:ascii="Times New Roman" w:hAnsi="Times New Roman"/>
                <w:bCs/>
                <w:sz w:val="20"/>
              </w:rPr>
              <w:t xml:space="preserve"> </w:t>
            </w:r>
            <w:r w:rsidR="007B193D" w:rsidRPr="00156B74">
              <w:rPr>
                <w:rFonts w:ascii="Times New Roman" w:hAnsi="Times New Roman"/>
                <w:bCs/>
                <w:sz w:val="20"/>
              </w:rPr>
              <w:t>Try to Remove tourniquets and use hemostatics?</w:t>
            </w:r>
          </w:p>
          <w:p w14:paraId="6911C493" w14:textId="77777777" w:rsidR="007B193D" w:rsidRPr="00156B74" w:rsidRDefault="007B193D" w:rsidP="00B556AF">
            <w:pPr>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Pr="00156B74">
              <w:rPr>
                <w:rFonts w:ascii="Times New Roman" w:hAnsi="Times New Roman"/>
                <w:bCs/>
                <w:sz w:val="20"/>
              </w:rPr>
              <w:t>–No</w:t>
            </w:r>
          </w:p>
          <w:p w14:paraId="69AF1A09" w14:textId="77777777" w:rsidR="007B193D" w:rsidRPr="00156B74" w:rsidRDefault="007B193D" w:rsidP="00B556AF">
            <w:pPr>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Pr="00156B74">
              <w:rPr>
                <w:rFonts w:ascii="Times New Roman" w:hAnsi="Times New Roman"/>
                <w:bCs/>
                <w:sz w:val="20"/>
              </w:rPr>
              <w:t>–Why? THREE reasons:</w:t>
            </w:r>
          </w:p>
          <w:p w14:paraId="7D86B4EA" w14:textId="77777777" w:rsidR="007B193D" w:rsidRPr="00156B74" w:rsidRDefault="007B193D" w:rsidP="00570A1B">
            <w:pPr>
              <w:ind w:left="702" w:hanging="360"/>
              <w:rPr>
                <w:rFonts w:ascii="Times New Roman" w:hAnsi="Times New Roman"/>
                <w:bCs/>
                <w:sz w:val="20"/>
              </w:rPr>
            </w:pPr>
            <w:r>
              <w:rPr>
                <w:rFonts w:ascii="Times New Roman" w:hAnsi="Times New Roman"/>
                <w:bCs/>
                <w:sz w:val="20"/>
              </w:rPr>
              <w:t>     </w:t>
            </w:r>
            <w:r w:rsidRPr="00156B74">
              <w:rPr>
                <w:rFonts w:ascii="Times New Roman" w:hAnsi="Times New Roman"/>
                <w:bCs/>
                <w:sz w:val="20"/>
              </w:rPr>
              <w:t>•</w:t>
            </w:r>
            <w:r w:rsidR="00E86D44">
              <w:rPr>
                <w:rFonts w:ascii="Times New Roman" w:hAnsi="Times New Roman"/>
                <w:bCs/>
                <w:sz w:val="20"/>
              </w:rPr>
              <w:t xml:space="preserve"> </w:t>
            </w:r>
            <w:r w:rsidRPr="00156B74">
              <w:rPr>
                <w:rFonts w:ascii="Times New Roman" w:hAnsi="Times New Roman"/>
                <w:bCs/>
                <w:sz w:val="20"/>
              </w:rPr>
              <w:t>Short transport time - less than 2 hours from application of tourniquets</w:t>
            </w:r>
          </w:p>
          <w:p w14:paraId="33D7798F" w14:textId="77777777" w:rsidR="007B193D" w:rsidRPr="00156B74" w:rsidRDefault="007B193D" w:rsidP="00570A1B">
            <w:pPr>
              <w:ind w:left="702" w:hanging="360"/>
              <w:rPr>
                <w:rFonts w:ascii="Times New Roman" w:hAnsi="Times New Roman"/>
                <w:bCs/>
                <w:sz w:val="20"/>
              </w:rPr>
            </w:pPr>
            <w:r>
              <w:rPr>
                <w:rFonts w:ascii="Times New Roman" w:hAnsi="Times New Roman"/>
                <w:bCs/>
                <w:sz w:val="20"/>
              </w:rPr>
              <w:t>     </w:t>
            </w:r>
            <w:r w:rsidRPr="00156B74">
              <w:rPr>
                <w:rFonts w:ascii="Times New Roman" w:hAnsi="Times New Roman"/>
                <w:bCs/>
                <w:sz w:val="20"/>
              </w:rPr>
              <w:t>•</w:t>
            </w:r>
            <w:r w:rsidR="00E86D44">
              <w:rPr>
                <w:rFonts w:ascii="Times New Roman" w:hAnsi="Times New Roman"/>
                <w:bCs/>
                <w:sz w:val="20"/>
              </w:rPr>
              <w:t xml:space="preserve"> </w:t>
            </w:r>
            <w:r w:rsidRPr="00156B74">
              <w:rPr>
                <w:rFonts w:ascii="Times New Roman" w:hAnsi="Times New Roman"/>
                <w:bCs/>
                <w:sz w:val="20"/>
              </w:rPr>
              <w:t>No distal extremities to lose</w:t>
            </w:r>
          </w:p>
          <w:p w14:paraId="6C5F22DC" w14:textId="77777777" w:rsidR="007B193D" w:rsidRPr="00FC71A9" w:rsidRDefault="007B193D" w:rsidP="00570A1B">
            <w:pPr>
              <w:ind w:left="702" w:hanging="360"/>
              <w:rPr>
                <w:rFonts w:ascii="Times New Roman" w:hAnsi="Times New Roman"/>
                <w:b/>
                <w:bCs/>
                <w:sz w:val="20"/>
              </w:rPr>
            </w:pPr>
            <w:r>
              <w:rPr>
                <w:rFonts w:ascii="Times New Roman" w:hAnsi="Times New Roman"/>
                <w:bCs/>
                <w:sz w:val="20"/>
              </w:rPr>
              <w:t>     </w:t>
            </w:r>
            <w:r w:rsidRPr="00156B74">
              <w:rPr>
                <w:rFonts w:ascii="Times New Roman" w:hAnsi="Times New Roman"/>
                <w:bCs/>
                <w:sz w:val="20"/>
              </w:rPr>
              <w:t>•</w:t>
            </w:r>
            <w:r w:rsidR="00E86D44">
              <w:rPr>
                <w:rFonts w:ascii="Times New Roman" w:hAnsi="Times New Roman"/>
                <w:bCs/>
                <w:sz w:val="20"/>
              </w:rPr>
              <w:t xml:space="preserve"> </w:t>
            </w:r>
            <w:r w:rsidRPr="00156B74">
              <w:rPr>
                <w:rFonts w:ascii="Times New Roman" w:hAnsi="Times New Roman"/>
                <w:bCs/>
                <w:sz w:val="20"/>
              </w:rPr>
              <w:t>Casualty is in shock</w:t>
            </w:r>
          </w:p>
        </w:tc>
        <w:tc>
          <w:tcPr>
            <w:tcW w:w="5850" w:type="dxa"/>
            <w:vAlign w:val="center"/>
          </w:tcPr>
          <w:p w14:paraId="18C94FCE" w14:textId="77777777" w:rsidR="007B193D" w:rsidRPr="00FC71A9" w:rsidRDefault="007B193D" w:rsidP="00B556AF">
            <w:pPr>
              <w:rPr>
                <w:rFonts w:ascii="Times New Roman" w:hAnsi="Times New Roman"/>
                <w:sz w:val="20"/>
              </w:rPr>
            </w:pPr>
            <w:r w:rsidRPr="00156B74">
              <w:rPr>
                <w:rFonts w:ascii="Times New Roman" w:hAnsi="Times New Roman"/>
                <w:sz w:val="20"/>
              </w:rPr>
              <w:t>Read text</w:t>
            </w:r>
          </w:p>
        </w:tc>
      </w:tr>
      <w:tr w:rsidR="007B193D" w:rsidRPr="00FC71A9" w14:paraId="6231D2E0" w14:textId="77777777" w:rsidTr="007B193D">
        <w:trPr>
          <w:cantSplit/>
        </w:trPr>
        <w:tc>
          <w:tcPr>
            <w:tcW w:w="558" w:type="dxa"/>
            <w:vAlign w:val="center"/>
          </w:tcPr>
          <w:p w14:paraId="78E0D563" w14:textId="77777777" w:rsidR="007B193D" w:rsidRPr="00156B74"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4672016" w14:textId="77777777" w:rsidR="007B193D" w:rsidRPr="00156B74" w:rsidRDefault="00570A1B" w:rsidP="00B556AF">
            <w:pPr>
              <w:jc w:val="center"/>
              <w:rPr>
                <w:rFonts w:ascii="Times New Roman" w:hAnsi="Times New Roman"/>
                <w:noProof/>
                <w:sz w:val="20"/>
              </w:rPr>
            </w:pPr>
            <w:r w:rsidRPr="00570A1B">
              <w:rPr>
                <w:rFonts w:ascii="Times New Roman" w:hAnsi="Times New Roman"/>
                <w:noProof/>
                <w:sz w:val="20"/>
              </w:rPr>
              <w:drawing>
                <wp:anchor distT="0" distB="0" distL="114300" distR="114300" simplePos="0" relativeHeight="251749376" behindDoc="0" locked="0" layoutInCell="1" allowOverlap="1" wp14:anchorId="2B11BEA3" wp14:editId="62CB4CAD">
                  <wp:simplePos x="0" y="0"/>
                  <wp:positionH relativeFrom="column">
                    <wp:posOffset>6350</wp:posOffset>
                  </wp:positionH>
                  <wp:positionV relativeFrom="paragraph">
                    <wp:posOffset>-1151890</wp:posOffset>
                  </wp:positionV>
                  <wp:extent cx="1713865" cy="1285240"/>
                  <wp:effectExtent l="0" t="0" r="635"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13865" cy="1285240"/>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6346E633" w14:textId="77777777" w:rsidR="007B193D" w:rsidRPr="00FC71A9" w:rsidRDefault="007B193D" w:rsidP="00B556AF">
            <w:pPr>
              <w:ind w:left="72" w:hanging="72"/>
              <w:rPr>
                <w:rFonts w:ascii="Times New Roman" w:hAnsi="Times New Roman"/>
                <w:b/>
                <w:bCs/>
                <w:sz w:val="20"/>
              </w:rPr>
            </w:pPr>
            <w:r w:rsidRPr="00156B74">
              <w:rPr>
                <w:rFonts w:ascii="Times New Roman" w:hAnsi="Times New Roman"/>
                <w:b/>
                <w:bCs/>
                <w:sz w:val="20"/>
              </w:rPr>
              <w:t>Questions/Comments?</w:t>
            </w:r>
          </w:p>
        </w:tc>
        <w:tc>
          <w:tcPr>
            <w:tcW w:w="5850" w:type="dxa"/>
            <w:vAlign w:val="center"/>
          </w:tcPr>
          <w:p w14:paraId="31FA162F" w14:textId="77777777" w:rsidR="007B193D" w:rsidRPr="00FC71A9" w:rsidRDefault="007B193D" w:rsidP="00B556AF">
            <w:pPr>
              <w:rPr>
                <w:rFonts w:ascii="Times New Roman" w:hAnsi="Times New Roman"/>
                <w:sz w:val="20"/>
              </w:rPr>
            </w:pPr>
          </w:p>
        </w:tc>
      </w:tr>
    </w:tbl>
    <w:p w14:paraId="2C73D85B" w14:textId="77777777" w:rsidR="00B556AF" w:rsidRDefault="00B556AF" w:rsidP="00B556AF"/>
    <w:sectPr w:rsidR="00B556AF" w:rsidSect="00B556AF">
      <w:headerReference w:type="even" r:id="rId42"/>
      <w:headerReference w:type="default" r:id="rId43"/>
      <w:footerReference w:type="even" r:id="rId44"/>
      <w:footerReference w:type="default" r:id="rId45"/>
      <w:headerReference w:type="first" r:id="rId46"/>
      <w:footerReference w:type="first" r:id="rId47"/>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D446F" w14:textId="77777777" w:rsidR="00B57FAF" w:rsidRDefault="00B57FAF">
      <w:r>
        <w:separator/>
      </w:r>
    </w:p>
  </w:endnote>
  <w:endnote w:type="continuationSeparator" w:id="0">
    <w:p w14:paraId="7F1950CE" w14:textId="77777777" w:rsidR="00B57FAF" w:rsidRDefault="00B57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C7EC6" w14:textId="77777777" w:rsidR="00982B5B" w:rsidRDefault="00982B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D4DB4" w14:textId="77777777" w:rsidR="00982B5B" w:rsidRDefault="00982B5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20635" w14:textId="77777777" w:rsidR="00982B5B" w:rsidRDefault="00982B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98468" w14:textId="77777777" w:rsidR="00B57FAF" w:rsidRDefault="00B57FAF">
      <w:r>
        <w:separator/>
      </w:r>
    </w:p>
  </w:footnote>
  <w:footnote w:type="continuationSeparator" w:id="0">
    <w:p w14:paraId="32651BDC" w14:textId="77777777" w:rsidR="00B57FAF" w:rsidRDefault="00B57F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E7CC8" w14:textId="77777777" w:rsidR="00982B5B" w:rsidRDefault="00982B5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B57FAF" w:rsidRPr="00FC71A9" w14:paraId="36D8F696" w14:textId="77777777">
      <w:tc>
        <w:tcPr>
          <w:tcW w:w="4799" w:type="pct"/>
          <w:tcBorders>
            <w:bottom w:val="single" w:sz="4" w:space="0" w:color="auto"/>
          </w:tcBorders>
          <w:vAlign w:val="bottom"/>
        </w:tcPr>
        <w:p w14:paraId="293E966A" w14:textId="1158AA75" w:rsidR="00B57FAF" w:rsidRPr="00FC71A9" w:rsidRDefault="00B57FAF" w:rsidP="00ED1C51">
          <w:pPr>
            <w:pStyle w:val="Header"/>
            <w:jc w:val="right"/>
            <w:rPr>
              <w:rFonts w:ascii="Calibri" w:hAnsi="Calibri"/>
              <w:bCs/>
              <w:noProof/>
              <w:color w:val="000000"/>
            </w:rPr>
          </w:pPr>
          <w:r>
            <w:rPr>
              <w:rFonts w:ascii="Calibri" w:hAnsi="Calibri"/>
              <w:b/>
              <w:bCs/>
              <w:color w:val="000000"/>
            </w:rPr>
            <w:t xml:space="preserve"> INSTRUCTOR GUIDE FOR TACTICAL EVACUATION CARE </w:t>
          </w:r>
          <w:r w:rsidR="00982B5B">
            <w:rPr>
              <w:rFonts w:ascii="Calibri" w:hAnsi="Calibri"/>
              <w:b/>
              <w:bCs/>
              <w:color w:val="000000"/>
            </w:rPr>
            <w:t>IN TCCC-MP 15</w:t>
          </w:r>
          <w:r>
            <w:rPr>
              <w:rFonts w:ascii="Calibri" w:hAnsi="Calibri"/>
              <w:b/>
              <w:bCs/>
              <w:color w:val="000000"/>
            </w:rPr>
            <w:t>060</w:t>
          </w:r>
          <w:r w:rsidR="00982B5B">
            <w:rPr>
              <w:rFonts w:ascii="Calibri" w:hAnsi="Calibri"/>
              <w:b/>
              <w:bCs/>
              <w:color w:val="000000"/>
            </w:rPr>
            <w:t>3</w:t>
          </w:r>
          <w:bookmarkStart w:id="0" w:name="_GoBack"/>
          <w:bookmarkEnd w:id="0"/>
        </w:p>
      </w:tc>
      <w:tc>
        <w:tcPr>
          <w:tcW w:w="201" w:type="pct"/>
          <w:tcBorders>
            <w:bottom w:val="single" w:sz="4" w:space="0" w:color="943634"/>
          </w:tcBorders>
          <w:shd w:val="clear" w:color="auto" w:fill="943634"/>
          <w:vAlign w:val="bottom"/>
        </w:tcPr>
        <w:p w14:paraId="611D29C9" w14:textId="77777777" w:rsidR="00B57FAF" w:rsidRPr="00FC71A9" w:rsidRDefault="00B57FAF" w:rsidP="00B556AF">
          <w:pPr>
            <w:pStyle w:val="Header"/>
            <w:rPr>
              <w:color w:val="FFFFFF"/>
            </w:rPr>
          </w:pPr>
          <w:r w:rsidRPr="00FC71A9">
            <w:rPr>
              <w:rFonts w:ascii="Calibri" w:hAnsi="Calibri"/>
              <w:b/>
              <w:color w:val="FFFFFF"/>
            </w:rPr>
            <w:fldChar w:fldCharType="begin"/>
          </w:r>
          <w:r w:rsidRPr="00FC71A9">
            <w:rPr>
              <w:rFonts w:ascii="Calibri" w:hAnsi="Calibri"/>
              <w:b/>
              <w:color w:val="FFFFFF"/>
            </w:rPr>
            <w:instrText xml:space="preserve"> PAGE   \* MERGEFORMAT </w:instrText>
          </w:r>
          <w:r w:rsidRPr="00FC71A9">
            <w:rPr>
              <w:rFonts w:ascii="Calibri" w:hAnsi="Calibri"/>
              <w:b/>
              <w:color w:val="FFFFFF"/>
            </w:rPr>
            <w:fldChar w:fldCharType="separate"/>
          </w:r>
          <w:r w:rsidR="00982B5B">
            <w:rPr>
              <w:rFonts w:ascii="Calibri" w:hAnsi="Calibri"/>
              <w:b/>
              <w:noProof/>
              <w:color w:val="FFFFFF"/>
            </w:rPr>
            <w:t>1</w:t>
          </w:r>
          <w:r w:rsidRPr="00FC71A9">
            <w:rPr>
              <w:rFonts w:ascii="Calibri" w:hAnsi="Calibri"/>
              <w:b/>
              <w:color w:val="FFFFFF"/>
            </w:rPr>
            <w:fldChar w:fldCharType="end"/>
          </w:r>
        </w:p>
      </w:tc>
    </w:tr>
  </w:tbl>
  <w:p w14:paraId="3C78A7EB" w14:textId="77777777" w:rsidR="00B57FAF" w:rsidRDefault="00B57FA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44BD5" w14:textId="77777777" w:rsidR="00982B5B" w:rsidRDefault="00982B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67E45"/>
    <w:multiLevelType w:val="hybridMultilevel"/>
    <w:tmpl w:val="DC9CE992"/>
    <w:lvl w:ilvl="0" w:tplc="4A8A13FA">
      <w:start w:val="5"/>
      <w:numFmt w:val="decimal"/>
      <w:lvlText w:val="%1."/>
      <w:lvlJc w:val="left"/>
      <w:pPr>
        <w:tabs>
          <w:tab w:val="num" w:pos="720"/>
        </w:tabs>
        <w:ind w:left="720" w:hanging="360"/>
      </w:pPr>
    </w:lvl>
    <w:lvl w:ilvl="1" w:tplc="D8C8EE70" w:tentative="1">
      <w:start w:val="1"/>
      <w:numFmt w:val="decimal"/>
      <w:lvlText w:val="%2."/>
      <w:lvlJc w:val="left"/>
      <w:pPr>
        <w:tabs>
          <w:tab w:val="num" w:pos="1440"/>
        </w:tabs>
        <w:ind w:left="1440" w:hanging="360"/>
      </w:pPr>
    </w:lvl>
    <w:lvl w:ilvl="2" w:tplc="BDDE6D90" w:tentative="1">
      <w:start w:val="1"/>
      <w:numFmt w:val="decimal"/>
      <w:lvlText w:val="%3."/>
      <w:lvlJc w:val="left"/>
      <w:pPr>
        <w:tabs>
          <w:tab w:val="num" w:pos="2160"/>
        </w:tabs>
        <w:ind w:left="2160" w:hanging="360"/>
      </w:pPr>
    </w:lvl>
    <w:lvl w:ilvl="3" w:tplc="8932A428" w:tentative="1">
      <w:start w:val="1"/>
      <w:numFmt w:val="decimal"/>
      <w:lvlText w:val="%4."/>
      <w:lvlJc w:val="left"/>
      <w:pPr>
        <w:tabs>
          <w:tab w:val="num" w:pos="2880"/>
        </w:tabs>
        <w:ind w:left="2880" w:hanging="360"/>
      </w:pPr>
    </w:lvl>
    <w:lvl w:ilvl="4" w:tplc="30F0B476" w:tentative="1">
      <w:start w:val="1"/>
      <w:numFmt w:val="decimal"/>
      <w:lvlText w:val="%5."/>
      <w:lvlJc w:val="left"/>
      <w:pPr>
        <w:tabs>
          <w:tab w:val="num" w:pos="3600"/>
        </w:tabs>
        <w:ind w:left="3600" w:hanging="360"/>
      </w:pPr>
    </w:lvl>
    <w:lvl w:ilvl="5" w:tplc="CB9EE55E" w:tentative="1">
      <w:start w:val="1"/>
      <w:numFmt w:val="decimal"/>
      <w:lvlText w:val="%6."/>
      <w:lvlJc w:val="left"/>
      <w:pPr>
        <w:tabs>
          <w:tab w:val="num" w:pos="4320"/>
        </w:tabs>
        <w:ind w:left="4320" w:hanging="360"/>
      </w:pPr>
    </w:lvl>
    <w:lvl w:ilvl="6" w:tplc="E9B69E30" w:tentative="1">
      <w:start w:val="1"/>
      <w:numFmt w:val="decimal"/>
      <w:lvlText w:val="%7."/>
      <w:lvlJc w:val="left"/>
      <w:pPr>
        <w:tabs>
          <w:tab w:val="num" w:pos="5040"/>
        </w:tabs>
        <w:ind w:left="5040" w:hanging="360"/>
      </w:pPr>
    </w:lvl>
    <w:lvl w:ilvl="7" w:tplc="01FC7646" w:tentative="1">
      <w:start w:val="1"/>
      <w:numFmt w:val="decimal"/>
      <w:lvlText w:val="%8."/>
      <w:lvlJc w:val="left"/>
      <w:pPr>
        <w:tabs>
          <w:tab w:val="num" w:pos="5760"/>
        </w:tabs>
        <w:ind w:left="5760" w:hanging="360"/>
      </w:pPr>
    </w:lvl>
    <w:lvl w:ilvl="8" w:tplc="CE80B086" w:tentative="1">
      <w:start w:val="1"/>
      <w:numFmt w:val="decimal"/>
      <w:lvlText w:val="%9."/>
      <w:lvlJc w:val="left"/>
      <w:pPr>
        <w:tabs>
          <w:tab w:val="num" w:pos="6480"/>
        </w:tabs>
        <w:ind w:left="6480" w:hanging="360"/>
      </w:pPr>
    </w:lvl>
  </w:abstractNum>
  <w:abstractNum w:abstractNumId="1">
    <w:nsid w:val="0AA80622"/>
    <w:multiLevelType w:val="hybridMultilevel"/>
    <w:tmpl w:val="0F3C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614DA7"/>
    <w:multiLevelType w:val="hybridMultilevel"/>
    <w:tmpl w:val="6590E5F4"/>
    <w:lvl w:ilvl="0" w:tplc="4AFAD920">
      <w:start w:val="1"/>
      <w:numFmt w:val="bullet"/>
      <w:lvlText w:val="•"/>
      <w:lvlJc w:val="left"/>
      <w:pPr>
        <w:tabs>
          <w:tab w:val="num" w:pos="720"/>
        </w:tabs>
        <w:ind w:left="720" w:hanging="360"/>
      </w:pPr>
      <w:rPr>
        <w:rFonts w:ascii="Arial" w:hAnsi="Arial" w:hint="default"/>
      </w:rPr>
    </w:lvl>
    <w:lvl w:ilvl="1" w:tplc="1ED2CCF6" w:tentative="1">
      <w:start w:val="1"/>
      <w:numFmt w:val="bullet"/>
      <w:lvlText w:val="•"/>
      <w:lvlJc w:val="left"/>
      <w:pPr>
        <w:tabs>
          <w:tab w:val="num" w:pos="1440"/>
        </w:tabs>
        <w:ind w:left="1440" w:hanging="360"/>
      </w:pPr>
      <w:rPr>
        <w:rFonts w:ascii="Arial" w:hAnsi="Arial" w:hint="default"/>
      </w:rPr>
    </w:lvl>
    <w:lvl w:ilvl="2" w:tplc="B43633B8" w:tentative="1">
      <w:start w:val="1"/>
      <w:numFmt w:val="bullet"/>
      <w:lvlText w:val="•"/>
      <w:lvlJc w:val="left"/>
      <w:pPr>
        <w:tabs>
          <w:tab w:val="num" w:pos="2160"/>
        </w:tabs>
        <w:ind w:left="2160" w:hanging="360"/>
      </w:pPr>
      <w:rPr>
        <w:rFonts w:ascii="Arial" w:hAnsi="Arial" w:hint="default"/>
      </w:rPr>
    </w:lvl>
    <w:lvl w:ilvl="3" w:tplc="970E8654" w:tentative="1">
      <w:start w:val="1"/>
      <w:numFmt w:val="bullet"/>
      <w:lvlText w:val="•"/>
      <w:lvlJc w:val="left"/>
      <w:pPr>
        <w:tabs>
          <w:tab w:val="num" w:pos="2880"/>
        </w:tabs>
        <w:ind w:left="2880" w:hanging="360"/>
      </w:pPr>
      <w:rPr>
        <w:rFonts w:ascii="Arial" w:hAnsi="Arial" w:hint="default"/>
      </w:rPr>
    </w:lvl>
    <w:lvl w:ilvl="4" w:tplc="C018E7E4" w:tentative="1">
      <w:start w:val="1"/>
      <w:numFmt w:val="bullet"/>
      <w:lvlText w:val="•"/>
      <w:lvlJc w:val="left"/>
      <w:pPr>
        <w:tabs>
          <w:tab w:val="num" w:pos="3600"/>
        </w:tabs>
        <w:ind w:left="3600" w:hanging="360"/>
      </w:pPr>
      <w:rPr>
        <w:rFonts w:ascii="Arial" w:hAnsi="Arial" w:hint="default"/>
      </w:rPr>
    </w:lvl>
    <w:lvl w:ilvl="5" w:tplc="BBC2995A" w:tentative="1">
      <w:start w:val="1"/>
      <w:numFmt w:val="bullet"/>
      <w:lvlText w:val="•"/>
      <w:lvlJc w:val="left"/>
      <w:pPr>
        <w:tabs>
          <w:tab w:val="num" w:pos="4320"/>
        </w:tabs>
        <w:ind w:left="4320" w:hanging="360"/>
      </w:pPr>
      <w:rPr>
        <w:rFonts w:ascii="Arial" w:hAnsi="Arial" w:hint="default"/>
      </w:rPr>
    </w:lvl>
    <w:lvl w:ilvl="6" w:tplc="B288AB66" w:tentative="1">
      <w:start w:val="1"/>
      <w:numFmt w:val="bullet"/>
      <w:lvlText w:val="•"/>
      <w:lvlJc w:val="left"/>
      <w:pPr>
        <w:tabs>
          <w:tab w:val="num" w:pos="5040"/>
        </w:tabs>
        <w:ind w:left="5040" w:hanging="360"/>
      </w:pPr>
      <w:rPr>
        <w:rFonts w:ascii="Arial" w:hAnsi="Arial" w:hint="default"/>
      </w:rPr>
    </w:lvl>
    <w:lvl w:ilvl="7" w:tplc="027A827E" w:tentative="1">
      <w:start w:val="1"/>
      <w:numFmt w:val="bullet"/>
      <w:lvlText w:val="•"/>
      <w:lvlJc w:val="left"/>
      <w:pPr>
        <w:tabs>
          <w:tab w:val="num" w:pos="5760"/>
        </w:tabs>
        <w:ind w:left="5760" w:hanging="360"/>
      </w:pPr>
      <w:rPr>
        <w:rFonts w:ascii="Arial" w:hAnsi="Arial" w:hint="default"/>
      </w:rPr>
    </w:lvl>
    <w:lvl w:ilvl="8" w:tplc="907211F0" w:tentative="1">
      <w:start w:val="1"/>
      <w:numFmt w:val="bullet"/>
      <w:lvlText w:val="•"/>
      <w:lvlJc w:val="left"/>
      <w:pPr>
        <w:tabs>
          <w:tab w:val="num" w:pos="6480"/>
        </w:tabs>
        <w:ind w:left="6480" w:hanging="360"/>
      </w:pPr>
      <w:rPr>
        <w:rFonts w:ascii="Arial" w:hAnsi="Arial" w:hint="default"/>
      </w:rPr>
    </w:lvl>
  </w:abstractNum>
  <w:abstractNum w:abstractNumId="3">
    <w:nsid w:val="156F7907"/>
    <w:multiLevelType w:val="hybridMultilevel"/>
    <w:tmpl w:val="C2B2A3FE"/>
    <w:lvl w:ilvl="0" w:tplc="B83C5022">
      <w:start w:val="1"/>
      <w:numFmt w:val="bullet"/>
      <w:lvlText w:val="•"/>
      <w:lvlJc w:val="left"/>
      <w:pPr>
        <w:tabs>
          <w:tab w:val="num" w:pos="720"/>
        </w:tabs>
        <w:ind w:left="720" w:hanging="360"/>
      </w:pPr>
      <w:rPr>
        <w:rFonts w:ascii="Arial" w:hAnsi="Arial" w:hint="default"/>
      </w:rPr>
    </w:lvl>
    <w:lvl w:ilvl="1" w:tplc="88F6CD0C" w:tentative="1">
      <w:start w:val="1"/>
      <w:numFmt w:val="bullet"/>
      <w:lvlText w:val="•"/>
      <w:lvlJc w:val="left"/>
      <w:pPr>
        <w:tabs>
          <w:tab w:val="num" w:pos="1440"/>
        </w:tabs>
        <w:ind w:left="1440" w:hanging="360"/>
      </w:pPr>
      <w:rPr>
        <w:rFonts w:ascii="Arial" w:hAnsi="Arial" w:hint="default"/>
      </w:rPr>
    </w:lvl>
    <w:lvl w:ilvl="2" w:tplc="EF7610FA" w:tentative="1">
      <w:start w:val="1"/>
      <w:numFmt w:val="bullet"/>
      <w:lvlText w:val="•"/>
      <w:lvlJc w:val="left"/>
      <w:pPr>
        <w:tabs>
          <w:tab w:val="num" w:pos="2160"/>
        </w:tabs>
        <w:ind w:left="2160" w:hanging="360"/>
      </w:pPr>
      <w:rPr>
        <w:rFonts w:ascii="Arial" w:hAnsi="Arial" w:hint="default"/>
      </w:rPr>
    </w:lvl>
    <w:lvl w:ilvl="3" w:tplc="AF54A99C" w:tentative="1">
      <w:start w:val="1"/>
      <w:numFmt w:val="bullet"/>
      <w:lvlText w:val="•"/>
      <w:lvlJc w:val="left"/>
      <w:pPr>
        <w:tabs>
          <w:tab w:val="num" w:pos="2880"/>
        </w:tabs>
        <w:ind w:left="2880" w:hanging="360"/>
      </w:pPr>
      <w:rPr>
        <w:rFonts w:ascii="Arial" w:hAnsi="Arial" w:hint="default"/>
      </w:rPr>
    </w:lvl>
    <w:lvl w:ilvl="4" w:tplc="4E5C8D66" w:tentative="1">
      <w:start w:val="1"/>
      <w:numFmt w:val="bullet"/>
      <w:lvlText w:val="•"/>
      <w:lvlJc w:val="left"/>
      <w:pPr>
        <w:tabs>
          <w:tab w:val="num" w:pos="3600"/>
        </w:tabs>
        <w:ind w:left="3600" w:hanging="360"/>
      </w:pPr>
      <w:rPr>
        <w:rFonts w:ascii="Arial" w:hAnsi="Arial" w:hint="default"/>
      </w:rPr>
    </w:lvl>
    <w:lvl w:ilvl="5" w:tplc="FA14758E" w:tentative="1">
      <w:start w:val="1"/>
      <w:numFmt w:val="bullet"/>
      <w:lvlText w:val="•"/>
      <w:lvlJc w:val="left"/>
      <w:pPr>
        <w:tabs>
          <w:tab w:val="num" w:pos="4320"/>
        </w:tabs>
        <w:ind w:left="4320" w:hanging="360"/>
      </w:pPr>
      <w:rPr>
        <w:rFonts w:ascii="Arial" w:hAnsi="Arial" w:hint="default"/>
      </w:rPr>
    </w:lvl>
    <w:lvl w:ilvl="6" w:tplc="46769AB8" w:tentative="1">
      <w:start w:val="1"/>
      <w:numFmt w:val="bullet"/>
      <w:lvlText w:val="•"/>
      <w:lvlJc w:val="left"/>
      <w:pPr>
        <w:tabs>
          <w:tab w:val="num" w:pos="5040"/>
        </w:tabs>
        <w:ind w:left="5040" w:hanging="360"/>
      </w:pPr>
      <w:rPr>
        <w:rFonts w:ascii="Arial" w:hAnsi="Arial" w:hint="default"/>
      </w:rPr>
    </w:lvl>
    <w:lvl w:ilvl="7" w:tplc="F6C2349A" w:tentative="1">
      <w:start w:val="1"/>
      <w:numFmt w:val="bullet"/>
      <w:lvlText w:val="•"/>
      <w:lvlJc w:val="left"/>
      <w:pPr>
        <w:tabs>
          <w:tab w:val="num" w:pos="5760"/>
        </w:tabs>
        <w:ind w:left="5760" w:hanging="360"/>
      </w:pPr>
      <w:rPr>
        <w:rFonts w:ascii="Arial" w:hAnsi="Arial" w:hint="default"/>
      </w:rPr>
    </w:lvl>
    <w:lvl w:ilvl="8" w:tplc="5066D012" w:tentative="1">
      <w:start w:val="1"/>
      <w:numFmt w:val="bullet"/>
      <w:lvlText w:val="•"/>
      <w:lvlJc w:val="left"/>
      <w:pPr>
        <w:tabs>
          <w:tab w:val="num" w:pos="6480"/>
        </w:tabs>
        <w:ind w:left="6480" w:hanging="360"/>
      </w:pPr>
      <w:rPr>
        <w:rFonts w:ascii="Arial" w:hAnsi="Arial" w:hint="default"/>
      </w:rPr>
    </w:lvl>
  </w:abstractNum>
  <w:abstractNum w:abstractNumId="4">
    <w:nsid w:val="174C6F62"/>
    <w:multiLevelType w:val="hybridMultilevel"/>
    <w:tmpl w:val="C8608846"/>
    <w:lvl w:ilvl="0" w:tplc="6EE247EC">
      <w:start w:val="1"/>
      <w:numFmt w:val="bullet"/>
      <w:lvlText w:val="•"/>
      <w:lvlJc w:val="left"/>
      <w:pPr>
        <w:tabs>
          <w:tab w:val="num" w:pos="720"/>
        </w:tabs>
        <w:ind w:left="720" w:hanging="360"/>
      </w:pPr>
      <w:rPr>
        <w:rFonts w:ascii="Arial" w:hAnsi="Arial" w:hint="default"/>
      </w:rPr>
    </w:lvl>
    <w:lvl w:ilvl="1" w:tplc="94F2A068" w:tentative="1">
      <w:start w:val="1"/>
      <w:numFmt w:val="bullet"/>
      <w:lvlText w:val="•"/>
      <w:lvlJc w:val="left"/>
      <w:pPr>
        <w:tabs>
          <w:tab w:val="num" w:pos="1440"/>
        </w:tabs>
        <w:ind w:left="1440" w:hanging="360"/>
      </w:pPr>
      <w:rPr>
        <w:rFonts w:ascii="Arial" w:hAnsi="Arial" w:hint="default"/>
      </w:rPr>
    </w:lvl>
    <w:lvl w:ilvl="2" w:tplc="3AF8A3F6" w:tentative="1">
      <w:start w:val="1"/>
      <w:numFmt w:val="bullet"/>
      <w:lvlText w:val="•"/>
      <w:lvlJc w:val="left"/>
      <w:pPr>
        <w:tabs>
          <w:tab w:val="num" w:pos="2160"/>
        </w:tabs>
        <w:ind w:left="2160" w:hanging="360"/>
      </w:pPr>
      <w:rPr>
        <w:rFonts w:ascii="Arial" w:hAnsi="Arial" w:hint="default"/>
      </w:rPr>
    </w:lvl>
    <w:lvl w:ilvl="3" w:tplc="8D0803D8" w:tentative="1">
      <w:start w:val="1"/>
      <w:numFmt w:val="bullet"/>
      <w:lvlText w:val="•"/>
      <w:lvlJc w:val="left"/>
      <w:pPr>
        <w:tabs>
          <w:tab w:val="num" w:pos="2880"/>
        </w:tabs>
        <w:ind w:left="2880" w:hanging="360"/>
      </w:pPr>
      <w:rPr>
        <w:rFonts w:ascii="Arial" w:hAnsi="Arial" w:hint="default"/>
      </w:rPr>
    </w:lvl>
    <w:lvl w:ilvl="4" w:tplc="C31C87B0" w:tentative="1">
      <w:start w:val="1"/>
      <w:numFmt w:val="bullet"/>
      <w:lvlText w:val="•"/>
      <w:lvlJc w:val="left"/>
      <w:pPr>
        <w:tabs>
          <w:tab w:val="num" w:pos="3600"/>
        </w:tabs>
        <w:ind w:left="3600" w:hanging="360"/>
      </w:pPr>
      <w:rPr>
        <w:rFonts w:ascii="Arial" w:hAnsi="Arial" w:hint="default"/>
      </w:rPr>
    </w:lvl>
    <w:lvl w:ilvl="5" w:tplc="D594397C" w:tentative="1">
      <w:start w:val="1"/>
      <w:numFmt w:val="bullet"/>
      <w:lvlText w:val="•"/>
      <w:lvlJc w:val="left"/>
      <w:pPr>
        <w:tabs>
          <w:tab w:val="num" w:pos="4320"/>
        </w:tabs>
        <w:ind w:left="4320" w:hanging="360"/>
      </w:pPr>
      <w:rPr>
        <w:rFonts w:ascii="Arial" w:hAnsi="Arial" w:hint="default"/>
      </w:rPr>
    </w:lvl>
    <w:lvl w:ilvl="6" w:tplc="D9F8BE24" w:tentative="1">
      <w:start w:val="1"/>
      <w:numFmt w:val="bullet"/>
      <w:lvlText w:val="•"/>
      <w:lvlJc w:val="left"/>
      <w:pPr>
        <w:tabs>
          <w:tab w:val="num" w:pos="5040"/>
        </w:tabs>
        <w:ind w:left="5040" w:hanging="360"/>
      </w:pPr>
      <w:rPr>
        <w:rFonts w:ascii="Arial" w:hAnsi="Arial" w:hint="default"/>
      </w:rPr>
    </w:lvl>
    <w:lvl w:ilvl="7" w:tplc="EEF610F6" w:tentative="1">
      <w:start w:val="1"/>
      <w:numFmt w:val="bullet"/>
      <w:lvlText w:val="•"/>
      <w:lvlJc w:val="left"/>
      <w:pPr>
        <w:tabs>
          <w:tab w:val="num" w:pos="5760"/>
        </w:tabs>
        <w:ind w:left="5760" w:hanging="360"/>
      </w:pPr>
      <w:rPr>
        <w:rFonts w:ascii="Arial" w:hAnsi="Arial" w:hint="default"/>
      </w:rPr>
    </w:lvl>
    <w:lvl w:ilvl="8" w:tplc="0E16B25A" w:tentative="1">
      <w:start w:val="1"/>
      <w:numFmt w:val="bullet"/>
      <w:lvlText w:val="•"/>
      <w:lvlJc w:val="left"/>
      <w:pPr>
        <w:tabs>
          <w:tab w:val="num" w:pos="6480"/>
        </w:tabs>
        <w:ind w:left="6480" w:hanging="360"/>
      </w:pPr>
      <w:rPr>
        <w:rFonts w:ascii="Arial" w:hAnsi="Arial" w:hint="default"/>
      </w:rPr>
    </w:lvl>
  </w:abstractNum>
  <w:abstractNum w:abstractNumId="5">
    <w:nsid w:val="1B07215F"/>
    <w:multiLevelType w:val="hybridMultilevel"/>
    <w:tmpl w:val="C702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F5BE1"/>
    <w:multiLevelType w:val="hybridMultilevel"/>
    <w:tmpl w:val="36C24396"/>
    <w:lvl w:ilvl="0" w:tplc="27F09496">
      <w:start w:val="1"/>
      <w:numFmt w:val="bullet"/>
      <w:lvlText w:val="•"/>
      <w:lvlJc w:val="left"/>
      <w:pPr>
        <w:tabs>
          <w:tab w:val="num" w:pos="720"/>
        </w:tabs>
        <w:ind w:left="720" w:hanging="360"/>
      </w:pPr>
      <w:rPr>
        <w:rFonts w:ascii="Arial" w:hAnsi="Arial" w:hint="default"/>
      </w:rPr>
    </w:lvl>
    <w:lvl w:ilvl="1" w:tplc="A55E82F6">
      <w:numFmt w:val="bullet"/>
      <w:lvlText w:val="–"/>
      <w:lvlJc w:val="left"/>
      <w:pPr>
        <w:tabs>
          <w:tab w:val="num" w:pos="1440"/>
        </w:tabs>
        <w:ind w:left="1440" w:hanging="360"/>
      </w:pPr>
      <w:rPr>
        <w:rFonts w:ascii="Arial" w:hAnsi="Arial" w:hint="default"/>
      </w:rPr>
    </w:lvl>
    <w:lvl w:ilvl="2" w:tplc="B950DBAA" w:tentative="1">
      <w:start w:val="1"/>
      <w:numFmt w:val="bullet"/>
      <w:lvlText w:val="•"/>
      <w:lvlJc w:val="left"/>
      <w:pPr>
        <w:tabs>
          <w:tab w:val="num" w:pos="2160"/>
        </w:tabs>
        <w:ind w:left="2160" w:hanging="360"/>
      </w:pPr>
      <w:rPr>
        <w:rFonts w:ascii="Arial" w:hAnsi="Arial" w:hint="default"/>
      </w:rPr>
    </w:lvl>
    <w:lvl w:ilvl="3" w:tplc="8200C574" w:tentative="1">
      <w:start w:val="1"/>
      <w:numFmt w:val="bullet"/>
      <w:lvlText w:val="•"/>
      <w:lvlJc w:val="left"/>
      <w:pPr>
        <w:tabs>
          <w:tab w:val="num" w:pos="2880"/>
        </w:tabs>
        <w:ind w:left="2880" w:hanging="360"/>
      </w:pPr>
      <w:rPr>
        <w:rFonts w:ascii="Arial" w:hAnsi="Arial" w:hint="default"/>
      </w:rPr>
    </w:lvl>
    <w:lvl w:ilvl="4" w:tplc="AEAC74BE" w:tentative="1">
      <w:start w:val="1"/>
      <w:numFmt w:val="bullet"/>
      <w:lvlText w:val="•"/>
      <w:lvlJc w:val="left"/>
      <w:pPr>
        <w:tabs>
          <w:tab w:val="num" w:pos="3600"/>
        </w:tabs>
        <w:ind w:left="3600" w:hanging="360"/>
      </w:pPr>
      <w:rPr>
        <w:rFonts w:ascii="Arial" w:hAnsi="Arial" w:hint="default"/>
      </w:rPr>
    </w:lvl>
    <w:lvl w:ilvl="5" w:tplc="3126C992" w:tentative="1">
      <w:start w:val="1"/>
      <w:numFmt w:val="bullet"/>
      <w:lvlText w:val="•"/>
      <w:lvlJc w:val="left"/>
      <w:pPr>
        <w:tabs>
          <w:tab w:val="num" w:pos="4320"/>
        </w:tabs>
        <w:ind w:left="4320" w:hanging="360"/>
      </w:pPr>
      <w:rPr>
        <w:rFonts w:ascii="Arial" w:hAnsi="Arial" w:hint="default"/>
      </w:rPr>
    </w:lvl>
    <w:lvl w:ilvl="6" w:tplc="62AA9802" w:tentative="1">
      <w:start w:val="1"/>
      <w:numFmt w:val="bullet"/>
      <w:lvlText w:val="•"/>
      <w:lvlJc w:val="left"/>
      <w:pPr>
        <w:tabs>
          <w:tab w:val="num" w:pos="5040"/>
        </w:tabs>
        <w:ind w:left="5040" w:hanging="360"/>
      </w:pPr>
      <w:rPr>
        <w:rFonts w:ascii="Arial" w:hAnsi="Arial" w:hint="default"/>
      </w:rPr>
    </w:lvl>
    <w:lvl w:ilvl="7" w:tplc="149864CA" w:tentative="1">
      <w:start w:val="1"/>
      <w:numFmt w:val="bullet"/>
      <w:lvlText w:val="•"/>
      <w:lvlJc w:val="left"/>
      <w:pPr>
        <w:tabs>
          <w:tab w:val="num" w:pos="5760"/>
        </w:tabs>
        <w:ind w:left="5760" w:hanging="360"/>
      </w:pPr>
      <w:rPr>
        <w:rFonts w:ascii="Arial" w:hAnsi="Arial" w:hint="default"/>
      </w:rPr>
    </w:lvl>
    <w:lvl w:ilvl="8" w:tplc="09507B7A" w:tentative="1">
      <w:start w:val="1"/>
      <w:numFmt w:val="bullet"/>
      <w:lvlText w:val="•"/>
      <w:lvlJc w:val="left"/>
      <w:pPr>
        <w:tabs>
          <w:tab w:val="num" w:pos="6480"/>
        </w:tabs>
        <w:ind w:left="6480" w:hanging="360"/>
      </w:pPr>
      <w:rPr>
        <w:rFonts w:ascii="Arial" w:hAnsi="Arial" w:hint="default"/>
      </w:rPr>
    </w:lvl>
  </w:abstractNum>
  <w:abstractNum w:abstractNumId="7">
    <w:nsid w:val="1D377528"/>
    <w:multiLevelType w:val="hybridMultilevel"/>
    <w:tmpl w:val="86D2906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8">
    <w:nsid w:val="1E282E3F"/>
    <w:multiLevelType w:val="hybridMultilevel"/>
    <w:tmpl w:val="B9662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915C2"/>
    <w:multiLevelType w:val="hybridMultilevel"/>
    <w:tmpl w:val="F36C065C"/>
    <w:lvl w:ilvl="0" w:tplc="472E3D6A">
      <w:start w:val="1"/>
      <w:numFmt w:val="bullet"/>
      <w:lvlText w:val="•"/>
      <w:lvlJc w:val="left"/>
      <w:pPr>
        <w:tabs>
          <w:tab w:val="num" w:pos="720"/>
        </w:tabs>
        <w:ind w:left="720" w:hanging="360"/>
      </w:pPr>
      <w:rPr>
        <w:rFonts w:ascii="Arial" w:hAnsi="Arial" w:hint="default"/>
      </w:rPr>
    </w:lvl>
    <w:lvl w:ilvl="1" w:tplc="791EE308">
      <w:numFmt w:val="bullet"/>
      <w:lvlText w:val="•"/>
      <w:lvlJc w:val="left"/>
      <w:pPr>
        <w:tabs>
          <w:tab w:val="num" w:pos="1440"/>
        </w:tabs>
        <w:ind w:left="1440" w:hanging="360"/>
      </w:pPr>
      <w:rPr>
        <w:rFonts w:ascii="Arial" w:hAnsi="Arial" w:hint="default"/>
      </w:rPr>
    </w:lvl>
    <w:lvl w:ilvl="2" w:tplc="66E24D64" w:tentative="1">
      <w:start w:val="1"/>
      <w:numFmt w:val="bullet"/>
      <w:lvlText w:val="•"/>
      <w:lvlJc w:val="left"/>
      <w:pPr>
        <w:tabs>
          <w:tab w:val="num" w:pos="2160"/>
        </w:tabs>
        <w:ind w:left="2160" w:hanging="360"/>
      </w:pPr>
      <w:rPr>
        <w:rFonts w:ascii="Arial" w:hAnsi="Arial" w:hint="default"/>
      </w:rPr>
    </w:lvl>
    <w:lvl w:ilvl="3" w:tplc="4CA850B2" w:tentative="1">
      <w:start w:val="1"/>
      <w:numFmt w:val="bullet"/>
      <w:lvlText w:val="•"/>
      <w:lvlJc w:val="left"/>
      <w:pPr>
        <w:tabs>
          <w:tab w:val="num" w:pos="2880"/>
        </w:tabs>
        <w:ind w:left="2880" w:hanging="360"/>
      </w:pPr>
      <w:rPr>
        <w:rFonts w:ascii="Arial" w:hAnsi="Arial" w:hint="default"/>
      </w:rPr>
    </w:lvl>
    <w:lvl w:ilvl="4" w:tplc="52469654" w:tentative="1">
      <w:start w:val="1"/>
      <w:numFmt w:val="bullet"/>
      <w:lvlText w:val="•"/>
      <w:lvlJc w:val="left"/>
      <w:pPr>
        <w:tabs>
          <w:tab w:val="num" w:pos="3600"/>
        </w:tabs>
        <w:ind w:left="3600" w:hanging="360"/>
      </w:pPr>
      <w:rPr>
        <w:rFonts w:ascii="Arial" w:hAnsi="Arial" w:hint="default"/>
      </w:rPr>
    </w:lvl>
    <w:lvl w:ilvl="5" w:tplc="7B806FF8" w:tentative="1">
      <w:start w:val="1"/>
      <w:numFmt w:val="bullet"/>
      <w:lvlText w:val="•"/>
      <w:lvlJc w:val="left"/>
      <w:pPr>
        <w:tabs>
          <w:tab w:val="num" w:pos="4320"/>
        </w:tabs>
        <w:ind w:left="4320" w:hanging="360"/>
      </w:pPr>
      <w:rPr>
        <w:rFonts w:ascii="Arial" w:hAnsi="Arial" w:hint="default"/>
      </w:rPr>
    </w:lvl>
    <w:lvl w:ilvl="6" w:tplc="E1C62EAC" w:tentative="1">
      <w:start w:val="1"/>
      <w:numFmt w:val="bullet"/>
      <w:lvlText w:val="•"/>
      <w:lvlJc w:val="left"/>
      <w:pPr>
        <w:tabs>
          <w:tab w:val="num" w:pos="5040"/>
        </w:tabs>
        <w:ind w:left="5040" w:hanging="360"/>
      </w:pPr>
      <w:rPr>
        <w:rFonts w:ascii="Arial" w:hAnsi="Arial" w:hint="default"/>
      </w:rPr>
    </w:lvl>
    <w:lvl w:ilvl="7" w:tplc="CF28CCEE" w:tentative="1">
      <w:start w:val="1"/>
      <w:numFmt w:val="bullet"/>
      <w:lvlText w:val="•"/>
      <w:lvlJc w:val="left"/>
      <w:pPr>
        <w:tabs>
          <w:tab w:val="num" w:pos="5760"/>
        </w:tabs>
        <w:ind w:left="5760" w:hanging="360"/>
      </w:pPr>
      <w:rPr>
        <w:rFonts w:ascii="Arial" w:hAnsi="Arial" w:hint="default"/>
      </w:rPr>
    </w:lvl>
    <w:lvl w:ilvl="8" w:tplc="659A2A96" w:tentative="1">
      <w:start w:val="1"/>
      <w:numFmt w:val="bullet"/>
      <w:lvlText w:val="•"/>
      <w:lvlJc w:val="left"/>
      <w:pPr>
        <w:tabs>
          <w:tab w:val="num" w:pos="6480"/>
        </w:tabs>
        <w:ind w:left="6480" w:hanging="360"/>
      </w:pPr>
      <w:rPr>
        <w:rFonts w:ascii="Arial" w:hAnsi="Arial" w:hint="default"/>
      </w:rPr>
    </w:lvl>
  </w:abstractNum>
  <w:abstractNum w:abstractNumId="10">
    <w:nsid w:val="1F0535A8"/>
    <w:multiLevelType w:val="hybridMultilevel"/>
    <w:tmpl w:val="53BE28AE"/>
    <w:lvl w:ilvl="0" w:tplc="0156BE74">
      <w:start w:val="1"/>
      <w:numFmt w:val="lowerLetter"/>
      <w:lvlText w:val="%1."/>
      <w:lvlJc w:val="left"/>
      <w:pPr>
        <w:tabs>
          <w:tab w:val="num" w:pos="720"/>
        </w:tabs>
        <w:ind w:left="720" w:hanging="360"/>
      </w:pPr>
    </w:lvl>
    <w:lvl w:ilvl="1" w:tplc="E500F3D0" w:tentative="1">
      <w:start w:val="1"/>
      <w:numFmt w:val="lowerLetter"/>
      <w:lvlText w:val="%2."/>
      <w:lvlJc w:val="left"/>
      <w:pPr>
        <w:tabs>
          <w:tab w:val="num" w:pos="1440"/>
        </w:tabs>
        <w:ind w:left="1440" w:hanging="360"/>
      </w:pPr>
    </w:lvl>
    <w:lvl w:ilvl="2" w:tplc="1DDCD986" w:tentative="1">
      <w:start w:val="1"/>
      <w:numFmt w:val="lowerLetter"/>
      <w:lvlText w:val="%3."/>
      <w:lvlJc w:val="left"/>
      <w:pPr>
        <w:tabs>
          <w:tab w:val="num" w:pos="2160"/>
        </w:tabs>
        <w:ind w:left="2160" w:hanging="360"/>
      </w:pPr>
    </w:lvl>
    <w:lvl w:ilvl="3" w:tplc="A0C29F82" w:tentative="1">
      <w:start w:val="1"/>
      <w:numFmt w:val="lowerLetter"/>
      <w:lvlText w:val="%4."/>
      <w:lvlJc w:val="left"/>
      <w:pPr>
        <w:tabs>
          <w:tab w:val="num" w:pos="2880"/>
        </w:tabs>
        <w:ind w:left="2880" w:hanging="360"/>
      </w:pPr>
    </w:lvl>
    <w:lvl w:ilvl="4" w:tplc="EAE27402" w:tentative="1">
      <w:start w:val="1"/>
      <w:numFmt w:val="lowerLetter"/>
      <w:lvlText w:val="%5."/>
      <w:lvlJc w:val="left"/>
      <w:pPr>
        <w:tabs>
          <w:tab w:val="num" w:pos="3600"/>
        </w:tabs>
        <w:ind w:left="3600" w:hanging="360"/>
      </w:pPr>
    </w:lvl>
    <w:lvl w:ilvl="5" w:tplc="EBC46A2E" w:tentative="1">
      <w:start w:val="1"/>
      <w:numFmt w:val="lowerLetter"/>
      <w:lvlText w:val="%6."/>
      <w:lvlJc w:val="left"/>
      <w:pPr>
        <w:tabs>
          <w:tab w:val="num" w:pos="4320"/>
        </w:tabs>
        <w:ind w:left="4320" w:hanging="360"/>
      </w:pPr>
    </w:lvl>
    <w:lvl w:ilvl="6" w:tplc="D8886222" w:tentative="1">
      <w:start w:val="1"/>
      <w:numFmt w:val="lowerLetter"/>
      <w:lvlText w:val="%7."/>
      <w:lvlJc w:val="left"/>
      <w:pPr>
        <w:tabs>
          <w:tab w:val="num" w:pos="5040"/>
        </w:tabs>
        <w:ind w:left="5040" w:hanging="360"/>
      </w:pPr>
    </w:lvl>
    <w:lvl w:ilvl="7" w:tplc="34DA1CF6" w:tentative="1">
      <w:start w:val="1"/>
      <w:numFmt w:val="lowerLetter"/>
      <w:lvlText w:val="%8."/>
      <w:lvlJc w:val="left"/>
      <w:pPr>
        <w:tabs>
          <w:tab w:val="num" w:pos="5760"/>
        </w:tabs>
        <w:ind w:left="5760" w:hanging="360"/>
      </w:pPr>
    </w:lvl>
    <w:lvl w:ilvl="8" w:tplc="6FFEF97A" w:tentative="1">
      <w:start w:val="1"/>
      <w:numFmt w:val="lowerLetter"/>
      <w:lvlText w:val="%9."/>
      <w:lvlJc w:val="left"/>
      <w:pPr>
        <w:tabs>
          <w:tab w:val="num" w:pos="6480"/>
        </w:tabs>
        <w:ind w:left="6480" w:hanging="360"/>
      </w:pPr>
    </w:lvl>
  </w:abstractNum>
  <w:abstractNum w:abstractNumId="11">
    <w:nsid w:val="263155AB"/>
    <w:multiLevelType w:val="hybridMultilevel"/>
    <w:tmpl w:val="812049DC"/>
    <w:lvl w:ilvl="0" w:tplc="E9227F36">
      <w:start w:val="1"/>
      <w:numFmt w:val="decimal"/>
      <w:lvlText w:val="%1."/>
      <w:lvlJc w:val="left"/>
      <w:pPr>
        <w:tabs>
          <w:tab w:val="num" w:pos="720"/>
        </w:tabs>
        <w:ind w:left="720" w:hanging="360"/>
      </w:pPr>
    </w:lvl>
    <w:lvl w:ilvl="1" w:tplc="B1F23F1E" w:tentative="1">
      <w:start w:val="1"/>
      <w:numFmt w:val="decimal"/>
      <w:lvlText w:val="%2."/>
      <w:lvlJc w:val="left"/>
      <w:pPr>
        <w:tabs>
          <w:tab w:val="num" w:pos="1440"/>
        </w:tabs>
        <w:ind w:left="1440" w:hanging="360"/>
      </w:pPr>
    </w:lvl>
    <w:lvl w:ilvl="2" w:tplc="D7601A7A" w:tentative="1">
      <w:start w:val="1"/>
      <w:numFmt w:val="decimal"/>
      <w:lvlText w:val="%3."/>
      <w:lvlJc w:val="left"/>
      <w:pPr>
        <w:tabs>
          <w:tab w:val="num" w:pos="2160"/>
        </w:tabs>
        <w:ind w:left="2160" w:hanging="360"/>
      </w:pPr>
    </w:lvl>
    <w:lvl w:ilvl="3" w:tplc="3FACFE0A" w:tentative="1">
      <w:start w:val="1"/>
      <w:numFmt w:val="decimal"/>
      <w:lvlText w:val="%4."/>
      <w:lvlJc w:val="left"/>
      <w:pPr>
        <w:tabs>
          <w:tab w:val="num" w:pos="2880"/>
        </w:tabs>
        <w:ind w:left="2880" w:hanging="360"/>
      </w:pPr>
    </w:lvl>
    <w:lvl w:ilvl="4" w:tplc="8FE27862" w:tentative="1">
      <w:start w:val="1"/>
      <w:numFmt w:val="decimal"/>
      <w:lvlText w:val="%5."/>
      <w:lvlJc w:val="left"/>
      <w:pPr>
        <w:tabs>
          <w:tab w:val="num" w:pos="3600"/>
        </w:tabs>
        <w:ind w:left="3600" w:hanging="360"/>
      </w:pPr>
    </w:lvl>
    <w:lvl w:ilvl="5" w:tplc="DEF63A68" w:tentative="1">
      <w:start w:val="1"/>
      <w:numFmt w:val="decimal"/>
      <w:lvlText w:val="%6."/>
      <w:lvlJc w:val="left"/>
      <w:pPr>
        <w:tabs>
          <w:tab w:val="num" w:pos="4320"/>
        </w:tabs>
        <w:ind w:left="4320" w:hanging="360"/>
      </w:pPr>
    </w:lvl>
    <w:lvl w:ilvl="6" w:tplc="37C4A496" w:tentative="1">
      <w:start w:val="1"/>
      <w:numFmt w:val="decimal"/>
      <w:lvlText w:val="%7."/>
      <w:lvlJc w:val="left"/>
      <w:pPr>
        <w:tabs>
          <w:tab w:val="num" w:pos="5040"/>
        </w:tabs>
        <w:ind w:left="5040" w:hanging="360"/>
      </w:pPr>
    </w:lvl>
    <w:lvl w:ilvl="7" w:tplc="BDD63042" w:tentative="1">
      <w:start w:val="1"/>
      <w:numFmt w:val="decimal"/>
      <w:lvlText w:val="%8."/>
      <w:lvlJc w:val="left"/>
      <w:pPr>
        <w:tabs>
          <w:tab w:val="num" w:pos="5760"/>
        </w:tabs>
        <w:ind w:left="5760" w:hanging="360"/>
      </w:pPr>
    </w:lvl>
    <w:lvl w:ilvl="8" w:tplc="9A923FD4" w:tentative="1">
      <w:start w:val="1"/>
      <w:numFmt w:val="decimal"/>
      <w:lvlText w:val="%9."/>
      <w:lvlJc w:val="left"/>
      <w:pPr>
        <w:tabs>
          <w:tab w:val="num" w:pos="6480"/>
        </w:tabs>
        <w:ind w:left="6480" w:hanging="360"/>
      </w:pPr>
    </w:lvl>
  </w:abstractNum>
  <w:abstractNum w:abstractNumId="12">
    <w:nsid w:val="286A379F"/>
    <w:multiLevelType w:val="hybridMultilevel"/>
    <w:tmpl w:val="0076F802"/>
    <w:lvl w:ilvl="0" w:tplc="0046F336">
      <w:start w:val="1"/>
      <w:numFmt w:val="decimal"/>
      <w:lvlText w:val="%1."/>
      <w:lvlJc w:val="left"/>
      <w:pPr>
        <w:tabs>
          <w:tab w:val="num" w:pos="720"/>
        </w:tabs>
        <w:ind w:left="720" w:hanging="360"/>
      </w:pPr>
    </w:lvl>
    <w:lvl w:ilvl="1" w:tplc="0C92B2BA" w:tentative="1">
      <w:start w:val="1"/>
      <w:numFmt w:val="decimal"/>
      <w:lvlText w:val="%2."/>
      <w:lvlJc w:val="left"/>
      <w:pPr>
        <w:tabs>
          <w:tab w:val="num" w:pos="1440"/>
        </w:tabs>
        <w:ind w:left="1440" w:hanging="360"/>
      </w:pPr>
    </w:lvl>
    <w:lvl w:ilvl="2" w:tplc="0260784A" w:tentative="1">
      <w:start w:val="1"/>
      <w:numFmt w:val="decimal"/>
      <w:lvlText w:val="%3."/>
      <w:lvlJc w:val="left"/>
      <w:pPr>
        <w:tabs>
          <w:tab w:val="num" w:pos="2160"/>
        </w:tabs>
        <w:ind w:left="2160" w:hanging="360"/>
      </w:pPr>
    </w:lvl>
    <w:lvl w:ilvl="3" w:tplc="39689C80" w:tentative="1">
      <w:start w:val="1"/>
      <w:numFmt w:val="decimal"/>
      <w:lvlText w:val="%4."/>
      <w:lvlJc w:val="left"/>
      <w:pPr>
        <w:tabs>
          <w:tab w:val="num" w:pos="2880"/>
        </w:tabs>
        <w:ind w:left="2880" w:hanging="360"/>
      </w:pPr>
    </w:lvl>
    <w:lvl w:ilvl="4" w:tplc="87F67768" w:tentative="1">
      <w:start w:val="1"/>
      <w:numFmt w:val="decimal"/>
      <w:lvlText w:val="%5."/>
      <w:lvlJc w:val="left"/>
      <w:pPr>
        <w:tabs>
          <w:tab w:val="num" w:pos="3600"/>
        </w:tabs>
        <w:ind w:left="3600" w:hanging="360"/>
      </w:pPr>
    </w:lvl>
    <w:lvl w:ilvl="5" w:tplc="355A040C" w:tentative="1">
      <w:start w:val="1"/>
      <w:numFmt w:val="decimal"/>
      <w:lvlText w:val="%6."/>
      <w:lvlJc w:val="left"/>
      <w:pPr>
        <w:tabs>
          <w:tab w:val="num" w:pos="4320"/>
        </w:tabs>
        <w:ind w:left="4320" w:hanging="360"/>
      </w:pPr>
    </w:lvl>
    <w:lvl w:ilvl="6" w:tplc="9EE64DCC" w:tentative="1">
      <w:start w:val="1"/>
      <w:numFmt w:val="decimal"/>
      <w:lvlText w:val="%7."/>
      <w:lvlJc w:val="left"/>
      <w:pPr>
        <w:tabs>
          <w:tab w:val="num" w:pos="5040"/>
        </w:tabs>
        <w:ind w:left="5040" w:hanging="360"/>
      </w:pPr>
    </w:lvl>
    <w:lvl w:ilvl="7" w:tplc="FED25AC6" w:tentative="1">
      <w:start w:val="1"/>
      <w:numFmt w:val="decimal"/>
      <w:lvlText w:val="%8."/>
      <w:lvlJc w:val="left"/>
      <w:pPr>
        <w:tabs>
          <w:tab w:val="num" w:pos="5760"/>
        </w:tabs>
        <w:ind w:left="5760" w:hanging="360"/>
      </w:pPr>
    </w:lvl>
    <w:lvl w:ilvl="8" w:tplc="CC7647F0" w:tentative="1">
      <w:start w:val="1"/>
      <w:numFmt w:val="decimal"/>
      <w:lvlText w:val="%9."/>
      <w:lvlJc w:val="left"/>
      <w:pPr>
        <w:tabs>
          <w:tab w:val="num" w:pos="6480"/>
        </w:tabs>
        <w:ind w:left="6480" w:hanging="360"/>
      </w:pPr>
    </w:lvl>
  </w:abstractNum>
  <w:abstractNum w:abstractNumId="13">
    <w:nsid w:val="2A182690"/>
    <w:multiLevelType w:val="hybridMultilevel"/>
    <w:tmpl w:val="4050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57BF8"/>
    <w:multiLevelType w:val="hybridMultilevel"/>
    <w:tmpl w:val="35DE188A"/>
    <w:lvl w:ilvl="0" w:tplc="EA4AD234">
      <w:start w:val="1"/>
      <w:numFmt w:val="lowerLetter"/>
      <w:lvlText w:val="%1."/>
      <w:lvlJc w:val="left"/>
      <w:pPr>
        <w:tabs>
          <w:tab w:val="num" w:pos="720"/>
        </w:tabs>
        <w:ind w:left="720" w:hanging="360"/>
      </w:pPr>
    </w:lvl>
    <w:lvl w:ilvl="1" w:tplc="B3D6D046" w:tentative="1">
      <w:start w:val="1"/>
      <w:numFmt w:val="lowerLetter"/>
      <w:lvlText w:val="%2."/>
      <w:lvlJc w:val="left"/>
      <w:pPr>
        <w:tabs>
          <w:tab w:val="num" w:pos="1440"/>
        </w:tabs>
        <w:ind w:left="1440" w:hanging="360"/>
      </w:pPr>
    </w:lvl>
    <w:lvl w:ilvl="2" w:tplc="BDD08AFA" w:tentative="1">
      <w:start w:val="1"/>
      <w:numFmt w:val="lowerLetter"/>
      <w:lvlText w:val="%3."/>
      <w:lvlJc w:val="left"/>
      <w:pPr>
        <w:tabs>
          <w:tab w:val="num" w:pos="2160"/>
        </w:tabs>
        <w:ind w:left="2160" w:hanging="360"/>
      </w:pPr>
    </w:lvl>
    <w:lvl w:ilvl="3" w:tplc="17A0A67A" w:tentative="1">
      <w:start w:val="1"/>
      <w:numFmt w:val="lowerLetter"/>
      <w:lvlText w:val="%4."/>
      <w:lvlJc w:val="left"/>
      <w:pPr>
        <w:tabs>
          <w:tab w:val="num" w:pos="2880"/>
        </w:tabs>
        <w:ind w:left="2880" w:hanging="360"/>
      </w:pPr>
    </w:lvl>
    <w:lvl w:ilvl="4" w:tplc="23AE13BE" w:tentative="1">
      <w:start w:val="1"/>
      <w:numFmt w:val="lowerLetter"/>
      <w:lvlText w:val="%5."/>
      <w:lvlJc w:val="left"/>
      <w:pPr>
        <w:tabs>
          <w:tab w:val="num" w:pos="3600"/>
        </w:tabs>
        <w:ind w:left="3600" w:hanging="360"/>
      </w:pPr>
    </w:lvl>
    <w:lvl w:ilvl="5" w:tplc="BF186C92" w:tentative="1">
      <w:start w:val="1"/>
      <w:numFmt w:val="lowerLetter"/>
      <w:lvlText w:val="%6."/>
      <w:lvlJc w:val="left"/>
      <w:pPr>
        <w:tabs>
          <w:tab w:val="num" w:pos="4320"/>
        </w:tabs>
        <w:ind w:left="4320" w:hanging="360"/>
      </w:pPr>
    </w:lvl>
    <w:lvl w:ilvl="6" w:tplc="99DABC48" w:tentative="1">
      <w:start w:val="1"/>
      <w:numFmt w:val="lowerLetter"/>
      <w:lvlText w:val="%7."/>
      <w:lvlJc w:val="left"/>
      <w:pPr>
        <w:tabs>
          <w:tab w:val="num" w:pos="5040"/>
        </w:tabs>
        <w:ind w:left="5040" w:hanging="360"/>
      </w:pPr>
    </w:lvl>
    <w:lvl w:ilvl="7" w:tplc="C388E860" w:tentative="1">
      <w:start w:val="1"/>
      <w:numFmt w:val="lowerLetter"/>
      <w:lvlText w:val="%8."/>
      <w:lvlJc w:val="left"/>
      <w:pPr>
        <w:tabs>
          <w:tab w:val="num" w:pos="5760"/>
        </w:tabs>
        <w:ind w:left="5760" w:hanging="360"/>
      </w:pPr>
    </w:lvl>
    <w:lvl w:ilvl="8" w:tplc="489CDA0C" w:tentative="1">
      <w:start w:val="1"/>
      <w:numFmt w:val="lowerLetter"/>
      <w:lvlText w:val="%9."/>
      <w:lvlJc w:val="left"/>
      <w:pPr>
        <w:tabs>
          <w:tab w:val="num" w:pos="6480"/>
        </w:tabs>
        <w:ind w:left="6480" w:hanging="360"/>
      </w:pPr>
    </w:lvl>
  </w:abstractNum>
  <w:abstractNum w:abstractNumId="15">
    <w:nsid w:val="2BBE637F"/>
    <w:multiLevelType w:val="hybridMultilevel"/>
    <w:tmpl w:val="7EA0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D672CA"/>
    <w:multiLevelType w:val="hybridMultilevel"/>
    <w:tmpl w:val="EFA2A296"/>
    <w:lvl w:ilvl="0" w:tplc="BBBCD05E">
      <w:start w:val="1"/>
      <w:numFmt w:val="bullet"/>
      <w:lvlText w:val="•"/>
      <w:lvlJc w:val="left"/>
      <w:pPr>
        <w:tabs>
          <w:tab w:val="num" w:pos="720"/>
        </w:tabs>
        <w:ind w:left="720" w:hanging="360"/>
      </w:pPr>
      <w:rPr>
        <w:rFonts w:ascii="Arial" w:hAnsi="Arial" w:hint="default"/>
      </w:rPr>
    </w:lvl>
    <w:lvl w:ilvl="1" w:tplc="62328F60" w:tentative="1">
      <w:start w:val="1"/>
      <w:numFmt w:val="bullet"/>
      <w:lvlText w:val="•"/>
      <w:lvlJc w:val="left"/>
      <w:pPr>
        <w:tabs>
          <w:tab w:val="num" w:pos="1440"/>
        </w:tabs>
        <w:ind w:left="1440" w:hanging="360"/>
      </w:pPr>
      <w:rPr>
        <w:rFonts w:ascii="Arial" w:hAnsi="Arial" w:hint="default"/>
      </w:rPr>
    </w:lvl>
    <w:lvl w:ilvl="2" w:tplc="E8AEDAC2" w:tentative="1">
      <w:start w:val="1"/>
      <w:numFmt w:val="bullet"/>
      <w:lvlText w:val="•"/>
      <w:lvlJc w:val="left"/>
      <w:pPr>
        <w:tabs>
          <w:tab w:val="num" w:pos="2160"/>
        </w:tabs>
        <w:ind w:left="2160" w:hanging="360"/>
      </w:pPr>
      <w:rPr>
        <w:rFonts w:ascii="Arial" w:hAnsi="Arial" w:hint="default"/>
      </w:rPr>
    </w:lvl>
    <w:lvl w:ilvl="3" w:tplc="DE526BDC" w:tentative="1">
      <w:start w:val="1"/>
      <w:numFmt w:val="bullet"/>
      <w:lvlText w:val="•"/>
      <w:lvlJc w:val="left"/>
      <w:pPr>
        <w:tabs>
          <w:tab w:val="num" w:pos="2880"/>
        </w:tabs>
        <w:ind w:left="2880" w:hanging="360"/>
      </w:pPr>
      <w:rPr>
        <w:rFonts w:ascii="Arial" w:hAnsi="Arial" w:hint="default"/>
      </w:rPr>
    </w:lvl>
    <w:lvl w:ilvl="4" w:tplc="5A446E12" w:tentative="1">
      <w:start w:val="1"/>
      <w:numFmt w:val="bullet"/>
      <w:lvlText w:val="•"/>
      <w:lvlJc w:val="left"/>
      <w:pPr>
        <w:tabs>
          <w:tab w:val="num" w:pos="3600"/>
        </w:tabs>
        <w:ind w:left="3600" w:hanging="360"/>
      </w:pPr>
      <w:rPr>
        <w:rFonts w:ascii="Arial" w:hAnsi="Arial" w:hint="default"/>
      </w:rPr>
    </w:lvl>
    <w:lvl w:ilvl="5" w:tplc="073A9D46" w:tentative="1">
      <w:start w:val="1"/>
      <w:numFmt w:val="bullet"/>
      <w:lvlText w:val="•"/>
      <w:lvlJc w:val="left"/>
      <w:pPr>
        <w:tabs>
          <w:tab w:val="num" w:pos="4320"/>
        </w:tabs>
        <w:ind w:left="4320" w:hanging="360"/>
      </w:pPr>
      <w:rPr>
        <w:rFonts w:ascii="Arial" w:hAnsi="Arial" w:hint="default"/>
      </w:rPr>
    </w:lvl>
    <w:lvl w:ilvl="6" w:tplc="3716B016" w:tentative="1">
      <w:start w:val="1"/>
      <w:numFmt w:val="bullet"/>
      <w:lvlText w:val="•"/>
      <w:lvlJc w:val="left"/>
      <w:pPr>
        <w:tabs>
          <w:tab w:val="num" w:pos="5040"/>
        </w:tabs>
        <w:ind w:left="5040" w:hanging="360"/>
      </w:pPr>
      <w:rPr>
        <w:rFonts w:ascii="Arial" w:hAnsi="Arial" w:hint="default"/>
      </w:rPr>
    </w:lvl>
    <w:lvl w:ilvl="7" w:tplc="C0E478AC" w:tentative="1">
      <w:start w:val="1"/>
      <w:numFmt w:val="bullet"/>
      <w:lvlText w:val="•"/>
      <w:lvlJc w:val="left"/>
      <w:pPr>
        <w:tabs>
          <w:tab w:val="num" w:pos="5760"/>
        </w:tabs>
        <w:ind w:left="5760" w:hanging="360"/>
      </w:pPr>
      <w:rPr>
        <w:rFonts w:ascii="Arial" w:hAnsi="Arial" w:hint="default"/>
      </w:rPr>
    </w:lvl>
    <w:lvl w:ilvl="8" w:tplc="F47E2958" w:tentative="1">
      <w:start w:val="1"/>
      <w:numFmt w:val="bullet"/>
      <w:lvlText w:val="•"/>
      <w:lvlJc w:val="left"/>
      <w:pPr>
        <w:tabs>
          <w:tab w:val="num" w:pos="6480"/>
        </w:tabs>
        <w:ind w:left="6480" w:hanging="360"/>
      </w:pPr>
      <w:rPr>
        <w:rFonts w:ascii="Arial" w:hAnsi="Arial" w:hint="default"/>
      </w:rPr>
    </w:lvl>
  </w:abstractNum>
  <w:abstractNum w:abstractNumId="17">
    <w:nsid w:val="305F6081"/>
    <w:multiLevelType w:val="hybridMultilevel"/>
    <w:tmpl w:val="0010B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0EE4FEF"/>
    <w:multiLevelType w:val="hybridMultilevel"/>
    <w:tmpl w:val="A63CBBD2"/>
    <w:lvl w:ilvl="0" w:tplc="F1A841AC">
      <w:start w:val="1"/>
      <w:numFmt w:val="bullet"/>
      <w:lvlText w:val="•"/>
      <w:lvlJc w:val="left"/>
      <w:pPr>
        <w:tabs>
          <w:tab w:val="num" w:pos="720"/>
        </w:tabs>
        <w:ind w:left="720" w:hanging="360"/>
      </w:pPr>
      <w:rPr>
        <w:rFonts w:ascii="Arial" w:hAnsi="Arial" w:hint="default"/>
      </w:rPr>
    </w:lvl>
    <w:lvl w:ilvl="1" w:tplc="F51CB368" w:tentative="1">
      <w:start w:val="1"/>
      <w:numFmt w:val="bullet"/>
      <w:lvlText w:val="•"/>
      <w:lvlJc w:val="left"/>
      <w:pPr>
        <w:tabs>
          <w:tab w:val="num" w:pos="1440"/>
        </w:tabs>
        <w:ind w:left="1440" w:hanging="360"/>
      </w:pPr>
      <w:rPr>
        <w:rFonts w:ascii="Arial" w:hAnsi="Arial" w:hint="default"/>
      </w:rPr>
    </w:lvl>
    <w:lvl w:ilvl="2" w:tplc="3F0E4BEC" w:tentative="1">
      <w:start w:val="1"/>
      <w:numFmt w:val="bullet"/>
      <w:lvlText w:val="•"/>
      <w:lvlJc w:val="left"/>
      <w:pPr>
        <w:tabs>
          <w:tab w:val="num" w:pos="2160"/>
        </w:tabs>
        <w:ind w:left="2160" w:hanging="360"/>
      </w:pPr>
      <w:rPr>
        <w:rFonts w:ascii="Arial" w:hAnsi="Arial" w:hint="default"/>
      </w:rPr>
    </w:lvl>
    <w:lvl w:ilvl="3" w:tplc="18189A18" w:tentative="1">
      <w:start w:val="1"/>
      <w:numFmt w:val="bullet"/>
      <w:lvlText w:val="•"/>
      <w:lvlJc w:val="left"/>
      <w:pPr>
        <w:tabs>
          <w:tab w:val="num" w:pos="2880"/>
        </w:tabs>
        <w:ind w:left="2880" w:hanging="360"/>
      </w:pPr>
      <w:rPr>
        <w:rFonts w:ascii="Arial" w:hAnsi="Arial" w:hint="default"/>
      </w:rPr>
    </w:lvl>
    <w:lvl w:ilvl="4" w:tplc="0C100C3A" w:tentative="1">
      <w:start w:val="1"/>
      <w:numFmt w:val="bullet"/>
      <w:lvlText w:val="•"/>
      <w:lvlJc w:val="left"/>
      <w:pPr>
        <w:tabs>
          <w:tab w:val="num" w:pos="3600"/>
        </w:tabs>
        <w:ind w:left="3600" w:hanging="360"/>
      </w:pPr>
      <w:rPr>
        <w:rFonts w:ascii="Arial" w:hAnsi="Arial" w:hint="default"/>
      </w:rPr>
    </w:lvl>
    <w:lvl w:ilvl="5" w:tplc="70D067D6" w:tentative="1">
      <w:start w:val="1"/>
      <w:numFmt w:val="bullet"/>
      <w:lvlText w:val="•"/>
      <w:lvlJc w:val="left"/>
      <w:pPr>
        <w:tabs>
          <w:tab w:val="num" w:pos="4320"/>
        </w:tabs>
        <w:ind w:left="4320" w:hanging="360"/>
      </w:pPr>
      <w:rPr>
        <w:rFonts w:ascii="Arial" w:hAnsi="Arial" w:hint="default"/>
      </w:rPr>
    </w:lvl>
    <w:lvl w:ilvl="6" w:tplc="E572F8E0" w:tentative="1">
      <w:start w:val="1"/>
      <w:numFmt w:val="bullet"/>
      <w:lvlText w:val="•"/>
      <w:lvlJc w:val="left"/>
      <w:pPr>
        <w:tabs>
          <w:tab w:val="num" w:pos="5040"/>
        </w:tabs>
        <w:ind w:left="5040" w:hanging="360"/>
      </w:pPr>
      <w:rPr>
        <w:rFonts w:ascii="Arial" w:hAnsi="Arial" w:hint="default"/>
      </w:rPr>
    </w:lvl>
    <w:lvl w:ilvl="7" w:tplc="55E49C8A" w:tentative="1">
      <w:start w:val="1"/>
      <w:numFmt w:val="bullet"/>
      <w:lvlText w:val="•"/>
      <w:lvlJc w:val="left"/>
      <w:pPr>
        <w:tabs>
          <w:tab w:val="num" w:pos="5760"/>
        </w:tabs>
        <w:ind w:left="5760" w:hanging="360"/>
      </w:pPr>
      <w:rPr>
        <w:rFonts w:ascii="Arial" w:hAnsi="Arial" w:hint="default"/>
      </w:rPr>
    </w:lvl>
    <w:lvl w:ilvl="8" w:tplc="E982CA3A" w:tentative="1">
      <w:start w:val="1"/>
      <w:numFmt w:val="bullet"/>
      <w:lvlText w:val="•"/>
      <w:lvlJc w:val="left"/>
      <w:pPr>
        <w:tabs>
          <w:tab w:val="num" w:pos="6480"/>
        </w:tabs>
        <w:ind w:left="6480" w:hanging="360"/>
      </w:pPr>
      <w:rPr>
        <w:rFonts w:ascii="Arial" w:hAnsi="Arial" w:hint="default"/>
      </w:rPr>
    </w:lvl>
  </w:abstractNum>
  <w:abstractNum w:abstractNumId="19">
    <w:nsid w:val="31FD7C08"/>
    <w:multiLevelType w:val="hybridMultilevel"/>
    <w:tmpl w:val="22A46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08034A"/>
    <w:multiLevelType w:val="hybridMultilevel"/>
    <w:tmpl w:val="B3E0504E"/>
    <w:lvl w:ilvl="0" w:tplc="17C8D580">
      <w:start w:val="1"/>
      <w:numFmt w:val="bullet"/>
      <w:lvlText w:val="•"/>
      <w:lvlJc w:val="left"/>
      <w:pPr>
        <w:tabs>
          <w:tab w:val="num" w:pos="720"/>
        </w:tabs>
        <w:ind w:left="720" w:hanging="360"/>
      </w:pPr>
      <w:rPr>
        <w:rFonts w:ascii="Arial" w:hAnsi="Arial" w:hint="default"/>
      </w:rPr>
    </w:lvl>
    <w:lvl w:ilvl="1" w:tplc="4AC6F17A" w:tentative="1">
      <w:start w:val="1"/>
      <w:numFmt w:val="bullet"/>
      <w:lvlText w:val="•"/>
      <w:lvlJc w:val="left"/>
      <w:pPr>
        <w:tabs>
          <w:tab w:val="num" w:pos="1440"/>
        </w:tabs>
        <w:ind w:left="1440" w:hanging="360"/>
      </w:pPr>
      <w:rPr>
        <w:rFonts w:ascii="Arial" w:hAnsi="Arial" w:hint="default"/>
      </w:rPr>
    </w:lvl>
    <w:lvl w:ilvl="2" w:tplc="76C4D996" w:tentative="1">
      <w:start w:val="1"/>
      <w:numFmt w:val="bullet"/>
      <w:lvlText w:val="•"/>
      <w:lvlJc w:val="left"/>
      <w:pPr>
        <w:tabs>
          <w:tab w:val="num" w:pos="2160"/>
        </w:tabs>
        <w:ind w:left="2160" w:hanging="360"/>
      </w:pPr>
      <w:rPr>
        <w:rFonts w:ascii="Arial" w:hAnsi="Arial" w:hint="default"/>
      </w:rPr>
    </w:lvl>
    <w:lvl w:ilvl="3" w:tplc="D32CCC4E" w:tentative="1">
      <w:start w:val="1"/>
      <w:numFmt w:val="bullet"/>
      <w:lvlText w:val="•"/>
      <w:lvlJc w:val="left"/>
      <w:pPr>
        <w:tabs>
          <w:tab w:val="num" w:pos="2880"/>
        </w:tabs>
        <w:ind w:left="2880" w:hanging="360"/>
      </w:pPr>
      <w:rPr>
        <w:rFonts w:ascii="Arial" w:hAnsi="Arial" w:hint="default"/>
      </w:rPr>
    </w:lvl>
    <w:lvl w:ilvl="4" w:tplc="5A12B7C6" w:tentative="1">
      <w:start w:val="1"/>
      <w:numFmt w:val="bullet"/>
      <w:lvlText w:val="•"/>
      <w:lvlJc w:val="left"/>
      <w:pPr>
        <w:tabs>
          <w:tab w:val="num" w:pos="3600"/>
        </w:tabs>
        <w:ind w:left="3600" w:hanging="360"/>
      </w:pPr>
      <w:rPr>
        <w:rFonts w:ascii="Arial" w:hAnsi="Arial" w:hint="default"/>
      </w:rPr>
    </w:lvl>
    <w:lvl w:ilvl="5" w:tplc="9DB258D2" w:tentative="1">
      <w:start w:val="1"/>
      <w:numFmt w:val="bullet"/>
      <w:lvlText w:val="•"/>
      <w:lvlJc w:val="left"/>
      <w:pPr>
        <w:tabs>
          <w:tab w:val="num" w:pos="4320"/>
        </w:tabs>
        <w:ind w:left="4320" w:hanging="360"/>
      </w:pPr>
      <w:rPr>
        <w:rFonts w:ascii="Arial" w:hAnsi="Arial" w:hint="default"/>
      </w:rPr>
    </w:lvl>
    <w:lvl w:ilvl="6" w:tplc="04162316" w:tentative="1">
      <w:start w:val="1"/>
      <w:numFmt w:val="bullet"/>
      <w:lvlText w:val="•"/>
      <w:lvlJc w:val="left"/>
      <w:pPr>
        <w:tabs>
          <w:tab w:val="num" w:pos="5040"/>
        </w:tabs>
        <w:ind w:left="5040" w:hanging="360"/>
      </w:pPr>
      <w:rPr>
        <w:rFonts w:ascii="Arial" w:hAnsi="Arial" w:hint="default"/>
      </w:rPr>
    </w:lvl>
    <w:lvl w:ilvl="7" w:tplc="68305974" w:tentative="1">
      <w:start w:val="1"/>
      <w:numFmt w:val="bullet"/>
      <w:lvlText w:val="•"/>
      <w:lvlJc w:val="left"/>
      <w:pPr>
        <w:tabs>
          <w:tab w:val="num" w:pos="5760"/>
        </w:tabs>
        <w:ind w:left="5760" w:hanging="360"/>
      </w:pPr>
      <w:rPr>
        <w:rFonts w:ascii="Arial" w:hAnsi="Arial" w:hint="default"/>
      </w:rPr>
    </w:lvl>
    <w:lvl w:ilvl="8" w:tplc="407A16B0" w:tentative="1">
      <w:start w:val="1"/>
      <w:numFmt w:val="bullet"/>
      <w:lvlText w:val="•"/>
      <w:lvlJc w:val="left"/>
      <w:pPr>
        <w:tabs>
          <w:tab w:val="num" w:pos="6480"/>
        </w:tabs>
        <w:ind w:left="6480" w:hanging="360"/>
      </w:pPr>
      <w:rPr>
        <w:rFonts w:ascii="Arial" w:hAnsi="Arial" w:hint="default"/>
      </w:rPr>
    </w:lvl>
  </w:abstractNum>
  <w:abstractNum w:abstractNumId="21">
    <w:nsid w:val="359C55AE"/>
    <w:multiLevelType w:val="hybridMultilevel"/>
    <w:tmpl w:val="5ABAF792"/>
    <w:lvl w:ilvl="0" w:tplc="113A62D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C66F71"/>
    <w:multiLevelType w:val="hybridMultilevel"/>
    <w:tmpl w:val="0C30D77C"/>
    <w:lvl w:ilvl="0" w:tplc="4B602DDE">
      <w:start w:val="1"/>
      <w:numFmt w:val="lowerLetter"/>
      <w:lvlText w:val="%1)"/>
      <w:lvlJc w:val="left"/>
      <w:pPr>
        <w:tabs>
          <w:tab w:val="num" w:pos="720"/>
        </w:tabs>
        <w:ind w:left="720" w:hanging="360"/>
      </w:pPr>
    </w:lvl>
    <w:lvl w:ilvl="1" w:tplc="13C25C1A" w:tentative="1">
      <w:start w:val="1"/>
      <w:numFmt w:val="lowerLetter"/>
      <w:lvlText w:val="%2)"/>
      <w:lvlJc w:val="left"/>
      <w:pPr>
        <w:tabs>
          <w:tab w:val="num" w:pos="1440"/>
        </w:tabs>
        <w:ind w:left="1440" w:hanging="360"/>
      </w:pPr>
    </w:lvl>
    <w:lvl w:ilvl="2" w:tplc="E0465A12" w:tentative="1">
      <w:start w:val="1"/>
      <w:numFmt w:val="lowerLetter"/>
      <w:lvlText w:val="%3)"/>
      <w:lvlJc w:val="left"/>
      <w:pPr>
        <w:tabs>
          <w:tab w:val="num" w:pos="2160"/>
        </w:tabs>
        <w:ind w:left="2160" w:hanging="360"/>
      </w:pPr>
    </w:lvl>
    <w:lvl w:ilvl="3" w:tplc="FC3A0566" w:tentative="1">
      <w:start w:val="1"/>
      <w:numFmt w:val="lowerLetter"/>
      <w:lvlText w:val="%4)"/>
      <w:lvlJc w:val="left"/>
      <w:pPr>
        <w:tabs>
          <w:tab w:val="num" w:pos="2880"/>
        </w:tabs>
        <w:ind w:left="2880" w:hanging="360"/>
      </w:pPr>
    </w:lvl>
    <w:lvl w:ilvl="4" w:tplc="966AF2E4" w:tentative="1">
      <w:start w:val="1"/>
      <w:numFmt w:val="lowerLetter"/>
      <w:lvlText w:val="%5)"/>
      <w:lvlJc w:val="left"/>
      <w:pPr>
        <w:tabs>
          <w:tab w:val="num" w:pos="3600"/>
        </w:tabs>
        <w:ind w:left="3600" w:hanging="360"/>
      </w:pPr>
    </w:lvl>
    <w:lvl w:ilvl="5" w:tplc="B72CA412" w:tentative="1">
      <w:start w:val="1"/>
      <w:numFmt w:val="lowerLetter"/>
      <w:lvlText w:val="%6)"/>
      <w:lvlJc w:val="left"/>
      <w:pPr>
        <w:tabs>
          <w:tab w:val="num" w:pos="4320"/>
        </w:tabs>
        <w:ind w:left="4320" w:hanging="360"/>
      </w:pPr>
    </w:lvl>
    <w:lvl w:ilvl="6" w:tplc="CB587D5C" w:tentative="1">
      <w:start w:val="1"/>
      <w:numFmt w:val="lowerLetter"/>
      <w:lvlText w:val="%7)"/>
      <w:lvlJc w:val="left"/>
      <w:pPr>
        <w:tabs>
          <w:tab w:val="num" w:pos="5040"/>
        </w:tabs>
        <w:ind w:left="5040" w:hanging="360"/>
      </w:pPr>
    </w:lvl>
    <w:lvl w:ilvl="7" w:tplc="A7CEF6E0" w:tentative="1">
      <w:start w:val="1"/>
      <w:numFmt w:val="lowerLetter"/>
      <w:lvlText w:val="%8)"/>
      <w:lvlJc w:val="left"/>
      <w:pPr>
        <w:tabs>
          <w:tab w:val="num" w:pos="5760"/>
        </w:tabs>
        <w:ind w:left="5760" w:hanging="360"/>
      </w:pPr>
    </w:lvl>
    <w:lvl w:ilvl="8" w:tplc="93F0C85E" w:tentative="1">
      <w:start w:val="1"/>
      <w:numFmt w:val="lowerLetter"/>
      <w:lvlText w:val="%9)"/>
      <w:lvlJc w:val="left"/>
      <w:pPr>
        <w:tabs>
          <w:tab w:val="num" w:pos="6480"/>
        </w:tabs>
        <w:ind w:left="6480" w:hanging="360"/>
      </w:pPr>
    </w:lvl>
  </w:abstractNum>
  <w:abstractNum w:abstractNumId="23">
    <w:nsid w:val="3BE50EE1"/>
    <w:multiLevelType w:val="hybridMultilevel"/>
    <w:tmpl w:val="1CBA8DA2"/>
    <w:lvl w:ilvl="0" w:tplc="107CBF7E">
      <w:start w:val="1"/>
      <w:numFmt w:val="bullet"/>
      <w:lvlText w:val="•"/>
      <w:lvlJc w:val="left"/>
      <w:pPr>
        <w:tabs>
          <w:tab w:val="num" w:pos="720"/>
        </w:tabs>
        <w:ind w:left="720" w:hanging="360"/>
      </w:pPr>
      <w:rPr>
        <w:rFonts w:ascii="Arial" w:hAnsi="Arial" w:hint="default"/>
      </w:rPr>
    </w:lvl>
    <w:lvl w:ilvl="1" w:tplc="E166AD68" w:tentative="1">
      <w:start w:val="1"/>
      <w:numFmt w:val="bullet"/>
      <w:lvlText w:val="•"/>
      <w:lvlJc w:val="left"/>
      <w:pPr>
        <w:tabs>
          <w:tab w:val="num" w:pos="1440"/>
        </w:tabs>
        <w:ind w:left="1440" w:hanging="360"/>
      </w:pPr>
      <w:rPr>
        <w:rFonts w:ascii="Arial" w:hAnsi="Arial" w:hint="default"/>
      </w:rPr>
    </w:lvl>
    <w:lvl w:ilvl="2" w:tplc="EE0A86F8" w:tentative="1">
      <w:start w:val="1"/>
      <w:numFmt w:val="bullet"/>
      <w:lvlText w:val="•"/>
      <w:lvlJc w:val="left"/>
      <w:pPr>
        <w:tabs>
          <w:tab w:val="num" w:pos="2160"/>
        </w:tabs>
        <w:ind w:left="2160" w:hanging="360"/>
      </w:pPr>
      <w:rPr>
        <w:rFonts w:ascii="Arial" w:hAnsi="Arial" w:hint="default"/>
      </w:rPr>
    </w:lvl>
    <w:lvl w:ilvl="3" w:tplc="61D6CC6A" w:tentative="1">
      <w:start w:val="1"/>
      <w:numFmt w:val="bullet"/>
      <w:lvlText w:val="•"/>
      <w:lvlJc w:val="left"/>
      <w:pPr>
        <w:tabs>
          <w:tab w:val="num" w:pos="2880"/>
        </w:tabs>
        <w:ind w:left="2880" w:hanging="360"/>
      </w:pPr>
      <w:rPr>
        <w:rFonts w:ascii="Arial" w:hAnsi="Arial" w:hint="default"/>
      </w:rPr>
    </w:lvl>
    <w:lvl w:ilvl="4" w:tplc="8116B92E" w:tentative="1">
      <w:start w:val="1"/>
      <w:numFmt w:val="bullet"/>
      <w:lvlText w:val="•"/>
      <w:lvlJc w:val="left"/>
      <w:pPr>
        <w:tabs>
          <w:tab w:val="num" w:pos="3600"/>
        </w:tabs>
        <w:ind w:left="3600" w:hanging="360"/>
      </w:pPr>
      <w:rPr>
        <w:rFonts w:ascii="Arial" w:hAnsi="Arial" w:hint="default"/>
      </w:rPr>
    </w:lvl>
    <w:lvl w:ilvl="5" w:tplc="A1C0D456" w:tentative="1">
      <w:start w:val="1"/>
      <w:numFmt w:val="bullet"/>
      <w:lvlText w:val="•"/>
      <w:lvlJc w:val="left"/>
      <w:pPr>
        <w:tabs>
          <w:tab w:val="num" w:pos="4320"/>
        </w:tabs>
        <w:ind w:left="4320" w:hanging="360"/>
      </w:pPr>
      <w:rPr>
        <w:rFonts w:ascii="Arial" w:hAnsi="Arial" w:hint="default"/>
      </w:rPr>
    </w:lvl>
    <w:lvl w:ilvl="6" w:tplc="824CFECC" w:tentative="1">
      <w:start w:val="1"/>
      <w:numFmt w:val="bullet"/>
      <w:lvlText w:val="•"/>
      <w:lvlJc w:val="left"/>
      <w:pPr>
        <w:tabs>
          <w:tab w:val="num" w:pos="5040"/>
        </w:tabs>
        <w:ind w:left="5040" w:hanging="360"/>
      </w:pPr>
      <w:rPr>
        <w:rFonts w:ascii="Arial" w:hAnsi="Arial" w:hint="default"/>
      </w:rPr>
    </w:lvl>
    <w:lvl w:ilvl="7" w:tplc="613837D4" w:tentative="1">
      <w:start w:val="1"/>
      <w:numFmt w:val="bullet"/>
      <w:lvlText w:val="•"/>
      <w:lvlJc w:val="left"/>
      <w:pPr>
        <w:tabs>
          <w:tab w:val="num" w:pos="5760"/>
        </w:tabs>
        <w:ind w:left="5760" w:hanging="360"/>
      </w:pPr>
      <w:rPr>
        <w:rFonts w:ascii="Arial" w:hAnsi="Arial" w:hint="default"/>
      </w:rPr>
    </w:lvl>
    <w:lvl w:ilvl="8" w:tplc="08E475E8" w:tentative="1">
      <w:start w:val="1"/>
      <w:numFmt w:val="bullet"/>
      <w:lvlText w:val="•"/>
      <w:lvlJc w:val="left"/>
      <w:pPr>
        <w:tabs>
          <w:tab w:val="num" w:pos="6480"/>
        </w:tabs>
        <w:ind w:left="6480" w:hanging="360"/>
      </w:pPr>
      <w:rPr>
        <w:rFonts w:ascii="Arial" w:hAnsi="Arial" w:hint="default"/>
      </w:rPr>
    </w:lvl>
  </w:abstractNum>
  <w:abstractNum w:abstractNumId="24">
    <w:nsid w:val="402636DB"/>
    <w:multiLevelType w:val="hybridMultilevel"/>
    <w:tmpl w:val="CC7647EA"/>
    <w:lvl w:ilvl="0" w:tplc="04090001">
      <w:start w:val="1"/>
      <w:numFmt w:val="bullet"/>
      <w:lvlText w:val=""/>
      <w:lvlJc w:val="left"/>
      <w:pPr>
        <w:ind w:left="720" w:hanging="360"/>
      </w:pPr>
      <w:rPr>
        <w:rFonts w:ascii="Symbol" w:hAnsi="Symbol" w:hint="default"/>
      </w:rPr>
    </w:lvl>
    <w:lvl w:ilvl="1" w:tplc="5D446256">
      <w:numFmt w:val="bullet"/>
      <w:lvlText w:val="–"/>
      <w:lvlJc w:val="left"/>
      <w:pPr>
        <w:ind w:left="1440" w:hanging="360"/>
      </w:pPr>
      <w:rPr>
        <w:rFonts w:ascii="Times New Roman" w:eastAsia="Cambr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AD3260"/>
    <w:multiLevelType w:val="hybridMultilevel"/>
    <w:tmpl w:val="A3CAE462"/>
    <w:lvl w:ilvl="0" w:tplc="3806AB10">
      <w:start w:val="1"/>
      <w:numFmt w:val="bullet"/>
      <w:lvlText w:val="-"/>
      <w:lvlJc w:val="left"/>
      <w:pPr>
        <w:tabs>
          <w:tab w:val="num" w:pos="720"/>
        </w:tabs>
        <w:ind w:left="720" w:hanging="360"/>
      </w:pPr>
      <w:rPr>
        <w:rFonts w:ascii="Times" w:hAnsi="Times" w:hint="default"/>
      </w:rPr>
    </w:lvl>
    <w:lvl w:ilvl="1" w:tplc="F56822A4" w:tentative="1">
      <w:start w:val="1"/>
      <w:numFmt w:val="bullet"/>
      <w:lvlText w:val="-"/>
      <w:lvlJc w:val="left"/>
      <w:pPr>
        <w:tabs>
          <w:tab w:val="num" w:pos="1440"/>
        </w:tabs>
        <w:ind w:left="1440" w:hanging="360"/>
      </w:pPr>
      <w:rPr>
        <w:rFonts w:ascii="Times" w:hAnsi="Times" w:hint="default"/>
      </w:rPr>
    </w:lvl>
    <w:lvl w:ilvl="2" w:tplc="394A5864" w:tentative="1">
      <w:start w:val="1"/>
      <w:numFmt w:val="bullet"/>
      <w:lvlText w:val="-"/>
      <w:lvlJc w:val="left"/>
      <w:pPr>
        <w:tabs>
          <w:tab w:val="num" w:pos="2160"/>
        </w:tabs>
        <w:ind w:left="2160" w:hanging="360"/>
      </w:pPr>
      <w:rPr>
        <w:rFonts w:ascii="Times" w:hAnsi="Times" w:hint="default"/>
      </w:rPr>
    </w:lvl>
    <w:lvl w:ilvl="3" w:tplc="8F62356C" w:tentative="1">
      <w:start w:val="1"/>
      <w:numFmt w:val="bullet"/>
      <w:lvlText w:val="-"/>
      <w:lvlJc w:val="left"/>
      <w:pPr>
        <w:tabs>
          <w:tab w:val="num" w:pos="2880"/>
        </w:tabs>
        <w:ind w:left="2880" w:hanging="360"/>
      </w:pPr>
      <w:rPr>
        <w:rFonts w:ascii="Times" w:hAnsi="Times" w:hint="default"/>
      </w:rPr>
    </w:lvl>
    <w:lvl w:ilvl="4" w:tplc="DD3A9ADA" w:tentative="1">
      <w:start w:val="1"/>
      <w:numFmt w:val="bullet"/>
      <w:lvlText w:val="-"/>
      <w:lvlJc w:val="left"/>
      <w:pPr>
        <w:tabs>
          <w:tab w:val="num" w:pos="3600"/>
        </w:tabs>
        <w:ind w:left="3600" w:hanging="360"/>
      </w:pPr>
      <w:rPr>
        <w:rFonts w:ascii="Times" w:hAnsi="Times" w:hint="default"/>
      </w:rPr>
    </w:lvl>
    <w:lvl w:ilvl="5" w:tplc="02DAE452" w:tentative="1">
      <w:start w:val="1"/>
      <w:numFmt w:val="bullet"/>
      <w:lvlText w:val="-"/>
      <w:lvlJc w:val="left"/>
      <w:pPr>
        <w:tabs>
          <w:tab w:val="num" w:pos="4320"/>
        </w:tabs>
        <w:ind w:left="4320" w:hanging="360"/>
      </w:pPr>
      <w:rPr>
        <w:rFonts w:ascii="Times" w:hAnsi="Times" w:hint="default"/>
      </w:rPr>
    </w:lvl>
    <w:lvl w:ilvl="6" w:tplc="E0C8EA0E" w:tentative="1">
      <w:start w:val="1"/>
      <w:numFmt w:val="bullet"/>
      <w:lvlText w:val="-"/>
      <w:lvlJc w:val="left"/>
      <w:pPr>
        <w:tabs>
          <w:tab w:val="num" w:pos="5040"/>
        </w:tabs>
        <w:ind w:left="5040" w:hanging="360"/>
      </w:pPr>
      <w:rPr>
        <w:rFonts w:ascii="Times" w:hAnsi="Times" w:hint="default"/>
      </w:rPr>
    </w:lvl>
    <w:lvl w:ilvl="7" w:tplc="D7CEAAF4" w:tentative="1">
      <w:start w:val="1"/>
      <w:numFmt w:val="bullet"/>
      <w:lvlText w:val="-"/>
      <w:lvlJc w:val="left"/>
      <w:pPr>
        <w:tabs>
          <w:tab w:val="num" w:pos="5760"/>
        </w:tabs>
        <w:ind w:left="5760" w:hanging="360"/>
      </w:pPr>
      <w:rPr>
        <w:rFonts w:ascii="Times" w:hAnsi="Times" w:hint="default"/>
      </w:rPr>
    </w:lvl>
    <w:lvl w:ilvl="8" w:tplc="C004D090" w:tentative="1">
      <w:start w:val="1"/>
      <w:numFmt w:val="bullet"/>
      <w:lvlText w:val="-"/>
      <w:lvlJc w:val="left"/>
      <w:pPr>
        <w:tabs>
          <w:tab w:val="num" w:pos="6480"/>
        </w:tabs>
        <w:ind w:left="6480" w:hanging="360"/>
      </w:pPr>
      <w:rPr>
        <w:rFonts w:ascii="Times" w:hAnsi="Times" w:hint="default"/>
      </w:rPr>
    </w:lvl>
  </w:abstractNum>
  <w:abstractNum w:abstractNumId="26">
    <w:nsid w:val="4AE90C0A"/>
    <w:multiLevelType w:val="hybridMultilevel"/>
    <w:tmpl w:val="1CEE2050"/>
    <w:lvl w:ilvl="0" w:tplc="113A62D8">
      <w:start w:val="1"/>
      <w:numFmt w:val="bullet"/>
      <w:lvlText w:val="•"/>
      <w:lvlJc w:val="left"/>
      <w:pPr>
        <w:tabs>
          <w:tab w:val="num" w:pos="720"/>
        </w:tabs>
        <w:ind w:left="720" w:hanging="360"/>
      </w:pPr>
      <w:rPr>
        <w:rFonts w:ascii="Arial" w:hAnsi="Arial" w:hint="default"/>
      </w:rPr>
    </w:lvl>
    <w:lvl w:ilvl="1" w:tplc="6AE2FE64">
      <w:numFmt w:val="bullet"/>
      <w:lvlText w:val="–"/>
      <w:lvlJc w:val="left"/>
      <w:pPr>
        <w:tabs>
          <w:tab w:val="num" w:pos="1440"/>
        </w:tabs>
        <w:ind w:left="1440" w:hanging="360"/>
      </w:pPr>
      <w:rPr>
        <w:rFonts w:ascii="Arial" w:hAnsi="Arial" w:hint="default"/>
      </w:rPr>
    </w:lvl>
    <w:lvl w:ilvl="2" w:tplc="F208CFF4" w:tentative="1">
      <w:start w:val="1"/>
      <w:numFmt w:val="bullet"/>
      <w:lvlText w:val="•"/>
      <w:lvlJc w:val="left"/>
      <w:pPr>
        <w:tabs>
          <w:tab w:val="num" w:pos="2160"/>
        </w:tabs>
        <w:ind w:left="2160" w:hanging="360"/>
      </w:pPr>
      <w:rPr>
        <w:rFonts w:ascii="Arial" w:hAnsi="Arial" w:hint="default"/>
      </w:rPr>
    </w:lvl>
    <w:lvl w:ilvl="3" w:tplc="67DA75F4" w:tentative="1">
      <w:start w:val="1"/>
      <w:numFmt w:val="bullet"/>
      <w:lvlText w:val="•"/>
      <w:lvlJc w:val="left"/>
      <w:pPr>
        <w:tabs>
          <w:tab w:val="num" w:pos="2880"/>
        </w:tabs>
        <w:ind w:left="2880" w:hanging="360"/>
      </w:pPr>
      <w:rPr>
        <w:rFonts w:ascii="Arial" w:hAnsi="Arial" w:hint="default"/>
      </w:rPr>
    </w:lvl>
    <w:lvl w:ilvl="4" w:tplc="A776CF72" w:tentative="1">
      <w:start w:val="1"/>
      <w:numFmt w:val="bullet"/>
      <w:lvlText w:val="•"/>
      <w:lvlJc w:val="left"/>
      <w:pPr>
        <w:tabs>
          <w:tab w:val="num" w:pos="3600"/>
        </w:tabs>
        <w:ind w:left="3600" w:hanging="360"/>
      </w:pPr>
      <w:rPr>
        <w:rFonts w:ascii="Arial" w:hAnsi="Arial" w:hint="default"/>
      </w:rPr>
    </w:lvl>
    <w:lvl w:ilvl="5" w:tplc="07DAB422" w:tentative="1">
      <w:start w:val="1"/>
      <w:numFmt w:val="bullet"/>
      <w:lvlText w:val="•"/>
      <w:lvlJc w:val="left"/>
      <w:pPr>
        <w:tabs>
          <w:tab w:val="num" w:pos="4320"/>
        </w:tabs>
        <w:ind w:left="4320" w:hanging="360"/>
      </w:pPr>
      <w:rPr>
        <w:rFonts w:ascii="Arial" w:hAnsi="Arial" w:hint="default"/>
      </w:rPr>
    </w:lvl>
    <w:lvl w:ilvl="6" w:tplc="FD426520" w:tentative="1">
      <w:start w:val="1"/>
      <w:numFmt w:val="bullet"/>
      <w:lvlText w:val="•"/>
      <w:lvlJc w:val="left"/>
      <w:pPr>
        <w:tabs>
          <w:tab w:val="num" w:pos="5040"/>
        </w:tabs>
        <w:ind w:left="5040" w:hanging="360"/>
      </w:pPr>
      <w:rPr>
        <w:rFonts w:ascii="Arial" w:hAnsi="Arial" w:hint="default"/>
      </w:rPr>
    </w:lvl>
    <w:lvl w:ilvl="7" w:tplc="FF980198" w:tentative="1">
      <w:start w:val="1"/>
      <w:numFmt w:val="bullet"/>
      <w:lvlText w:val="•"/>
      <w:lvlJc w:val="left"/>
      <w:pPr>
        <w:tabs>
          <w:tab w:val="num" w:pos="5760"/>
        </w:tabs>
        <w:ind w:left="5760" w:hanging="360"/>
      </w:pPr>
      <w:rPr>
        <w:rFonts w:ascii="Arial" w:hAnsi="Arial" w:hint="default"/>
      </w:rPr>
    </w:lvl>
    <w:lvl w:ilvl="8" w:tplc="9C0AA630" w:tentative="1">
      <w:start w:val="1"/>
      <w:numFmt w:val="bullet"/>
      <w:lvlText w:val="•"/>
      <w:lvlJc w:val="left"/>
      <w:pPr>
        <w:tabs>
          <w:tab w:val="num" w:pos="6480"/>
        </w:tabs>
        <w:ind w:left="6480" w:hanging="360"/>
      </w:pPr>
      <w:rPr>
        <w:rFonts w:ascii="Arial" w:hAnsi="Arial" w:hint="default"/>
      </w:rPr>
    </w:lvl>
  </w:abstractNum>
  <w:abstractNum w:abstractNumId="27">
    <w:nsid w:val="50E3524F"/>
    <w:multiLevelType w:val="hybridMultilevel"/>
    <w:tmpl w:val="B8308E8E"/>
    <w:lvl w:ilvl="0" w:tplc="4ADA08BE">
      <w:start w:val="6"/>
      <w:numFmt w:val="decimal"/>
      <w:lvlText w:val="%1."/>
      <w:lvlJc w:val="left"/>
      <w:pPr>
        <w:tabs>
          <w:tab w:val="num" w:pos="720"/>
        </w:tabs>
        <w:ind w:left="720" w:hanging="360"/>
      </w:pPr>
    </w:lvl>
    <w:lvl w:ilvl="1" w:tplc="CABACA7E" w:tentative="1">
      <w:start w:val="1"/>
      <w:numFmt w:val="decimal"/>
      <w:lvlText w:val="%2."/>
      <w:lvlJc w:val="left"/>
      <w:pPr>
        <w:tabs>
          <w:tab w:val="num" w:pos="1440"/>
        </w:tabs>
        <w:ind w:left="1440" w:hanging="360"/>
      </w:pPr>
    </w:lvl>
    <w:lvl w:ilvl="2" w:tplc="D410F10C" w:tentative="1">
      <w:start w:val="1"/>
      <w:numFmt w:val="decimal"/>
      <w:lvlText w:val="%3."/>
      <w:lvlJc w:val="left"/>
      <w:pPr>
        <w:tabs>
          <w:tab w:val="num" w:pos="2160"/>
        </w:tabs>
        <w:ind w:left="2160" w:hanging="360"/>
      </w:pPr>
    </w:lvl>
    <w:lvl w:ilvl="3" w:tplc="F118CB72" w:tentative="1">
      <w:start w:val="1"/>
      <w:numFmt w:val="decimal"/>
      <w:lvlText w:val="%4."/>
      <w:lvlJc w:val="left"/>
      <w:pPr>
        <w:tabs>
          <w:tab w:val="num" w:pos="2880"/>
        </w:tabs>
        <w:ind w:left="2880" w:hanging="360"/>
      </w:pPr>
    </w:lvl>
    <w:lvl w:ilvl="4" w:tplc="7AC44C54" w:tentative="1">
      <w:start w:val="1"/>
      <w:numFmt w:val="decimal"/>
      <w:lvlText w:val="%5."/>
      <w:lvlJc w:val="left"/>
      <w:pPr>
        <w:tabs>
          <w:tab w:val="num" w:pos="3600"/>
        </w:tabs>
        <w:ind w:left="3600" w:hanging="360"/>
      </w:pPr>
    </w:lvl>
    <w:lvl w:ilvl="5" w:tplc="B4861CDA" w:tentative="1">
      <w:start w:val="1"/>
      <w:numFmt w:val="decimal"/>
      <w:lvlText w:val="%6."/>
      <w:lvlJc w:val="left"/>
      <w:pPr>
        <w:tabs>
          <w:tab w:val="num" w:pos="4320"/>
        </w:tabs>
        <w:ind w:left="4320" w:hanging="360"/>
      </w:pPr>
    </w:lvl>
    <w:lvl w:ilvl="6" w:tplc="4FC0E428" w:tentative="1">
      <w:start w:val="1"/>
      <w:numFmt w:val="decimal"/>
      <w:lvlText w:val="%7."/>
      <w:lvlJc w:val="left"/>
      <w:pPr>
        <w:tabs>
          <w:tab w:val="num" w:pos="5040"/>
        </w:tabs>
        <w:ind w:left="5040" w:hanging="360"/>
      </w:pPr>
    </w:lvl>
    <w:lvl w:ilvl="7" w:tplc="7002683E" w:tentative="1">
      <w:start w:val="1"/>
      <w:numFmt w:val="decimal"/>
      <w:lvlText w:val="%8."/>
      <w:lvlJc w:val="left"/>
      <w:pPr>
        <w:tabs>
          <w:tab w:val="num" w:pos="5760"/>
        </w:tabs>
        <w:ind w:left="5760" w:hanging="360"/>
      </w:pPr>
    </w:lvl>
    <w:lvl w:ilvl="8" w:tplc="9886B75E" w:tentative="1">
      <w:start w:val="1"/>
      <w:numFmt w:val="decimal"/>
      <w:lvlText w:val="%9."/>
      <w:lvlJc w:val="left"/>
      <w:pPr>
        <w:tabs>
          <w:tab w:val="num" w:pos="6480"/>
        </w:tabs>
        <w:ind w:left="6480" w:hanging="360"/>
      </w:pPr>
    </w:lvl>
  </w:abstractNum>
  <w:abstractNum w:abstractNumId="28">
    <w:nsid w:val="519A4228"/>
    <w:multiLevelType w:val="hybridMultilevel"/>
    <w:tmpl w:val="07E2D61C"/>
    <w:lvl w:ilvl="0" w:tplc="9BCA37BC">
      <w:start w:val="1"/>
      <w:numFmt w:val="bullet"/>
      <w:lvlText w:val="-"/>
      <w:lvlJc w:val="left"/>
      <w:pPr>
        <w:tabs>
          <w:tab w:val="num" w:pos="720"/>
        </w:tabs>
        <w:ind w:left="720" w:hanging="360"/>
      </w:pPr>
      <w:rPr>
        <w:rFonts w:ascii="Times" w:hAnsi="Times" w:hint="default"/>
        <w:color w:val="auto"/>
      </w:rPr>
    </w:lvl>
    <w:lvl w:ilvl="1" w:tplc="5D501BA8" w:tentative="1">
      <w:start w:val="1"/>
      <w:numFmt w:val="bullet"/>
      <w:lvlText w:val="-"/>
      <w:lvlJc w:val="left"/>
      <w:pPr>
        <w:tabs>
          <w:tab w:val="num" w:pos="1440"/>
        </w:tabs>
        <w:ind w:left="1440" w:hanging="360"/>
      </w:pPr>
      <w:rPr>
        <w:rFonts w:ascii="Times" w:hAnsi="Times" w:hint="default"/>
      </w:rPr>
    </w:lvl>
    <w:lvl w:ilvl="2" w:tplc="401609F6" w:tentative="1">
      <w:start w:val="1"/>
      <w:numFmt w:val="bullet"/>
      <w:lvlText w:val="-"/>
      <w:lvlJc w:val="left"/>
      <w:pPr>
        <w:tabs>
          <w:tab w:val="num" w:pos="2160"/>
        </w:tabs>
        <w:ind w:left="2160" w:hanging="360"/>
      </w:pPr>
      <w:rPr>
        <w:rFonts w:ascii="Times" w:hAnsi="Times" w:hint="default"/>
      </w:rPr>
    </w:lvl>
    <w:lvl w:ilvl="3" w:tplc="87EA9E06" w:tentative="1">
      <w:start w:val="1"/>
      <w:numFmt w:val="bullet"/>
      <w:lvlText w:val="-"/>
      <w:lvlJc w:val="left"/>
      <w:pPr>
        <w:tabs>
          <w:tab w:val="num" w:pos="2880"/>
        </w:tabs>
        <w:ind w:left="2880" w:hanging="360"/>
      </w:pPr>
      <w:rPr>
        <w:rFonts w:ascii="Times" w:hAnsi="Times" w:hint="default"/>
      </w:rPr>
    </w:lvl>
    <w:lvl w:ilvl="4" w:tplc="CA0CBAE8" w:tentative="1">
      <w:start w:val="1"/>
      <w:numFmt w:val="bullet"/>
      <w:lvlText w:val="-"/>
      <w:lvlJc w:val="left"/>
      <w:pPr>
        <w:tabs>
          <w:tab w:val="num" w:pos="3600"/>
        </w:tabs>
        <w:ind w:left="3600" w:hanging="360"/>
      </w:pPr>
      <w:rPr>
        <w:rFonts w:ascii="Times" w:hAnsi="Times" w:hint="default"/>
      </w:rPr>
    </w:lvl>
    <w:lvl w:ilvl="5" w:tplc="F9B65BDE" w:tentative="1">
      <w:start w:val="1"/>
      <w:numFmt w:val="bullet"/>
      <w:lvlText w:val="-"/>
      <w:lvlJc w:val="left"/>
      <w:pPr>
        <w:tabs>
          <w:tab w:val="num" w:pos="4320"/>
        </w:tabs>
        <w:ind w:left="4320" w:hanging="360"/>
      </w:pPr>
      <w:rPr>
        <w:rFonts w:ascii="Times" w:hAnsi="Times" w:hint="default"/>
      </w:rPr>
    </w:lvl>
    <w:lvl w:ilvl="6" w:tplc="E0D6053A" w:tentative="1">
      <w:start w:val="1"/>
      <w:numFmt w:val="bullet"/>
      <w:lvlText w:val="-"/>
      <w:lvlJc w:val="left"/>
      <w:pPr>
        <w:tabs>
          <w:tab w:val="num" w:pos="5040"/>
        </w:tabs>
        <w:ind w:left="5040" w:hanging="360"/>
      </w:pPr>
      <w:rPr>
        <w:rFonts w:ascii="Times" w:hAnsi="Times" w:hint="default"/>
      </w:rPr>
    </w:lvl>
    <w:lvl w:ilvl="7" w:tplc="F8C8DD56" w:tentative="1">
      <w:start w:val="1"/>
      <w:numFmt w:val="bullet"/>
      <w:lvlText w:val="-"/>
      <w:lvlJc w:val="left"/>
      <w:pPr>
        <w:tabs>
          <w:tab w:val="num" w:pos="5760"/>
        </w:tabs>
        <w:ind w:left="5760" w:hanging="360"/>
      </w:pPr>
      <w:rPr>
        <w:rFonts w:ascii="Times" w:hAnsi="Times" w:hint="default"/>
      </w:rPr>
    </w:lvl>
    <w:lvl w:ilvl="8" w:tplc="E8267B6A" w:tentative="1">
      <w:start w:val="1"/>
      <w:numFmt w:val="bullet"/>
      <w:lvlText w:val="-"/>
      <w:lvlJc w:val="left"/>
      <w:pPr>
        <w:tabs>
          <w:tab w:val="num" w:pos="6480"/>
        </w:tabs>
        <w:ind w:left="6480" w:hanging="360"/>
      </w:pPr>
      <w:rPr>
        <w:rFonts w:ascii="Times" w:hAnsi="Times" w:hint="default"/>
      </w:rPr>
    </w:lvl>
  </w:abstractNum>
  <w:abstractNum w:abstractNumId="29">
    <w:nsid w:val="521C3BAC"/>
    <w:multiLevelType w:val="hybridMultilevel"/>
    <w:tmpl w:val="D15C60B0"/>
    <w:lvl w:ilvl="0" w:tplc="9C36410C">
      <w:start w:val="1"/>
      <w:numFmt w:val="bullet"/>
      <w:lvlText w:val="•"/>
      <w:lvlJc w:val="left"/>
      <w:pPr>
        <w:tabs>
          <w:tab w:val="num" w:pos="720"/>
        </w:tabs>
        <w:ind w:left="720" w:hanging="360"/>
      </w:pPr>
      <w:rPr>
        <w:rFonts w:ascii="Arial" w:hAnsi="Arial" w:hint="default"/>
      </w:rPr>
    </w:lvl>
    <w:lvl w:ilvl="1" w:tplc="BFB05CD0">
      <w:numFmt w:val="bullet"/>
      <w:lvlText w:val="•"/>
      <w:lvlJc w:val="left"/>
      <w:pPr>
        <w:tabs>
          <w:tab w:val="num" w:pos="1440"/>
        </w:tabs>
        <w:ind w:left="1440" w:hanging="360"/>
      </w:pPr>
      <w:rPr>
        <w:rFonts w:ascii="Arial" w:hAnsi="Arial" w:hint="default"/>
      </w:rPr>
    </w:lvl>
    <w:lvl w:ilvl="2" w:tplc="1B5AB5E2" w:tentative="1">
      <w:start w:val="1"/>
      <w:numFmt w:val="bullet"/>
      <w:lvlText w:val="•"/>
      <w:lvlJc w:val="left"/>
      <w:pPr>
        <w:tabs>
          <w:tab w:val="num" w:pos="2160"/>
        </w:tabs>
        <w:ind w:left="2160" w:hanging="360"/>
      </w:pPr>
      <w:rPr>
        <w:rFonts w:ascii="Arial" w:hAnsi="Arial" w:hint="default"/>
      </w:rPr>
    </w:lvl>
    <w:lvl w:ilvl="3" w:tplc="368858FE" w:tentative="1">
      <w:start w:val="1"/>
      <w:numFmt w:val="bullet"/>
      <w:lvlText w:val="•"/>
      <w:lvlJc w:val="left"/>
      <w:pPr>
        <w:tabs>
          <w:tab w:val="num" w:pos="2880"/>
        </w:tabs>
        <w:ind w:left="2880" w:hanging="360"/>
      </w:pPr>
      <w:rPr>
        <w:rFonts w:ascii="Arial" w:hAnsi="Arial" w:hint="default"/>
      </w:rPr>
    </w:lvl>
    <w:lvl w:ilvl="4" w:tplc="9D7E6DC6" w:tentative="1">
      <w:start w:val="1"/>
      <w:numFmt w:val="bullet"/>
      <w:lvlText w:val="•"/>
      <w:lvlJc w:val="left"/>
      <w:pPr>
        <w:tabs>
          <w:tab w:val="num" w:pos="3600"/>
        </w:tabs>
        <w:ind w:left="3600" w:hanging="360"/>
      </w:pPr>
      <w:rPr>
        <w:rFonts w:ascii="Arial" w:hAnsi="Arial" w:hint="default"/>
      </w:rPr>
    </w:lvl>
    <w:lvl w:ilvl="5" w:tplc="A288E4C0" w:tentative="1">
      <w:start w:val="1"/>
      <w:numFmt w:val="bullet"/>
      <w:lvlText w:val="•"/>
      <w:lvlJc w:val="left"/>
      <w:pPr>
        <w:tabs>
          <w:tab w:val="num" w:pos="4320"/>
        </w:tabs>
        <w:ind w:left="4320" w:hanging="360"/>
      </w:pPr>
      <w:rPr>
        <w:rFonts w:ascii="Arial" w:hAnsi="Arial" w:hint="default"/>
      </w:rPr>
    </w:lvl>
    <w:lvl w:ilvl="6" w:tplc="571AFC9C" w:tentative="1">
      <w:start w:val="1"/>
      <w:numFmt w:val="bullet"/>
      <w:lvlText w:val="•"/>
      <w:lvlJc w:val="left"/>
      <w:pPr>
        <w:tabs>
          <w:tab w:val="num" w:pos="5040"/>
        </w:tabs>
        <w:ind w:left="5040" w:hanging="360"/>
      </w:pPr>
      <w:rPr>
        <w:rFonts w:ascii="Arial" w:hAnsi="Arial" w:hint="default"/>
      </w:rPr>
    </w:lvl>
    <w:lvl w:ilvl="7" w:tplc="A798ED48" w:tentative="1">
      <w:start w:val="1"/>
      <w:numFmt w:val="bullet"/>
      <w:lvlText w:val="•"/>
      <w:lvlJc w:val="left"/>
      <w:pPr>
        <w:tabs>
          <w:tab w:val="num" w:pos="5760"/>
        </w:tabs>
        <w:ind w:left="5760" w:hanging="360"/>
      </w:pPr>
      <w:rPr>
        <w:rFonts w:ascii="Arial" w:hAnsi="Arial" w:hint="default"/>
      </w:rPr>
    </w:lvl>
    <w:lvl w:ilvl="8" w:tplc="69183D2C" w:tentative="1">
      <w:start w:val="1"/>
      <w:numFmt w:val="bullet"/>
      <w:lvlText w:val="•"/>
      <w:lvlJc w:val="left"/>
      <w:pPr>
        <w:tabs>
          <w:tab w:val="num" w:pos="6480"/>
        </w:tabs>
        <w:ind w:left="6480" w:hanging="360"/>
      </w:pPr>
      <w:rPr>
        <w:rFonts w:ascii="Arial" w:hAnsi="Arial" w:hint="default"/>
      </w:rPr>
    </w:lvl>
  </w:abstractNum>
  <w:abstractNum w:abstractNumId="30">
    <w:nsid w:val="53F816E7"/>
    <w:multiLevelType w:val="hybridMultilevel"/>
    <w:tmpl w:val="86AA88F6"/>
    <w:lvl w:ilvl="0" w:tplc="B478E382">
      <w:start w:val="1"/>
      <w:numFmt w:val="bullet"/>
      <w:lvlText w:val="•"/>
      <w:lvlJc w:val="left"/>
      <w:pPr>
        <w:tabs>
          <w:tab w:val="num" w:pos="720"/>
        </w:tabs>
        <w:ind w:left="720" w:hanging="360"/>
      </w:pPr>
      <w:rPr>
        <w:rFonts w:ascii="Arial" w:hAnsi="Arial" w:hint="default"/>
      </w:rPr>
    </w:lvl>
    <w:lvl w:ilvl="1" w:tplc="A5068B6C" w:tentative="1">
      <w:start w:val="1"/>
      <w:numFmt w:val="bullet"/>
      <w:lvlText w:val="•"/>
      <w:lvlJc w:val="left"/>
      <w:pPr>
        <w:tabs>
          <w:tab w:val="num" w:pos="1440"/>
        </w:tabs>
        <w:ind w:left="1440" w:hanging="360"/>
      </w:pPr>
      <w:rPr>
        <w:rFonts w:ascii="Arial" w:hAnsi="Arial" w:hint="default"/>
      </w:rPr>
    </w:lvl>
    <w:lvl w:ilvl="2" w:tplc="5A665A52" w:tentative="1">
      <w:start w:val="1"/>
      <w:numFmt w:val="bullet"/>
      <w:lvlText w:val="•"/>
      <w:lvlJc w:val="left"/>
      <w:pPr>
        <w:tabs>
          <w:tab w:val="num" w:pos="2160"/>
        </w:tabs>
        <w:ind w:left="2160" w:hanging="360"/>
      </w:pPr>
      <w:rPr>
        <w:rFonts w:ascii="Arial" w:hAnsi="Arial" w:hint="default"/>
      </w:rPr>
    </w:lvl>
    <w:lvl w:ilvl="3" w:tplc="5DAAA790" w:tentative="1">
      <w:start w:val="1"/>
      <w:numFmt w:val="bullet"/>
      <w:lvlText w:val="•"/>
      <w:lvlJc w:val="left"/>
      <w:pPr>
        <w:tabs>
          <w:tab w:val="num" w:pos="2880"/>
        </w:tabs>
        <w:ind w:left="2880" w:hanging="360"/>
      </w:pPr>
      <w:rPr>
        <w:rFonts w:ascii="Arial" w:hAnsi="Arial" w:hint="default"/>
      </w:rPr>
    </w:lvl>
    <w:lvl w:ilvl="4" w:tplc="A9FE1914" w:tentative="1">
      <w:start w:val="1"/>
      <w:numFmt w:val="bullet"/>
      <w:lvlText w:val="•"/>
      <w:lvlJc w:val="left"/>
      <w:pPr>
        <w:tabs>
          <w:tab w:val="num" w:pos="3600"/>
        </w:tabs>
        <w:ind w:left="3600" w:hanging="360"/>
      </w:pPr>
      <w:rPr>
        <w:rFonts w:ascii="Arial" w:hAnsi="Arial" w:hint="default"/>
      </w:rPr>
    </w:lvl>
    <w:lvl w:ilvl="5" w:tplc="89621F3C" w:tentative="1">
      <w:start w:val="1"/>
      <w:numFmt w:val="bullet"/>
      <w:lvlText w:val="•"/>
      <w:lvlJc w:val="left"/>
      <w:pPr>
        <w:tabs>
          <w:tab w:val="num" w:pos="4320"/>
        </w:tabs>
        <w:ind w:left="4320" w:hanging="360"/>
      </w:pPr>
      <w:rPr>
        <w:rFonts w:ascii="Arial" w:hAnsi="Arial" w:hint="default"/>
      </w:rPr>
    </w:lvl>
    <w:lvl w:ilvl="6" w:tplc="9C5877AA" w:tentative="1">
      <w:start w:val="1"/>
      <w:numFmt w:val="bullet"/>
      <w:lvlText w:val="•"/>
      <w:lvlJc w:val="left"/>
      <w:pPr>
        <w:tabs>
          <w:tab w:val="num" w:pos="5040"/>
        </w:tabs>
        <w:ind w:left="5040" w:hanging="360"/>
      </w:pPr>
      <w:rPr>
        <w:rFonts w:ascii="Arial" w:hAnsi="Arial" w:hint="default"/>
      </w:rPr>
    </w:lvl>
    <w:lvl w:ilvl="7" w:tplc="24ECDE92" w:tentative="1">
      <w:start w:val="1"/>
      <w:numFmt w:val="bullet"/>
      <w:lvlText w:val="•"/>
      <w:lvlJc w:val="left"/>
      <w:pPr>
        <w:tabs>
          <w:tab w:val="num" w:pos="5760"/>
        </w:tabs>
        <w:ind w:left="5760" w:hanging="360"/>
      </w:pPr>
      <w:rPr>
        <w:rFonts w:ascii="Arial" w:hAnsi="Arial" w:hint="default"/>
      </w:rPr>
    </w:lvl>
    <w:lvl w:ilvl="8" w:tplc="3C70EB78" w:tentative="1">
      <w:start w:val="1"/>
      <w:numFmt w:val="bullet"/>
      <w:lvlText w:val="•"/>
      <w:lvlJc w:val="left"/>
      <w:pPr>
        <w:tabs>
          <w:tab w:val="num" w:pos="6480"/>
        </w:tabs>
        <w:ind w:left="6480" w:hanging="360"/>
      </w:pPr>
      <w:rPr>
        <w:rFonts w:ascii="Arial" w:hAnsi="Arial" w:hint="default"/>
      </w:rPr>
    </w:lvl>
  </w:abstractNum>
  <w:abstractNum w:abstractNumId="31">
    <w:nsid w:val="58EA4C68"/>
    <w:multiLevelType w:val="hybridMultilevel"/>
    <w:tmpl w:val="094A9F1C"/>
    <w:lvl w:ilvl="0" w:tplc="8EBA1196">
      <w:start w:val="1"/>
      <w:numFmt w:val="lowerLetter"/>
      <w:lvlText w:val="%1."/>
      <w:lvlJc w:val="left"/>
      <w:pPr>
        <w:tabs>
          <w:tab w:val="num" w:pos="720"/>
        </w:tabs>
        <w:ind w:left="720" w:hanging="360"/>
      </w:pPr>
    </w:lvl>
    <w:lvl w:ilvl="1" w:tplc="E9167D0A" w:tentative="1">
      <w:start w:val="1"/>
      <w:numFmt w:val="lowerLetter"/>
      <w:lvlText w:val="%2."/>
      <w:lvlJc w:val="left"/>
      <w:pPr>
        <w:tabs>
          <w:tab w:val="num" w:pos="1440"/>
        </w:tabs>
        <w:ind w:left="1440" w:hanging="360"/>
      </w:pPr>
    </w:lvl>
    <w:lvl w:ilvl="2" w:tplc="7DE2C40C" w:tentative="1">
      <w:start w:val="1"/>
      <w:numFmt w:val="lowerLetter"/>
      <w:lvlText w:val="%3."/>
      <w:lvlJc w:val="left"/>
      <w:pPr>
        <w:tabs>
          <w:tab w:val="num" w:pos="2160"/>
        </w:tabs>
        <w:ind w:left="2160" w:hanging="360"/>
      </w:pPr>
    </w:lvl>
    <w:lvl w:ilvl="3" w:tplc="8C8C57D0" w:tentative="1">
      <w:start w:val="1"/>
      <w:numFmt w:val="lowerLetter"/>
      <w:lvlText w:val="%4."/>
      <w:lvlJc w:val="left"/>
      <w:pPr>
        <w:tabs>
          <w:tab w:val="num" w:pos="2880"/>
        </w:tabs>
        <w:ind w:left="2880" w:hanging="360"/>
      </w:pPr>
    </w:lvl>
    <w:lvl w:ilvl="4" w:tplc="4484E0E0" w:tentative="1">
      <w:start w:val="1"/>
      <w:numFmt w:val="lowerLetter"/>
      <w:lvlText w:val="%5."/>
      <w:lvlJc w:val="left"/>
      <w:pPr>
        <w:tabs>
          <w:tab w:val="num" w:pos="3600"/>
        </w:tabs>
        <w:ind w:left="3600" w:hanging="360"/>
      </w:pPr>
    </w:lvl>
    <w:lvl w:ilvl="5" w:tplc="7A603664" w:tentative="1">
      <w:start w:val="1"/>
      <w:numFmt w:val="lowerLetter"/>
      <w:lvlText w:val="%6."/>
      <w:lvlJc w:val="left"/>
      <w:pPr>
        <w:tabs>
          <w:tab w:val="num" w:pos="4320"/>
        </w:tabs>
        <w:ind w:left="4320" w:hanging="360"/>
      </w:pPr>
    </w:lvl>
    <w:lvl w:ilvl="6" w:tplc="00CA8E10" w:tentative="1">
      <w:start w:val="1"/>
      <w:numFmt w:val="lowerLetter"/>
      <w:lvlText w:val="%7."/>
      <w:lvlJc w:val="left"/>
      <w:pPr>
        <w:tabs>
          <w:tab w:val="num" w:pos="5040"/>
        </w:tabs>
        <w:ind w:left="5040" w:hanging="360"/>
      </w:pPr>
    </w:lvl>
    <w:lvl w:ilvl="7" w:tplc="647663D8" w:tentative="1">
      <w:start w:val="1"/>
      <w:numFmt w:val="lowerLetter"/>
      <w:lvlText w:val="%8."/>
      <w:lvlJc w:val="left"/>
      <w:pPr>
        <w:tabs>
          <w:tab w:val="num" w:pos="5760"/>
        </w:tabs>
        <w:ind w:left="5760" w:hanging="360"/>
      </w:pPr>
    </w:lvl>
    <w:lvl w:ilvl="8" w:tplc="BCA6D534" w:tentative="1">
      <w:start w:val="1"/>
      <w:numFmt w:val="lowerLetter"/>
      <w:lvlText w:val="%9."/>
      <w:lvlJc w:val="left"/>
      <w:pPr>
        <w:tabs>
          <w:tab w:val="num" w:pos="6480"/>
        </w:tabs>
        <w:ind w:left="6480" w:hanging="360"/>
      </w:pPr>
    </w:lvl>
  </w:abstractNum>
  <w:abstractNum w:abstractNumId="32">
    <w:nsid w:val="59776BFA"/>
    <w:multiLevelType w:val="hybridMultilevel"/>
    <w:tmpl w:val="3B1C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776A6D"/>
    <w:multiLevelType w:val="hybridMultilevel"/>
    <w:tmpl w:val="527E1E0C"/>
    <w:lvl w:ilvl="0" w:tplc="1090AB46">
      <w:start w:val="1"/>
      <w:numFmt w:val="bullet"/>
      <w:lvlText w:val="•"/>
      <w:lvlJc w:val="left"/>
      <w:pPr>
        <w:tabs>
          <w:tab w:val="num" w:pos="720"/>
        </w:tabs>
        <w:ind w:left="720" w:hanging="360"/>
      </w:pPr>
      <w:rPr>
        <w:rFonts w:ascii="Arial" w:hAnsi="Arial" w:hint="default"/>
      </w:rPr>
    </w:lvl>
    <w:lvl w:ilvl="1" w:tplc="1B62C04A">
      <w:numFmt w:val="bullet"/>
      <w:lvlText w:val="–"/>
      <w:lvlJc w:val="left"/>
      <w:pPr>
        <w:tabs>
          <w:tab w:val="num" w:pos="1440"/>
        </w:tabs>
        <w:ind w:left="1440" w:hanging="360"/>
      </w:pPr>
      <w:rPr>
        <w:rFonts w:ascii="Arial" w:hAnsi="Arial" w:hint="default"/>
      </w:rPr>
    </w:lvl>
    <w:lvl w:ilvl="2" w:tplc="7BE6B066">
      <w:numFmt w:val="bullet"/>
      <w:lvlText w:val="•"/>
      <w:lvlJc w:val="left"/>
      <w:pPr>
        <w:tabs>
          <w:tab w:val="num" w:pos="2160"/>
        </w:tabs>
        <w:ind w:left="2160" w:hanging="360"/>
      </w:pPr>
      <w:rPr>
        <w:rFonts w:ascii="Arial" w:hAnsi="Arial" w:hint="default"/>
      </w:rPr>
    </w:lvl>
    <w:lvl w:ilvl="3" w:tplc="E4065CD6" w:tentative="1">
      <w:start w:val="1"/>
      <w:numFmt w:val="bullet"/>
      <w:lvlText w:val="•"/>
      <w:lvlJc w:val="left"/>
      <w:pPr>
        <w:tabs>
          <w:tab w:val="num" w:pos="2880"/>
        </w:tabs>
        <w:ind w:left="2880" w:hanging="360"/>
      </w:pPr>
      <w:rPr>
        <w:rFonts w:ascii="Arial" w:hAnsi="Arial" w:hint="default"/>
      </w:rPr>
    </w:lvl>
    <w:lvl w:ilvl="4" w:tplc="DABAA090" w:tentative="1">
      <w:start w:val="1"/>
      <w:numFmt w:val="bullet"/>
      <w:lvlText w:val="•"/>
      <w:lvlJc w:val="left"/>
      <w:pPr>
        <w:tabs>
          <w:tab w:val="num" w:pos="3600"/>
        </w:tabs>
        <w:ind w:left="3600" w:hanging="360"/>
      </w:pPr>
      <w:rPr>
        <w:rFonts w:ascii="Arial" w:hAnsi="Arial" w:hint="default"/>
      </w:rPr>
    </w:lvl>
    <w:lvl w:ilvl="5" w:tplc="50CAB67E" w:tentative="1">
      <w:start w:val="1"/>
      <w:numFmt w:val="bullet"/>
      <w:lvlText w:val="•"/>
      <w:lvlJc w:val="left"/>
      <w:pPr>
        <w:tabs>
          <w:tab w:val="num" w:pos="4320"/>
        </w:tabs>
        <w:ind w:left="4320" w:hanging="360"/>
      </w:pPr>
      <w:rPr>
        <w:rFonts w:ascii="Arial" w:hAnsi="Arial" w:hint="default"/>
      </w:rPr>
    </w:lvl>
    <w:lvl w:ilvl="6" w:tplc="B87E4B92" w:tentative="1">
      <w:start w:val="1"/>
      <w:numFmt w:val="bullet"/>
      <w:lvlText w:val="•"/>
      <w:lvlJc w:val="left"/>
      <w:pPr>
        <w:tabs>
          <w:tab w:val="num" w:pos="5040"/>
        </w:tabs>
        <w:ind w:left="5040" w:hanging="360"/>
      </w:pPr>
      <w:rPr>
        <w:rFonts w:ascii="Arial" w:hAnsi="Arial" w:hint="default"/>
      </w:rPr>
    </w:lvl>
    <w:lvl w:ilvl="7" w:tplc="99FCD7E0" w:tentative="1">
      <w:start w:val="1"/>
      <w:numFmt w:val="bullet"/>
      <w:lvlText w:val="•"/>
      <w:lvlJc w:val="left"/>
      <w:pPr>
        <w:tabs>
          <w:tab w:val="num" w:pos="5760"/>
        </w:tabs>
        <w:ind w:left="5760" w:hanging="360"/>
      </w:pPr>
      <w:rPr>
        <w:rFonts w:ascii="Arial" w:hAnsi="Arial" w:hint="default"/>
      </w:rPr>
    </w:lvl>
    <w:lvl w:ilvl="8" w:tplc="4F9465D6" w:tentative="1">
      <w:start w:val="1"/>
      <w:numFmt w:val="bullet"/>
      <w:lvlText w:val="•"/>
      <w:lvlJc w:val="left"/>
      <w:pPr>
        <w:tabs>
          <w:tab w:val="num" w:pos="6480"/>
        </w:tabs>
        <w:ind w:left="6480" w:hanging="360"/>
      </w:pPr>
      <w:rPr>
        <w:rFonts w:ascii="Arial" w:hAnsi="Arial" w:hint="default"/>
      </w:rPr>
    </w:lvl>
  </w:abstractNum>
  <w:abstractNum w:abstractNumId="34">
    <w:nsid w:val="5E36187C"/>
    <w:multiLevelType w:val="hybridMultilevel"/>
    <w:tmpl w:val="0730F5A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nsid w:val="5EB0429E"/>
    <w:multiLevelType w:val="hybridMultilevel"/>
    <w:tmpl w:val="DC904046"/>
    <w:lvl w:ilvl="0" w:tplc="3FB8F792">
      <w:start w:val="1"/>
      <w:numFmt w:val="bullet"/>
      <w:lvlText w:val="–"/>
      <w:lvlJc w:val="left"/>
      <w:pPr>
        <w:tabs>
          <w:tab w:val="num" w:pos="720"/>
        </w:tabs>
        <w:ind w:left="720" w:hanging="360"/>
      </w:pPr>
      <w:rPr>
        <w:rFonts w:ascii="Arial" w:hAnsi="Arial" w:hint="default"/>
      </w:rPr>
    </w:lvl>
    <w:lvl w:ilvl="1" w:tplc="459E1B46">
      <w:start w:val="1"/>
      <w:numFmt w:val="bullet"/>
      <w:lvlText w:val="–"/>
      <w:lvlJc w:val="left"/>
      <w:pPr>
        <w:tabs>
          <w:tab w:val="num" w:pos="1440"/>
        </w:tabs>
        <w:ind w:left="1440" w:hanging="360"/>
      </w:pPr>
      <w:rPr>
        <w:rFonts w:ascii="Arial" w:hAnsi="Arial" w:hint="default"/>
      </w:rPr>
    </w:lvl>
    <w:lvl w:ilvl="2" w:tplc="D3644710" w:tentative="1">
      <w:start w:val="1"/>
      <w:numFmt w:val="bullet"/>
      <w:lvlText w:val="–"/>
      <w:lvlJc w:val="left"/>
      <w:pPr>
        <w:tabs>
          <w:tab w:val="num" w:pos="2160"/>
        </w:tabs>
        <w:ind w:left="2160" w:hanging="360"/>
      </w:pPr>
      <w:rPr>
        <w:rFonts w:ascii="Arial" w:hAnsi="Arial" w:hint="default"/>
      </w:rPr>
    </w:lvl>
    <w:lvl w:ilvl="3" w:tplc="8AF8EE50" w:tentative="1">
      <w:start w:val="1"/>
      <w:numFmt w:val="bullet"/>
      <w:lvlText w:val="–"/>
      <w:lvlJc w:val="left"/>
      <w:pPr>
        <w:tabs>
          <w:tab w:val="num" w:pos="2880"/>
        </w:tabs>
        <w:ind w:left="2880" w:hanging="360"/>
      </w:pPr>
      <w:rPr>
        <w:rFonts w:ascii="Arial" w:hAnsi="Arial" w:hint="default"/>
      </w:rPr>
    </w:lvl>
    <w:lvl w:ilvl="4" w:tplc="361C379A" w:tentative="1">
      <w:start w:val="1"/>
      <w:numFmt w:val="bullet"/>
      <w:lvlText w:val="–"/>
      <w:lvlJc w:val="left"/>
      <w:pPr>
        <w:tabs>
          <w:tab w:val="num" w:pos="3600"/>
        </w:tabs>
        <w:ind w:left="3600" w:hanging="360"/>
      </w:pPr>
      <w:rPr>
        <w:rFonts w:ascii="Arial" w:hAnsi="Arial" w:hint="default"/>
      </w:rPr>
    </w:lvl>
    <w:lvl w:ilvl="5" w:tplc="7A7C8E66" w:tentative="1">
      <w:start w:val="1"/>
      <w:numFmt w:val="bullet"/>
      <w:lvlText w:val="–"/>
      <w:lvlJc w:val="left"/>
      <w:pPr>
        <w:tabs>
          <w:tab w:val="num" w:pos="4320"/>
        </w:tabs>
        <w:ind w:left="4320" w:hanging="360"/>
      </w:pPr>
      <w:rPr>
        <w:rFonts w:ascii="Arial" w:hAnsi="Arial" w:hint="default"/>
      </w:rPr>
    </w:lvl>
    <w:lvl w:ilvl="6" w:tplc="58D67E26" w:tentative="1">
      <w:start w:val="1"/>
      <w:numFmt w:val="bullet"/>
      <w:lvlText w:val="–"/>
      <w:lvlJc w:val="left"/>
      <w:pPr>
        <w:tabs>
          <w:tab w:val="num" w:pos="5040"/>
        </w:tabs>
        <w:ind w:left="5040" w:hanging="360"/>
      </w:pPr>
      <w:rPr>
        <w:rFonts w:ascii="Arial" w:hAnsi="Arial" w:hint="default"/>
      </w:rPr>
    </w:lvl>
    <w:lvl w:ilvl="7" w:tplc="10C80496" w:tentative="1">
      <w:start w:val="1"/>
      <w:numFmt w:val="bullet"/>
      <w:lvlText w:val="–"/>
      <w:lvlJc w:val="left"/>
      <w:pPr>
        <w:tabs>
          <w:tab w:val="num" w:pos="5760"/>
        </w:tabs>
        <w:ind w:left="5760" w:hanging="360"/>
      </w:pPr>
      <w:rPr>
        <w:rFonts w:ascii="Arial" w:hAnsi="Arial" w:hint="default"/>
      </w:rPr>
    </w:lvl>
    <w:lvl w:ilvl="8" w:tplc="440CE1A0" w:tentative="1">
      <w:start w:val="1"/>
      <w:numFmt w:val="bullet"/>
      <w:lvlText w:val="–"/>
      <w:lvlJc w:val="left"/>
      <w:pPr>
        <w:tabs>
          <w:tab w:val="num" w:pos="6480"/>
        </w:tabs>
        <w:ind w:left="6480" w:hanging="360"/>
      </w:pPr>
      <w:rPr>
        <w:rFonts w:ascii="Arial" w:hAnsi="Arial" w:hint="default"/>
      </w:rPr>
    </w:lvl>
  </w:abstractNum>
  <w:abstractNum w:abstractNumId="36">
    <w:nsid w:val="616A6C71"/>
    <w:multiLevelType w:val="hybridMultilevel"/>
    <w:tmpl w:val="F49A4880"/>
    <w:lvl w:ilvl="0" w:tplc="E1343B82">
      <w:start w:val="1"/>
      <w:numFmt w:val="decimal"/>
      <w:lvlText w:val="%1)"/>
      <w:lvlJc w:val="left"/>
      <w:pPr>
        <w:tabs>
          <w:tab w:val="num" w:pos="720"/>
        </w:tabs>
        <w:ind w:left="720" w:hanging="360"/>
      </w:pPr>
    </w:lvl>
    <w:lvl w:ilvl="1" w:tplc="6BF8748C" w:tentative="1">
      <w:start w:val="1"/>
      <w:numFmt w:val="decimal"/>
      <w:lvlText w:val="%2)"/>
      <w:lvlJc w:val="left"/>
      <w:pPr>
        <w:tabs>
          <w:tab w:val="num" w:pos="1440"/>
        </w:tabs>
        <w:ind w:left="1440" w:hanging="360"/>
      </w:pPr>
    </w:lvl>
    <w:lvl w:ilvl="2" w:tplc="A7807406" w:tentative="1">
      <w:start w:val="1"/>
      <w:numFmt w:val="decimal"/>
      <w:lvlText w:val="%3)"/>
      <w:lvlJc w:val="left"/>
      <w:pPr>
        <w:tabs>
          <w:tab w:val="num" w:pos="2160"/>
        </w:tabs>
        <w:ind w:left="2160" w:hanging="360"/>
      </w:pPr>
    </w:lvl>
    <w:lvl w:ilvl="3" w:tplc="77009C4C" w:tentative="1">
      <w:start w:val="1"/>
      <w:numFmt w:val="decimal"/>
      <w:lvlText w:val="%4)"/>
      <w:lvlJc w:val="left"/>
      <w:pPr>
        <w:tabs>
          <w:tab w:val="num" w:pos="2880"/>
        </w:tabs>
        <w:ind w:left="2880" w:hanging="360"/>
      </w:pPr>
    </w:lvl>
    <w:lvl w:ilvl="4" w:tplc="93F4636A" w:tentative="1">
      <w:start w:val="1"/>
      <w:numFmt w:val="decimal"/>
      <w:lvlText w:val="%5)"/>
      <w:lvlJc w:val="left"/>
      <w:pPr>
        <w:tabs>
          <w:tab w:val="num" w:pos="3600"/>
        </w:tabs>
        <w:ind w:left="3600" w:hanging="360"/>
      </w:pPr>
    </w:lvl>
    <w:lvl w:ilvl="5" w:tplc="3AC041FA" w:tentative="1">
      <w:start w:val="1"/>
      <w:numFmt w:val="decimal"/>
      <w:lvlText w:val="%6)"/>
      <w:lvlJc w:val="left"/>
      <w:pPr>
        <w:tabs>
          <w:tab w:val="num" w:pos="4320"/>
        </w:tabs>
        <w:ind w:left="4320" w:hanging="360"/>
      </w:pPr>
    </w:lvl>
    <w:lvl w:ilvl="6" w:tplc="A95CB13E" w:tentative="1">
      <w:start w:val="1"/>
      <w:numFmt w:val="decimal"/>
      <w:lvlText w:val="%7)"/>
      <w:lvlJc w:val="left"/>
      <w:pPr>
        <w:tabs>
          <w:tab w:val="num" w:pos="5040"/>
        </w:tabs>
        <w:ind w:left="5040" w:hanging="360"/>
      </w:pPr>
    </w:lvl>
    <w:lvl w:ilvl="7" w:tplc="4A88ABAC" w:tentative="1">
      <w:start w:val="1"/>
      <w:numFmt w:val="decimal"/>
      <w:lvlText w:val="%8)"/>
      <w:lvlJc w:val="left"/>
      <w:pPr>
        <w:tabs>
          <w:tab w:val="num" w:pos="5760"/>
        </w:tabs>
        <w:ind w:left="5760" w:hanging="360"/>
      </w:pPr>
    </w:lvl>
    <w:lvl w:ilvl="8" w:tplc="9048AFE6" w:tentative="1">
      <w:start w:val="1"/>
      <w:numFmt w:val="decimal"/>
      <w:lvlText w:val="%9)"/>
      <w:lvlJc w:val="left"/>
      <w:pPr>
        <w:tabs>
          <w:tab w:val="num" w:pos="6480"/>
        </w:tabs>
        <w:ind w:left="6480" w:hanging="360"/>
      </w:pPr>
    </w:lvl>
  </w:abstractNum>
  <w:abstractNum w:abstractNumId="37">
    <w:nsid w:val="635C1CD8"/>
    <w:multiLevelType w:val="hybridMultilevel"/>
    <w:tmpl w:val="9FDEAAE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nsid w:val="63B73E33"/>
    <w:multiLevelType w:val="hybridMultilevel"/>
    <w:tmpl w:val="BA68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3F5BF0"/>
    <w:multiLevelType w:val="hybridMultilevel"/>
    <w:tmpl w:val="577805C4"/>
    <w:lvl w:ilvl="0" w:tplc="98BC0A38">
      <w:start w:val="1"/>
      <w:numFmt w:val="bullet"/>
      <w:lvlText w:val="•"/>
      <w:lvlJc w:val="left"/>
      <w:pPr>
        <w:tabs>
          <w:tab w:val="num" w:pos="720"/>
        </w:tabs>
        <w:ind w:left="720" w:hanging="360"/>
      </w:pPr>
      <w:rPr>
        <w:rFonts w:ascii="Arial" w:hAnsi="Arial" w:hint="default"/>
        <w:b/>
      </w:rPr>
    </w:lvl>
    <w:lvl w:ilvl="1" w:tplc="349EDCBA">
      <w:numFmt w:val="bullet"/>
      <w:lvlText w:val="–"/>
      <w:lvlJc w:val="left"/>
      <w:pPr>
        <w:tabs>
          <w:tab w:val="num" w:pos="1440"/>
        </w:tabs>
        <w:ind w:left="1440" w:hanging="360"/>
      </w:pPr>
      <w:rPr>
        <w:rFonts w:ascii="Arial" w:hAnsi="Arial" w:hint="default"/>
      </w:rPr>
    </w:lvl>
    <w:lvl w:ilvl="2" w:tplc="62CEE0AE">
      <w:numFmt w:val="bullet"/>
      <w:lvlText w:val="•"/>
      <w:lvlJc w:val="left"/>
      <w:pPr>
        <w:tabs>
          <w:tab w:val="num" w:pos="2160"/>
        </w:tabs>
        <w:ind w:left="2160" w:hanging="360"/>
      </w:pPr>
      <w:rPr>
        <w:rFonts w:ascii="Arial" w:hAnsi="Arial" w:hint="default"/>
      </w:rPr>
    </w:lvl>
    <w:lvl w:ilvl="3" w:tplc="21AE927C" w:tentative="1">
      <w:start w:val="1"/>
      <w:numFmt w:val="bullet"/>
      <w:lvlText w:val="•"/>
      <w:lvlJc w:val="left"/>
      <w:pPr>
        <w:tabs>
          <w:tab w:val="num" w:pos="2880"/>
        </w:tabs>
        <w:ind w:left="2880" w:hanging="360"/>
      </w:pPr>
      <w:rPr>
        <w:rFonts w:ascii="Arial" w:hAnsi="Arial" w:hint="default"/>
      </w:rPr>
    </w:lvl>
    <w:lvl w:ilvl="4" w:tplc="045694C8" w:tentative="1">
      <w:start w:val="1"/>
      <w:numFmt w:val="bullet"/>
      <w:lvlText w:val="•"/>
      <w:lvlJc w:val="left"/>
      <w:pPr>
        <w:tabs>
          <w:tab w:val="num" w:pos="3600"/>
        </w:tabs>
        <w:ind w:left="3600" w:hanging="360"/>
      </w:pPr>
      <w:rPr>
        <w:rFonts w:ascii="Arial" w:hAnsi="Arial" w:hint="default"/>
      </w:rPr>
    </w:lvl>
    <w:lvl w:ilvl="5" w:tplc="43FC6E6A" w:tentative="1">
      <w:start w:val="1"/>
      <w:numFmt w:val="bullet"/>
      <w:lvlText w:val="•"/>
      <w:lvlJc w:val="left"/>
      <w:pPr>
        <w:tabs>
          <w:tab w:val="num" w:pos="4320"/>
        </w:tabs>
        <w:ind w:left="4320" w:hanging="360"/>
      </w:pPr>
      <w:rPr>
        <w:rFonts w:ascii="Arial" w:hAnsi="Arial" w:hint="default"/>
      </w:rPr>
    </w:lvl>
    <w:lvl w:ilvl="6" w:tplc="6D56DDAA" w:tentative="1">
      <w:start w:val="1"/>
      <w:numFmt w:val="bullet"/>
      <w:lvlText w:val="•"/>
      <w:lvlJc w:val="left"/>
      <w:pPr>
        <w:tabs>
          <w:tab w:val="num" w:pos="5040"/>
        </w:tabs>
        <w:ind w:left="5040" w:hanging="360"/>
      </w:pPr>
      <w:rPr>
        <w:rFonts w:ascii="Arial" w:hAnsi="Arial" w:hint="default"/>
      </w:rPr>
    </w:lvl>
    <w:lvl w:ilvl="7" w:tplc="548AA42E" w:tentative="1">
      <w:start w:val="1"/>
      <w:numFmt w:val="bullet"/>
      <w:lvlText w:val="•"/>
      <w:lvlJc w:val="left"/>
      <w:pPr>
        <w:tabs>
          <w:tab w:val="num" w:pos="5760"/>
        </w:tabs>
        <w:ind w:left="5760" w:hanging="360"/>
      </w:pPr>
      <w:rPr>
        <w:rFonts w:ascii="Arial" w:hAnsi="Arial" w:hint="default"/>
      </w:rPr>
    </w:lvl>
    <w:lvl w:ilvl="8" w:tplc="E53E1760" w:tentative="1">
      <w:start w:val="1"/>
      <w:numFmt w:val="bullet"/>
      <w:lvlText w:val="•"/>
      <w:lvlJc w:val="left"/>
      <w:pPr>
        <w:tabs>
          <w:tab w:val="num" w:pos="6480"/>
        </w:tabs>
        <w:ind w:left="6480" w:hanging="360"/>
      </w:pPr>
      <w:rPr>
        <w:rFonts w:ascii="Arial" w:hAnsi="Arial" w:hint="default"/>
      </w:rPr>
    </w:lvl>
  </w:abstractNum>
  <w:abstractNum w:abstractNumId="40">
    <w:nsid w:val="69610753"/>
    <w:multiLevelType w:val="hybridMultilevel"/>
    <w:tmpl w:val="4FF60C00"/>
    <w:lvl w:ilvl="0" w:tplc="CF021670">
      <w:start w:val="1"/>
      <w:numFmt w:val="bullet"/>
      <w:lvlText w:val="•"/>
      <w:lvlJc w:val="left"/>
      <w:pPr>
        <w:tabs>
          <w:tab w:val="num" w:pos="720"/>
        </w:tabs>
        <w:ind w:left="720" w:hanging="360"/>
      </w:pPr>
      <w:rPr>
        <w:rFonts w:ascii="Arial" w:hAnsi="Arial" w:hint="default"/>
      </w:rPr>
    </w:lvl>
    <w:lvl w:ilvl="1" w:tplc="4FA4D9F4" w:tentative="1">
      <w:start w:val="1"/>
      <w:numFmt w:val="bullet"/>
      <w:lvlText w:val="•"/>
      <w:lvlJc w:val="left"/>
      <w:pPr>
        <w:tabs>
          <w:tab w:val="num" w:pos="1440"/>
        </w:tabs>
        <w:ind w:left="1440" w:hanging="360"/>
      </w:pPr>
      <w:rPr>
        <w:rFonts w:ascii="Arial" w:hAnsi="Arial" w:hint="default"/>
      </w:rPr>
    </w:lvl>
    <w:lvl w:ilvl="2" w:tplc="1548A898" w:tentative="1">
      <w:start w:val="1"/>
      <w:numFmt w:val="bullet"/>
      <w:lvlText w:val="•"/>
      <w:lvlJc w:val="left"/>
      <w:pPr>
        <w:tabs>
          <w:tab w:val="num" w:pos="2160"/>
        </w:tabs>
        <w:ind w:left="2160" w:hanging="360"/>
      </w:pPr>
      <w:rPr>
        <w:rFonts w:ascii="Arial" w:hAnsi="Arial" w:hint="default"/>
      </w:rPr>
    </w:lvl>
    <w:lvl w:ilvl="3" w:tplc="5CB27058" w:tentative="1">
      <w:start w:val="1"/>
      <w:numFmt w:val="bullet"/>
      <w:lvlText w:val="•"/>
      <w:lvlJc w:val="left"/>
      <w:pPr>
        <w:tabs>
          <w:tab w:val="num" w:pos="2880"/>
        </w:tabs>
        <w:ind w:left="2880" w:hanging="360"/>
      </w:pPr>
      <w:rPr>
        <w:rFonts w:ascii="Arial" w:hAnsi="Arial" w:hint="default"/>
      </w:rPr>
    </w:lvl>
    <w:lvl w:ilvl="4" w:tplc="38A8F532" w:tentative="1">
      <w:start w:val="1"/>
      <w:numFmt w:val="bullet"/>
      <w:lvlText w:val="•"/>
      <w:lvlJc w:val="left"/>
      <w:pPr>
        <w:tabs>
          <w:tab w:val="num" w:pos="3600"/>
        </w:tabs>
        <w:ind w:left="3600" w:hanging="360"/>
      </w:pPr>
      <w:rPr>
        <w:rFonts w:ascii="Arial" w:hAnsi="Arial" w:hint="default"/>
      </w:rPr>
    </w:lvl>
    <w:lvl w:ilvl="5" w:tplc="115A283A" w:tentative="1">
      <w:start w:val="1"/>
      <w:numFmt w:val="bullet"/>
      <w:lvlText w:val="•"/>
      <w:lvlJc w:val="left"/>
      <w:pPr>
        <w:tabs>
          <w:tab w:val="num" w:pos="4320"/>
        </w:tabs>
        <w:ind w:left="4320" w:hanging="360"/>
      </w:pPr>
      <w:rPr>
        <w:rFonts w:ascii="Arial" w:hAnsi="Arial" w:hint="default"/>
      </w:rPr>
    </w:lvl>
    <w:lvl w:ilvl="6" w:tplc="865CF1B0" w:tentative="1">
      <w:start w:val="1"/>
      <w:numFmt w:val="bullet"/>
      <w:lvlText w:val="•"/>
      <w:lvlJc w:val="left"/>
      <w:pPr>
        <w:tabs>
          <w:tab w:val="num" w:pos="5040"/>
        </w:tabs>
        <w:ind w:left="5040" w:hanging="360"/>
      </w:pPr>
      <w:rPr>
        <w:rFonts w:ascii="Arial" w:hAnsi="Arial" w:hint="default"/>
      </w:rPr>
    </w:lvl>
    <w:lvl w:ilvl="7" w:tplc="924CF452" w:tentative="1">
      <w:start w:val="1"/>
      <w:numFmt w:val="bullet"/>
      <w:lvlText w:val="•"/>
      <w:lvlJc w:val="left"/>
      <w:pPr>
        <w:tabs>
          <w:tab w:val="num" w:pos="5760"/>
        </w:tabs>
        <w:ind w:left="5760" w:hanging="360"/>
      </w:pPr>
      <w:rPr>
        <w:rFonts w:ascii="Arial" w:hAnsi="Arial" w:hint="default"/>
      </w:rPr>
    </w:lvl>
    <w:lvl w:ilvl="8" w:tplc="AC129C9E" w:tentative="1">
      <w:start w:val="1"/>
      <w:numFmt w:val="bullet"/>
      <w:lvlText w:val="•"/>
      <w:lvlJc w:val="left"/>
      <w:pPr>
        <w:tabs>
          <w:tab w:val="num" w:pos="6480"/>
        </w:tabs>
        <w:ind w:left="6480" w:hanging="360"/>
      </w:pPr>
      <w:rPr>
        <w:rFonts w:ascii="Arial" w:hAnsi="Arial" w:hint="default"/>
      </w:rPr>
    </w:lvl>
  </w:abstractNum>
  <w:abstractNum w:abstractNumId="41">
    <w:nsid w:val="6C5A0F89"/>
    <w:multiLevelType w:val="hybridMultilevel"/>
    <w:tmpl w:val="64C8C55A"/>
    <w:lvl w:ilvl="0" w:tplc="8B8615BE">
      <w:start w:val="1"/>
      <w:numFmt w:val="bullet"/>
      <w:lvlText w:val="-"/>
      <w:lvlJc w:val="left"/>
      <w:pPr>
        <w:tabs>
          <w:tab w:val="num" w:pos="720"/>
        </w:tabs>
        <w:ind w:left="720" w:hanging="360"/>
      </w:pPr>
      <w:rPr>
        <w:rFonts w:ascii="Times New Roman" w:hAnsi="Times New Roman" w:hint="default"/>
      </w:rPr>
    </w:lvl>
    <w:lvl w:ilvl="1" w:tplc="9FFC102E" w:tentative="1">
      <w:start w:val="1"/>
      <w:numFmt w:val="bullet"/>
      <w:lvlText w:val="-"/>
      <w:lvlJc w:val="left"/>
      <w:pPr>
        <w:tabs>
          <w:tab w:val="num" w:pos="1440"/>
        </w:tabs>
        <w:ind w:left="1440" w:hanging="360"/>
      </w:pPr>
      <w:rPr>
        <w:rFonts w:ascii="Times New Roman" w:hAnsi="Times New Roman" w:hint="default"/>
      </w:rPr>
    </w:lvl>
    <w:lvl w:ilvl="2" w:tplc="2CC27764" w:tentative="1">
      <w:start w:val="1"/>
      <w:numFmt w:val="bullet"/>
      <w:lvlText w:val="-"/>
      <w:lvlJc w:val="left"/>
      <w:pPr>
        <w:tabs>
          <w:tab w:val="num" w:pos="2160"/>
        </w:tabs>
        <w:ind w:left="2160" w:hanging="360"/>
      </w:pPr>
      <w:rPr>
        <w:rFonts w:ascii="Times New Roman" w:hAnsi="Times New Roman" w:hint="default"/>
      </w:rPr>
    </w:lvl>
    <w:lvl w:ilvl="3" w:tplc="D47AD2AC" w:tentative="1">
      <w:start w:val="1"/>
      <w:numFmt w:val="bullet"/>
      <w:lvlText w:val="-"/>
      <w:lvlJc w:val="left"/>
      <w:pPr>
        <w:tabs>
          <w:tab w:val="num" w:pos="2880"/>
        </w:tabs>
        <w:ind w:left="2880" w:hanging="360"/>
      </w:pPr>
      <w:rPr>
        <w:rFonts w:ascii="Times New Roman" w:hAnsi="Times New Roman" w:hint="default"/>
      </w:rPr>
    </w:lvl>
    <w:lvl w:ilvl="4" w:tplc="C76896B0" w:tentative="1">
      <w:start w:val="1"/>
      <w:numFmt w:val="bullet"/>
      <w:lvlText w:val="-"/>
      <w:lvlJc w:val="left"/>
      <w:pPr>
        <w:tabs>
          <w:tab w:val="num" w:pos="3600"/>
        </w:tabs>
        <w:ind w:left="3600" w:hanging="360"/>
      </w:pPr>
      <w:rPr>
        <w:rFonts w:ascii="Times New Roman" w:hAnsi="Times New Roman" w:hint="default"/>
      </w:rPr>
    </w:lvl>
    <w:lvl w:ilvl="5" w:tplc="77D81752" w:tentative="1">
      <w:start w:val="1"/>
      <w:numFmt w:val="bullet"/>
      <w:lvlText w:val="-"/>
      <w:lvlJc w:val="left"/>
      <w:pPr>
        <w:tabs>
          <w:tab w:val="num" w:pos="4320"/>
        </w:tabs>
        <w:ind w:left="4320" w:hanging="360"/>
      </w:pPr>
      <w:rPr>
        <w:rFonts w:ascii="Times New Roman" w:hAnsi="Times New Roman" w:hint="default"/>
      </w:rPr>
    </w:lvl>
    <w:lvl w:ilvl="6" w:tplc="0D6A0FC6" w:tentative="1">
      <w:start w:val="1"/>
      <w:numFmt w:val="bullet"/>
      <w:lvlText w:val="-"/>
      <w:lvlJc w:val="left"/>
      <w:pPr>
        <w:tabs>
          <w:tab w:val="num" w:pos="5040"/>
        </w:tabs>
        <w:ind w:left="5040" w:hanging="360"/>
      </w:pPr>
      <w:rPr>
        <w:rFonts w:ascii="Times New Roman" w:hAnsi="Times New Roman" w:hint="default"/>
      </w:rPr>
    </w:lvl>
    <w:lvl w:ilvl="7" w:tplc="64940F94" w:tentative="1">
      <w:start w:val="1"/>
      <w:numFmt w:val="bullet"/>
      <w:lvlText w:val="-"/>
      <w:lvlJc w:val="left"/>
      <w:pPr>
        <w:tabs>
          <w:tab w:val="num" w:pos="5760"/>
        </w:tabs>
        <w:ind w:left="5760" w:hanging="360"/>
      </w:pPr>
      <w:rPr>
        <w:rFonts w:ascii="Times New Roman" w:hAnsi="Times New Roman" w:hint="default"/>
      </w:rPr>
    </w:lvl>
    <w:lvl w:ilvl="8" w:tplc="096EFEC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481420A"/>
    <w:multiLevelType w:val="hybridMultilevel"/>
    <w:tmpl w:val="6B784FDC"/>
    <w:lvl w:ilvl="0" w:tplc="4468D2BC">
      <w:start w:val="1"/>
      <w:numFmt w:val="bullet"/>
      <w:lvlText w:val="•"/>
      <w:lvlJc w:val="left"/>
      <w:pPr>
        <w:tabs>
          <w:tab w:val="num" w:pos="720"/>
        </w:tabs>
        <w:ind w:left="720" w:hanging="360"/>
      </w:pPr>
      <w:rPr>
        <w:rFonts w:ascii="Times" w:hAnsi="Times" w:hint="default"/>
      </w:rPr>
    </w:lvl>
    <w:lvl w:ilvl="1" w:tplc="EE92DF22" w:tentative="1">
      <w:start w:val="1"/>
      <w:numFmt w:val="bullet"/>
      <w:lvlText w:val="•"/>
      <w:lvlJc w:val="left"/>
      <w:pPr>
        <w:tabs>
          <w:tab w:val="num" w:pos="1440"/>
        </w:tabs>
        <w:ind w:left="1440" w:hanging="360"/>
      </w:pPr>
      <w:rPr>
        <w:rFonts w:ascii="Times" w:hAnsi="Times" w:hint="default"/>
      </w:rPr>
    </w:lvl>
    <w:lvl w:ilvl="2" w:tplc="DE748A94" w:tentative="1">
      <w:start w:val="1"/>
      <w:numFmt w:val="bullet"/>
      <w:lvlText w:val="•"/>
      <w:lvlJc w:val="left"/>
      <w:pPr>
        <w:tabs>
          <w:tab w:val="num" w:pos="2160"/>
        </w:tabs>
        <w:ind w:left="2160" w:hanging="360"/>
      </w:pPr>
      <w:rPr>
        <w:rFonts w:ascii="Times" w:hAnsi="Times" w:hint="default"/>
      </w:rPr>
    </w:lvl>
    <w:lvl w:ilvl="3" w:tplc="DCBCBE4E" w:tentative="1">
      <w:start w:val="1"/>
      <w:numFmt w:val="bullet"/>
      <w:lvlText w:val="•"/>
      <w:lvlJc w:val="left"/>
      <w:pPr>
        <w:tabs>
          <w:tab w:val="num" w:pos="2880"/>
        </w:tabs>
        <w:ind w:left="2880" w:hanging="360"/>
      </w:pPr>
      <w:rPr>
        <w:rFonts w:ascii="Times" w:hAnsi="Times" w:hint="default"/>
      </w:rPr>
    </w:lvl>
    <w:lvl w:ilvl="4" w:tplc="263E8A8C" w:tentative="1">
      <w:start w:val="1"/>
      <w:numFmt w:val="bullet"/>
      <w:lvlText w:val="•"/>
      <w:lvlJc w:val="left"/>
      <w:pPr>
        <w:tabs>
          <w:tab w:val="num" w:pos="3600"/>
        </w:tabs>
        <w:ind w:left="3600" w:hanging="360"/>
      </w:pPr>
      <w:rPr>
        <w:rFonts w:ascii="Times" w:hAnsi="Times" w:hint="default"/>
      </w:rPr>
    </w:lvl>
    <w:lvl w:ilvl="5" w:tplc="A94C6B00" w:tentative="1">
      <w:start w:val="1"/>
      <w:numFmt w:val="bullet"/>
      <w:lvlText w:val="•"/>
      <w:lvlJc w:val="left"/>
      <w:pPr>
        <w:tabs>
          <w:tab w:val="num" w:pos="4320"/>
        </w:tabs>
        <w:ind w:left="4320" w:hanging="360"/>
      </w:pPr>
      <w:rPr>
        <w:rFonts w:ascii="Times" w:hAnsi="Times" w:hint="default"/>
      </w:rPr>
    </w:lvl>
    <w:lvl w:ilvl="6" w:tplc="37D2DDFE" w:tentative="1">
      <w:start w:val="1"/>
      <w:numFmt w:val="bullet"/>
      <w:lvlText w:val="•"/>
      <w:lvlJc w:val="left"/>
      <w:pPr>
        <w:tabs>
          <w:tab w:val="num" w:pos="5040"/>
        </w:tabs>
        <w:ind w:left="5040" w:hanging="360"/>
      </w:pPr>
      <w:rPr>
        <w:rFonts w:ascii="Times" w:hAnsi="Times" w:hint="default"/>
      </w:rPr>
    </w:lvl>
    <w:lvl w:ilvl="7" w:tplc="E43EB0DA" w:tentative="1">
      <w:start w:val="1"/>
      <w:numFmt w:val="bullet"/>
      <w:lvlText w:val="•"/>
      <w:lvlJc w:val="left"/>
      <w:pPr>
        <w:tabs>
          <w:tab w:val="num" w:pos="5760"/>
        </w:tabs>
        <w:ind w:left="5760" w:hanging="360"/>
      </w:pPr>
      <w:rPr>
        <w:rFonts w:ascii="Times" w:hAnsi="Times" w:hint="default"/>
      </w:rPr>
    </w:lvl>
    <w:lvl w:ilvl="8" w:tplc="0EC60020" w:tentative="1">
      <w:start w:val="1"/>
      <w:numFmt w:val="bullet"/>
      <w:lvlText w:val="•"/>
      <w:lvlJc w:val="left"/>
      <w:pPr>
        <w:tabs>
          <w:tab w:val="num" w:pos="6480"/>
        </w:tabs>
        <w:ind w:left="6480" w:hanging="360"/>
      </w:pPr>
      <w:rPr>
        <w:rFonts w:ascii="Times" w:hAnsi="Times" w:hint="default"/>
      </w:rPr>
    </w:lvl>
  </w:abstractNum>
  <w:abstractNum w:abstractNumId="43">
    <w:nsid w:val="7E107BEB"/>
    <w:multiLevelType w:val="hybridMultilevel"/>
    <w:tmpl w:val="82FECE00"/>
    <w:lvl w:ilvl="0" w:tplc="880CBDB4">
      <w:start w:val="1"/>
      <w:numFmt w:val="decimal"/>
      <w:lvlText w:val="%1."/>
      <w:lvlJc w:val="left"/>
      <w:pPr>
        <w:tabs>
          <w:tab w:val="num" w:pos="720"/>
        </w:tabs>
        <w:ind w:left="720" w:hanging="360"/>
      </w:pPr>
    </w:lvl>
    <w:lvl w:ilvl="1" w:tplc="34840D38" w:tentative="1">
      <w:start w:val="1"/>
      <w:numFmt w:val="decimal"/>
      <w:lvlText w:val="%2."/>
      <w:lvlJc w:val="left"/>
      <w:pPr>
        <w:tabs>
          <w:tab w:val="num" w:pos="1440"/>
        </w:tabs>
        <w:ind w:left="1440" w:hanging="360"/>
      </w:pPr>
    </w:lvl>
    <w:lvl w:ilvl="2" w:tplc="68006002" w:tentative="1">
      <w:start w:val="1"/>
      <w:numFmt w:val="decimal"/>
      <w:lvlText w:val="%3."/>
      <w:lvlJc w:val="left"/>
      <w:pPr>
        <w:tabs>
          <w:tab w:val="num" w:pos="2160"/>
        </w:tabs>
        <w:ind w:left="2160" w:hanging="360"/>
      </w:pPr>
    </w:lvl>
    <w:lvl w:ilvl="3" w:tplc="BE3EF0BA" w:tentative="1">
      <w:start w:val="1"/>
      <w:numFmt w:val="decimal"/>
      <w:lvlText w:val="%4."/>
      <w:lvlJc w:val="left"/>
      <w:pPr>
        <w:tabs>
          <w:tab w:val="num" w:pos="2880"/>
        </w:tabs>
        <w:ind w:left="2880" w:hanging="360"/>
      </w:pPr>
    </w:lvl>
    <w:lvl w:ilvl="4" w:tplc="90D6DF26" w:tentative="1">
      <w:start w:val="1"/>
      <w:numFmt w:val="decimal"/>
      <w:lvlText w:val="%5."/>
      <w:lvlJc w:val="left"/>
      <w:pPr>
        <w:tabs>
          <w:tab w:val="num" w:pos="3600"/>
        </w:tabs>
        <w:ind w:left="3600" w:hanging="360"/>
      </w:pPr>
    </w:lvl>
    <w:lvl w:ilvl="5" w:tplc="64547E5E" w:tentative="1">
      <w:start w:val="1"/>
      <w:numFmt w:val="decimal"/>
      <w:lvlText w:val="%6."/>
      <w:lvlJc w:val="left"/>
      <w:pPr>
        <w:tabs>
          <w:tab w:val="num" w:pos="4320"/>
        </w:tabs>
        <w:ind w:left="4320" w:hanging="360"/>
      </w:pPr>
    </w:lvl>
    <w:lvl w:ilvl="6" w:tplc="6F184E5A" w:tentative="1">
      <w:start w:val="1"/>
      <w:numFmt w:val="decimal"/>
      <w:lvlText w:val="%7."/>
      <w:lvlJc w:val="left"/>
      <w:pPr>
        <w:tabs>
          <w:tab w:val="num" w:pos="5040"/>
        </w:tabs>
        <w:ind w:left="5040" w:hanging="360"/>
      </w:pPr>
    </w:lvl>
    <w:lvl w:ilvl="7" w:tplc="2FC026E2" w:tentative="1">
      <w:start w:val="1"/>
      <w:numFmt w:val="decimal"/>
      <w:lvlText w:val="%8."/>
      <w:lvlJc w:val="left"/>
      <w:pPr>
        <w:tabs>
          <w:tab w:val="num" w:pos="5760"/>
        </w:tabs>
        <w:ind w:left="5760" w:hanging="360"/>
      </w:pPr>
    </w:lvl>
    <w:lvl w:ilvl="8" w:tplc="12E2DFE0" w:tentative="1">
      <w:start w:val="1"/>
      <w:numFmt w:val="decimal"/>
      <w:lvlText w:val="%9."/>
      <w:lvlJc w:val="left"/>
      <w:pPr>
        <w:tabs>
          <w:tab w:val="num" w:pos="6480"/>
        </w:tabs>
        <w:ind w:left="6480" w:hanging="360"/>
      </w:pPr>
    </w:lvl>
  </w:abstractNum>
  <w:num w:numId="1">
    <w:abstractNumId w:val="15"/>
  </w:num>
  <w:num w:numId="2">
    <w:abstractNumId w:val="8"/>
  </w:num>
  <w:num w:numId="3">
    <w:abstractNumId w:val="16"/>
  </w:num>
  <w:num w:numId="4">
    <w:abstractNumId w:val="19"/>
  </w:num>
  <w:num w:numId="5">
    <w:abstractNumId w:val="10"/>
  </w:num>
  <w:num w:numId="6">
    <w:abstractNumId w:val="27"/>
  </w:num>
  <w:num w:numId="7">
    <w:abstractNumId w:val="36"/>
  </w:num>
  <w:num w:numId="8">
    <w:abstractNumId w:val="22"/>
  </w:num>
  <w:num w:numId="9">
    <w:abstractNumId w:val="41"/>
  </w:num>
  <w:num w:numId="10">
    <w:abstractNumId w:val="5"/>
  </w:num>
  <w:num w:numId="11">
    <w:abstractNumId w:val="37"/>
  </w:num>
  <w:num w:numId="12">
    <w:abstractNumId w:val="34"/>
  </w:num>
  <w:num w:numId="13">
    <w:abstractNumId w:val="30"/>
  </w:num>
  <w:num w:numId="14">
    <w:abstractNumId w:val="4"/>
  </w:num>
  <w:num w:numId="15">
    <w:abstractNumId w:val="20"/>
  </w:num>
  <w:num w:numId="16">
    <w:abstractNumId w:val="17"/>
  </w:num>
  <w:num w:numId="17">
    <w:abstractNumId w:val="7"/>
  </w:num>
  <w:num w:numId="18">
    <w:abstractNumId w:val="32"/>
  </w:num>
  <w:num w:numId="19">
    <w:abstractNumId w:val="24"/>
  </w:num>
  <w:num w:numId="20">
    <w:abstractNumId w:val="1"/>
  </w:num>
  <w:num w:numId="21">
    <w:abstractNumId w:val="18"/>
  </w:num>
  <w:num w:numId="22">
    <w:abstractNumId w:val="13"/>
  </w:num>
  <w:num w:numId="23">
    <w:abstractNumId w:val="3"/>
  </w:num>
  <w:num w:numId="24">
    <w:abstractNumId w:val="40"/>
  </w:num>
  <w:num w:numId="25">
    <w:abstractNumId w:val="26"/>
  </w:num>
  <w:num w:numId="26">
    <w:abstractNumId w:val="23"/>
  </w:num>
  <w:num w:numId="27">
    <w:abstractNumId w:val="38"/>
  </w:num>
  <w:num w:numId="28">
    <w:abstractNumId w:val="35"/>
  </w:num>
  <w:num w:numId="29">
    <w:abstractNumId w:val="6"/>
  </w:num>
  <w:num w:numId="30">
    <w:abstractNumId w:val="31"/>
  </w:num>
  <w:num w:numId="31">
    <w:abstractNumId w:val="12"/>
  </w:num>
  <w:num w:numId="32">
    <w:abstractNumId w:val="14"/>
  </w:num>
  <w:num w:numId="33">
    <w:abstractNumId w:val="11"/>
  </w:num>
  <w:num w:numId="34">
    <w:abstractNumId w:val="0"/>
  </w:num>
  <w:num w:numId="35">
    <w:abstractNumId w:val="43"/>
  </w:num>
  <w:num w:numId="36">
    <w:abstractNumId w:val="25"/>
  </w:num>
  <w:num w:numId="37">
    <w:abstractNumId w:val="28"/>
  </w:num>
  <w:num w:numId="38">
    <w:abstractNumId w:val="42"/>
  </w:num>
  <w:num w:numId="39">
    <w:abstractNumId w:val="21"/>
  </w:num>
  <w:num w:numId="40">
    <w:abstractNumId w:val="33"/>
  </w:num>
  <w:num w:numId="41">
    <w:abstractNumId w:val="39"/>
  </w:num>
  <w:num w:numId="42">
    <w:abstractNumId w:val="2"/>
  </w:num>
  <w:num w:numId="43">
    <w:abstractNumId w:val="9"/>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B0"/>
    <w:rsid w:val="000942D0"/>
    <w:rsid w:val="00097CD6"/>
    <w:rsid w:val="000A4477"/>
    <w:rsid w:val="000B2F25"/>
    <w:rsid w:val="000F7DEF"/>
    <w:rsid w:val="00105596"/>
    <w:rsid w:val="001E0D9A"/>
    <w:rsid w:val="00214196"/>
    <w:rsid w:val="002E4B16"/>
    <w:rsid w:val="00375FD5"/>
    <w:rsid w:val="00383507"/>
    <w:rsid w:val="003D3980"/>
    <w:rsid w:val="004347B1"/>
    <w:rsid w:val="00471F98"/>
    <w:rsid w:val="004823AA"/>
    <w:rsid w:val="004E77BE"/>
    <w:rsid w:val="005429AB"/>
    <w:rsid w:val="00570A1B"/>
    <w:rsid w:val="005762B7"/>
    <w:rsid w:val="005A4049"/>
    <w:rsid w:val="005C05EC"/>
    <w:rsid w:val="005F459F"/>
    <w:rsid w:val="006E5BD2"/>
    <w:rsid w:val="006F139F"/>
    <w:rsid w:val="00771E01"/>
    <w:rsid w:val="007A146F"/>
    <w:rsid w:val="007B193D"/>
    <w:rsid w:val="008322A3"/>
    <w:rsid w:val="008F6A3D"/>
    <w:rsid w:val="00910A9B"/>
    <w:rsid w:val="0091235B"/>
    <w:rsid w:val="00915290"/>
    <w:rsid w:val="00982B5B"/>
    <w:rsid w:val="00A53BA3"/>
    <w:rsid w:val="00A82F23"/>
    <w:rsid w:val="00A96BE3"/>
    <w:rsid w:val="00A973EB"/>
    <w:rsid w:val="00B136B0"/>
    <w:rsid w:val="00B2736A"/>
    <w:rsid w:val="00B322CA"/>
    <w:rsid w:val="00B523C7"/>
    <w:rsid w:val="00B556AF"/>
    <w:rsid w:val="00B57FAF"/>
    <w:rsid w:val="00B9239C"/>
    <w:rsid w:val="00BC3CA8"/>
    <w:rsid w:val="00C4473B"/>
    <w:rsid w:val="00C62595"/>
    <w:rsid w:val="00CC538B"/>
    <w:rsid w:val="00D02FED"/>
    <w:rsid w:val="00D33D52"/>
    <w:rsid w:val="00D9718A"/>
    <w:rsid w:val="00DB2593"/>
    <w:rsid w:val="00DF7858"/>
    <w:rsid w:val="00E16B62"/>
    <w:rsid w:val="00E64A7D"/>
    <w:rsid w:val="00E86D44"/>
    <w:rsid w:val="00EC49E0"/>
    <w:rsid w:val="00ED1C51"/>
    <w:rsid w:val="00FF468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26EE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DF78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BalloonText">
    <w:name w:val="Balloon Text"/>
    <w:basedOn w:val="Normal"/>
    <w:link w:val="BalloonTextChar"/>
    <w:rsid w:val="008322A3"/>
    <w:rPr>
      <w:rFonts w:ascii="Tahoma" w:hAnsi="Tahoma" w:cs="Tahoma"/>
      <w:sz w:val="16"/>
      <w:szCs w:val="16"/>
    </w:rPr>
  </w:style>
  <w:style w:type="character" w:customStyle="1" w:styleId="BalloonTextChar">
    <w:name w:val="Balloon Text Char"/>
    <w:basedOn w:val="DefaultParagraphFont"/>
    <w:link w:val="BalloonText"/>
    <w:rsid w:val="008322A3"/>
    <w:rPr>
      <w:rFonts w:ascii="Tahoma" w:hAnsi="Tahoma" w:cs="Tahoma"/>
      <w:sz w:val="16"/>
      <w:szCs w:val="16"/>
    </w:rPr>
  </w:style>
  <w:style w:type="paragraph" w:styleId="ListParagraph">
    <w:name w:val="List Paragraph"/>
    <w:basedOn w:val="Normal"/>
    <w:uiPriority w:val="34"/>
    <w:qFormat/>
    <w:rsid w:val="008322A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DF78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BalloonText">
    <w:name w:val="Balloon Text"/>
    <w:basedOn w:val="Normal"/>
    <w:link w:val="BalloonTextChar"/>
    <w:rsid w:val="008322A3"/>
    <w:rPr>
      <w:rFonts w:ascii="Tahoma" w:hAnsi="Tahoma" w:cs="Tahoma"/>
      <w:sz w:val="16"/>
      <w:szCs w:val="16"/>
    </w:rPr>
  </w:style>
  <w:style w:type="character" w:customStyle="1" w:styleId="BalloonTextChar">
    <w:name w:val="Balloon Text Char"/>
    <w:basedOn w:val="DefaultParagraphFont"/>
    <w:link w:val="BalloonText"/>
    <w:rsid w:val="008322A3"/>
    <w:rPr>
      <w:rFonts w:ascii="Tahoma" w:hAnsi="Tahoma" w:cs="Tahoma"/>
      <w:sz w:val="16"/>
      <w:szCs w:val="16"/>
    </w:rPr>
  </w:style>
  <w:style w:type="paragraph" w:styleId="ListParagraph">
    <w:name w:val="List Paragraph"/>
    <w:basedOn w:val="Normal"/>
    <w:uiPriority w:val="34"/>
    <w:qFormat/>
    <w:rsid w:val="008322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2064">
      <w:bodyDiv w:val="1"/>
      <w:marLeft w:val="0"/>
      <w:marRight w:val="0"/>
      <w:marTop w:val="0"/>
      <w:marBottom w:val="0"/>
      <w:divBdr>
        <w:top w:val="none" w:sz="0" w:space="0" w:color="auto"/>
        <w:left w:val="none" w:sz="0" w:space="0" w:color="auto"/>
        <w:bottom w:val="none" w:sz="0" w:space="0" w:color="auto"/>
        <w:right w:val="none" w:sz="0" w:space="0" w:color="auto"/>
      </w:divBdr>
    </w:div>
    <w:div w:id="38091087">
      <w:bodyDiv w:val="1"/>
      <w:marLeft w:val="0"/>
      <w:marRight w:val="0"/>
      <w:marTop w:val="0"/>
      <w:marBottom w:val="0"/>
      <w:divBdr>
        <w:top w:val="none" w:sz="0" w:space="0" w:color="auto"/>
        <w:left w:val="none" w:sz="0" w:space="0" w:color="auto"/>
        <w:bottom w:val="none" w:sz="0" w:space="0" w:color="auto"/>
        <w:right w:val="none" w:sz="0" w:space="0" w:color="auto"/>
      </w:divBdr>
      <w:divsChild>
        <w:div w:id="1440640962">
          <w:marLeft w:val="1526"/>
          <w:marRight w:val="0"/>
          <w:marTop w:val="134"/>
          <w:marBottom w:val="0"/>
          <w:divBdr>
            <w:top w:val="none" w:sz="0" w:space="0" w:color="auto"/>
            <w:left w:val="none" w:sz="0" w:space="0" w:color="auto"/>
            <w:bottom w:val="none" w:sz="0" w:space="0" w:color="auto"/>
            <w:right w:val="none" w:sz="0" w:space="0" w:color="auto"/>
          </w:divBdr>
        </w:div>
      </w:divsChild>
    </w:div>
    <w:div w:id="47611366">
      <w:bodyDiv w:val="1"/>
      <w:marLeft w:val="0"/>
      <w:marRight w:val="0"/>
      <w:marTop w:val="0"/>
      <w:marBottom w:val="0"/>
      <w:divBdr>
        <w:top w:val="none" w:sz="0" w:space="0" w:color="auto"/>
        <w:left w:val="none" w:sz="0" w:space="0" w:color="auto"/>
        <w:bottom w:val="none" w:sz="0" w:space="0" w:color="auto"/>
        <w:right w:val="none" w:sz="0" w:space="0" w:color="auto"/>
      </w:divBdr>
      <w:divsChild>
        <w:div w:id="2008290788">
          <w:marLeft w:val="0"/>
          <w:marRight w:val="0"/>
          <w:marTop w:val="134"/>
          <w:marBottom w:val="0"/>
          <w:divBdr>
            <w:top w:val="none" w:sz="0" w:space="0" w:color="auto"/>
            <w:left w:val="none" w:sz="0" w:space="0" w:color="auto"/>
            <w:bottom w:val="none" w:sz="0" w:space="0" w:color="auto"/>
            <w:right w:val="none" w:sz="0" w:space="0" w:color="auto"/>
          </w:divBdr>
        </w:div>
        <w:div w:id="77598958">
          <w:marLeft w:val="0"/>
          <w:marRight w:val="0"/>
          <w:marTop w:val="134"/>
          <w:marBottom w:val="0"/>
          <w:divBdr>
            <w:top w:val="none" w:sz="0" w:space="0" w:color="auto"/>
            <w:left w:val="none" w:sz="0" w:space="0" w:color="auto"/>
            <w:bottom w:val="none" w:sz="0" w:space="0" w:color="auto"/>
            <w:right w:val="none" w:sz="0" w:space="0" w:color="auto"/>
          </w:divBdr>
        </w:div>
      </w:divsChild>
    </w:div>
    <w:div w:id="55670940">
      <w:bodyDiv w:val="1"/>
      <w:marLeft w:val="0"/>
      <w:marRight w:val="0"/>
      <w:marTop w:val="0"/>
      <w:marBottom w:val="0"/>
      <w:divBdr>
        <w:top w:val="none" w:sz="0" w:space="0" w:color="auto"/>
        <w:left w:val="none" w:sz="0" w:space="0" w:color="auto"/>
        <w:bottom w:val="none" w:sz="0" w:space="0" w:color="auto"/>
        <w:right w:val="none" w:sz="0" w:space="0" w:color="auto"/>
      </w:divBdr>
      <w:divsChild>
        <w:div w:id="1091270818">
          <w:marLeft w:val="547"/>
          <w:marRight w:val="0"/>
          <w:marTop w:val="0"/>
          <w:marBottom w:val="240"/>
          <w:divBdr>
            <w:top w:val="none" w:sz="0" w:space="0" w:color="auto"/>
            <w:left w:val="none" w:sz="0" w:space="0" w:color="auto"/>
            <w:bottom w:val="none" w:sz="0" w:space="0" w:color="auto"/>
            <w:right w:val="none" w:sz="0" w:space="0" w:color="auto"/>
          </w:divBdr>
        </w:div>
        <w:div w:id="1799300864">
          <w:marLeft w:val="547"/>
          <w:marRight w:val="0"/>
          <w:marTop w:val="0"/>
          <w:marBottom w:val="240"/>
          <w:divBdr>
            <w:top w:val="none" w:sz="0" w:space="0" w:color="auto"/>
            <w:left w:val="none" w:sz="0" w:space="0" w:color="auto"/>
            <w:bottom w:val="none" w:sz="0" w:space="0" w:color="auto"/>
            <w:right w:val="none" w:sz="0" w:space="0" w:color="auto"/>
          </w:divBdr>
        </w:div>
        <w:div w:id="1545874558">
          <w:marLeft w:val="547"/>
          <w:marRight w:val="0"/>
          <w:marTop w:val="0"/>
          <w:marBottom w:val="240"/>
          <w:divBdr>
            <w:top w:val="none" w:sz="0" w:space="0" w:color="auto"/>
            <w:left w:val="none" w:sz="0" w:space="0" w:color="auto"/>
            <w:bottom w:val="none" w:sz="0" w:space="0" w:color="auto"/>
            <w:right w:val="none" w:sz="0" w:space="0" w:color="auto"/>
          </w:divBdr>
        </w:div>
      </w:divsChild>
    </w:div>
    <w:div w:id="153616468">
      <w:bodyDiv w:val="1"/>
      <w:marLeft w:val="0"/>
      <w:marRight w:val="0"/>
      <w:marTop w:val="0"/>
      <w:marBottom w:val="0"/>
      <w:divBdr>
        <w:top w:val="none" w:sz="0" w:space="0" w:color="auto"/>
        <w:left w:val="none" w:sz="0" w:space="0" w:color="auto"/>
        <w:bottom w:val="none" w:sz="0" w:space="0" w:color="auto"/>
        <w:right w:val="none" w:sz="0" w:space="0" w:color="auto"/>
      </w:divBdr>
      <w:divsChild>
        <w:div w:id="604313203">
          <w:marLeft w:val="547"/>
          <w:marRight w:val="0"/>
          <w:marTop w:val="134"/>
          <w:marBottom w:val="0"/>
          <w:divBdr>
            <w:top w:val="none" w:sz="0" w:space="0" w:color="auto"/>
            <w:left w:val="none" w:sz="0" w:space="0" w:color="auto"/>
            <w:bottom w:val="none" w:sz="0" w:space="0" w:color="auto"/>
            <w:right w:val="none" w:sz="0" w:space="0" w:color="auto"/>
          </w:divBdr>
        </w:div>
        <w:div w:id="1092244829">
          <w:marLeft w:val="547"/>
          <w:marRight w:val="0"/>
          <w:marTop w:val="134"/>
          <w:marBottom w:val="0"/>
          <w:divBdr>
            <w:top w:val="none" w:sz="0" w:space="0" w:color="auto"/>
            <w:left w:val="none" w:sz="0" w:space="0" w:color="auto"/>
            <w:bottom w:val="none" w:sz="0" w:space="0" w:color="auto"/>
            <w:right w:val="none" w:sz="0" w:space="0" w:color="auto"/>
          </w:divBdr>
        </w:div>
        <w:div w:id="479271357">
          <w:marLeft w:val="547"/>
          <w:marRight w:val="0"/>
          <w:marTop w:val="134"/>
          <w:marBottom w:val="0"/>
          <w:divBdr>
            <w:top w:val="none" w:sz="0" w:space="0" w:color="auto"/>
            <w:left w:val="none" w:sz="0" w:space="0" w:color="auto"/>
            <w:bottom w:val="none" w:sz="0" w:space="0" w:color="auto"/>
            <w:right w:val="none" w:sz="0" w:space="0" w:color="auto"/>
          </w:divBdr>
        </w:div>
      </w:divsChild>
    </w:div>
    <w:div w:id="253055010">
      <w:bodyDiv w:val="1"/>
      <w:marLeft w:val="0"/>
      <w:marRight w:val="0"/>
      <w:marTop w:val="0"/>
      <w:marBottom w:val="0"/>
      <w:divBdr>
        <w:top w:val="none" w:sz="0" w:space="0" w:color="auto"/>
        <w:left w:val="none" w:sz="0" w:space="0" w:color="auto"/>
        <w:bottom w:val="none" w:sz="0" w:space="0" w:color="auto"/>
        <w:right w:val="none" w:sz="0" w:space="0" w:color="auto"/>
      </w:divBdr>
      <w:divsChild>
        <w:div w:id="1767460476">
          <w:marLeft w:val="547"/>
          <w:marRight w:val="0"/>
          <w:marTop w:val="154"/>
          <w:marBottom w:val="0"/>
          <w:divBdr>
            <w:top w:val="none" w:sz="0" w:space="0" w:color="auto"/>
            <w:left w:val="none" w:sz="0" w:space="0" w:color="auto"/>
            <w:bottom w:val="none" w:sz="0" w:space="0" w:color="auto"/>
            <w:right w:val="none" w:sz="0" w:space="0" w:color="auto"/>
          </w:divBdr>
        </w:div>
        <w:div w:id="1533035402">
          <w:marLeft w:val="1166"/>
          <w:marRight w:val="0"/>
          <w:marTop w:val="134"/>
          <w:marBottom w:val="0"/>
          <w:divBdr>
            <w:top w:val="none" w:sz="0" w:space="0" w:color="auto"/>
            <w:left w:val="none" w:sz="0" w:space="0" w:color="auto"/>
            <w:bottom w:val="none" w:sz="0" w:space="0" w:color="auto"/>
            <w:right w:val="none" w:sz="0" w:space="0" w:color="auto"/>
          </w:divBdr>
        </w:div>
      </w:divsChild>
    </w:div>
    <w:div w:id="387651972">
      <w:bodyDiv w:val="1"/>
      <w:marLeft w:val="0"/>
      <w:marRight w:val="0"/>
      <w:marTop w:val="0"/>
      <w:marBottom w:val="0"/>
      <w:divBdr>
        <w:top w:val="none" w:sz="0" w:space="0" w:color="auto"/>
        <w:left w:val="none" w:sz="0" w:space="0" w:color="auto"/>
        <w:bottom w:val="none" w:sz="0" w:space="0" w:color="auto"/>
        <w:right w:val="none" w:sz="0" w:space="0" w:color="auto"/>
      </w:divBdr>
      <w:divsChild>
        <w:div w:id="652683094">
          <w:marLeft w:val="1440"/>
          <w:marRight w:val="0"/>
          <w:marTop w:val="134"/>
          <w:marBottom w:val="0"/>
          <w:divBdr>
            <w:top w:val="none" w:sz="0" w:space="0" w:color="auto"/>
            <w:left w:val="none" w:sz="0" w:space="0" w:color="auto"/>
            <w:bottom w:val="none" w:sz="0" w:space="0" w:color="auto"/>
            <w:right w:val="none" w:sz="0" w:space="0" w:color="auto"/>
          </w:divBdr>
        </w:div>
        <w:div w:id="1547835787">
          <w:marLeft w:val="1973"/>
          <w:marRight w:val="0"/>
          <w:marTop w:val="134"/>
          <w:marBottom w:val="0"/>
          <w:divBdr>
            <w:top w:val="none" w:sz="0" w:space="0" w:color="auto"/>
            <w:left w:val="none" w:sz="0" w:space="0" w:color="auto"/>
            <w:bottom w:val="none" w:sz="0" w:space="0" w:color="auto"/>
            <w:right w:val="none" w:sz="0" w:space="0" w:color="auto"/>
          </w:divBdr>
        </w:div>
        <w:div w:id="734355534">
          <w:marLeft w:val="1973"/>
          <w:marRight w:val="0"/>
          <w:marTop w:val="134"/>
          <w:marBottom w:val="0"/>
          <w:divBdr>
            <w:top w:val="none" w:sz="0" w:space="0" w:color="auto"/>
            <w:left w:val="none" w:sz="0" w:space="0" w:color="auto"/>
            <w:bottom w:val="none" w:sz="0" w:space="0" w:color="auto"/>
            <w:right w:val="none" w:sz="0" w:space="0" w:color="auto"/>
          </w:divBdr>
        </w:div>
        <w:div w:id="400521083">
          <w:marLeft w:val="1973"/>
          <w:marRight w:val="0"/>
          <w:marTop w:val="134"/>
          <w:marBottom w:val="0"/>
          <w:divBdr>
            <w:top w:val="none" w:sz="0" w:space="0" w:color="auto"/>
            <w:left w:val="none" w:sz="0" w:space="0" w:color="auto"/>
            <w:bottom w:val="none" w:sz="0" w:space="0" w:color="auto"/>
            <w:right w:val="none" w:sz="0" w:space="0" w:color="auto"/>
          </w:divBdr>
        </w:div>
        <w:div w:id="1104685653">
          <w:marLeft w:val="1973"/>
          <w:marRight w:val="0"/>
          <w:marTop w:val="134"/>
          <w:marBottom w:val="0"/>
          <w:divBdr>
            <w:top w:val="none" w:sz="0" w:space="0" w:color="auto"/>
            <w:left w:val="none" w:sz="0" w:space="0" w:color="auto"/>
            <w:bottom w:val="none" w:sz="0" w:space="0" w:color="auto"/>
            <w:right w:val="none" w:sz="0" w:space="0" w:color="auto"/>
          </w:divBdr>
        </w:div>
      </w:divsChild>
    </w:div>
    <w:div w:id="431973871">
      <w:bodyDiv w:val="1"/>
      <w:marLeft w:val="0"/>
      <w:marRight w:val="0"/>
      <w:marTop w:val="0"/>
      <w:marBottom w:val="0"/>
      <w:divBdr>
        <w:top w:val="none" w:sz="0" w:space="0" w:color="auto"/>
        <w:left w:val="none" w:sz="0" w:space="0" w:color="auto"/>
        <w:bottom w:val="none" w:sz="0" w:space="0" w:color="auto"/>
        <w:right w:val="none" w:sz="0" w:space="0" w:color="auto"/>
      </w:divBdr>
      <w:divsChild>
        <w:div w:id="2109111429">
          <w:marLeft w:val="1526"/>
          <w:marRight w:val="0"/>
          <w:marTop w:val="134"/>
          <w:marBottom w:val="0"/>
          <w:divBdr>
            <w:top w:val="none" w:sz="0" w:space="0" w:color="auto"/>
            <w:left w:val="none" w:sz="0" w:space="0" w:color="auto"/>
            <w:bottom w:val="none" w:sz="0" w:space="0" w:color="auto"/>
            <w:right w:val="none" w:sz="0" w:space="0" w:color="auto"/>
          </w:divBdr>
        </w:div>
      </w:divsChild>
    </w:div>
    <w:div w:id="452558202">
      <w:bodyDiv w:val="1"/>
      <w:marLeft w:val="0"/>
      <w:marRight w:val="0"/>
      <w:marTop w:val="0"/>
      <w:marBottom w:val="0"/>
      <w:divBdr>
        <w:top w:val="none" w:sz="0" w:space="0" w:color="auto"/>
        <w:left w:val="none" w:sz="0" w:space="0" w:color="auto"/>
        <w:bottom w:val="none" w:sz="0" w:space="0" w:color="auto"/>
        <w:right w:val="none" w:sz="0" w:space="0" w:color="auto"/>
      </w:divBdr>
    </w:div>
    <w:div w:id="460996072">
      <w:bodyDiv w:val="1"/>
      <w:marLeft w:val="0"/>
      <w:marRight w:val="0"/>
      <w:marTop w:val="0"/>
      <w:marBottom w:val="0"/>
      <w:divBdr>
        <w:top w:val="none" w:sz="0" w:space="0" w:color="auto"/>
        <w:left w:val="none" w:sz="0" w:space="0" w:color="auto"/>
        <w:bottom w:val="none" w:sz="0" w:space="0" w:color="auto"/>
        <w:right w:val="none" w:sz="0" w:space="0" w:color="auto"/>
      </w:divBdr>
      <w:divsChild>
        <w:div w:id="560872989">
          <w:marLeft w:val="547"/>
          <w:marRight w:val="0"/>
          <w:marTop w:val="154"/>
          <w:marBottom w:val="0"/>
          <w:divBdr>
            <w:top w:val="none" w:sz="0" w:space="0" w:color="auto"/>
            <w:left w:val="none" w:sz="0" w:space="0" w:color="auto"/>
            <w:bottom w:val="none" w:sz="0" w:space="0" w:color="auto"/>
            <w:right w:val="none" w:sz="0" w:space="0" w:color="auto"/>
          </w:divBdr>
        </w:div>
        <w:div w:id="1159691984">
          <w:marLeft w:val="1166"/>
          <w:marRight w:val="0"/>
          <w:marTop w:val="134"/>
          <w:marBottom w:val="0"/>
          <w:divBdr>
            <w:top w:val="none" w:sz="0" w:space="0" w:color="auto"/>
            <w:left w:val="none" w:sz="0" w:space="0" w:color="auto"/>
            <w:bottom w:val="none" w:sz="0" w:space="0" w:color="auto"/>
            <w:right w:val="none" w:sz="0" w:space="0" w:color="auto"/>
          </w:divBdr>
        </w:div>
      </w:divsChild>
    </w:div>
    <w:div w:id="477192166">
      <w:bodyDiv w:val="1"/>
      <w:marLeft w:val="0"/>
      <w:marRight w:val="0"/>
      <w:marTop w:val="0"/>
      <w:marBottom w:val="0"/>
      <w:divBdr>
        <w:top w:val="none" w:sz="0" w:space="0" w:color="auto"/>
        <w:left w:val="none" w:sz="0" w:space="0" w:color="auto"/>
        <w:bottom w:val="none" w:sz="0" w:space="0" w:color="auto"/>
        <w:right w:val="none" w:sz="0" w:space="0" w:color="auto"/>
      </w:divBdr>
      <w:divsChild>
        <w:div w:id="122309505">
          <w:marLeft w:val="1440"/>
          <w:marRight w:val="0"/>
          <w:marTop w:val="134"/>
          <w:marBottom w:val="0"/>
          <w:divBdr>
            <w:top w:val="none" w:sz="0" w:space="0" w:color="auto"/>
            <w:left w:val="none" w:sz="0" w:space="0" w:color="auto"/>
            <w:bottom w:val="none" w:sz="0" w:space="0" w:color="auto"/>
            <w:right w:val="none" w:sz="0" w:space="0" w:color="auto"/>
          </w:divBdr>
        </w:div>
        <w:div w:id="1375959425">
          <w:marLeft w:val="1973"/>
          <w:marRight w:val="0"/>
          <w:marTop w:val="134"/>
          <w:marBottom w:val="0"/>
          <w:divBdr>
            <w:top w:val="none" w:sz="0" w:space="0" w:color="auto"/>
            <w:left w:val="none" w:sz="0" w:space="0" w:color="auto"/>
            <w:bottom w:val="none" w:sz="0" w:space="0" w:color="auto"/>
            <w:right w:val="none" w:sz="0" w:space="0" w:color="auto"/>
          </w:divBdr>
        </w:div>
        <w:div w:id="471557004">
          <w:marLeft w:val="1973"/>
          <w:marRight w:val="0"/>
          <w:marTop w:val="134"/>
          <w:marBottom w:val="0"/>
          <w:divBdr>
            <w:top w:val="none" w:sz="0" w:space="0" w:color="auto"/>
            <w:left w:val="none" w:sz="0" w:space="0" w:color="auto"/>
            <w:bottom w:val="none" w:sz="0" w:space="0" w:color="auto"/>
            <w:right w:val="none" w:sz="0" w:space="0" w:color="auto"/>
          </w:divBdr>
        </w:div>
        <w:div w:id="1830637621">
          <w:marLeft w:val="1973"/>
          <w:marRight w:val="0"/>
          <w:marTop w:val="134"/>
          <w:marBottom w:val="0"/>
          <w:divBdr>
            <w:top w:val="none" w:sz="0" w:space="0" w:color="auto"/>
            <w:left w:val="none" w:sz="0" w:space="0" w:color="auto"/>
            <w:bottom w:val="none" w:sz="0" w:space="0" w:color="auto"/>
            <w:right w:val="none" w:sz="0" w:space="0" w:color="auto"/>
          </w:divBdr>
        </w:div>
        <w:div w:id="603807268">
          <w:marLeft w:val="1973"/>
          <w:marRight w:val="0"/>
          <w:marTop w:val="134"/>
          <w:marBottom w:val="0"/>
          <w:divBdr>
            <w:top w:val="none" w:sz="0" w:space="0" w:color="auto"/>
            <w:left w:val="none" w:sz="0" w:space="0" w:color="auto"/>
            <w:bottom w:val="none" w:sz="0" w:space="0" w:color="auto"/>
            <w:right w:val="none" w:sz="0" w:space="0" w:color="auto"/>
          </w:divBdr>
        </w:div>
      </w:divsChild>
    </w:div>
    <w:div w:id="482086257">
      <w:bodyDiv w:val="1"/>
      <w:marLeft w:val="0"/>
      <w:marRight w:val="0"/>
      <w:marTop w:val="0"/>
      <w:marBottom w:val="0"/>
      <w:divBdr>
        <w:top w:val="none" w:sz="0" w:space="0" w:color="auto"/>
        <w:left w:val="none" w:sz="0" w:space="0" w:color="auto"/>
        <w:bottom w:val="none" w:sz="0" w:space="0" w:color="auto"/>
        <w:right w:val="none" w:sz="0" w:space="0" w:color="auto"/>
      </w:divBdr>
      <w:divsChild>
        <w:div w:id="182669101">
          <w:marLeft w:val="547"/>
          <w:marRight w:val="0"/>
          <w:marTop w:val="134"/>
          <w:marBottom w:val="0"/>
          <w:divBdr>
            <w:top w:val="none" w:sz="0" w:space="0" w:color="auto"/>
            <w:left w:val="none" w:sz="0" w:space="0" w:color="auto"/>
            <w:bottom w:val="none" w:sz="0" w:space="0" w:color="auto"/>
            <w:right w:val="none" w:sz="0" w:space="0" w:color="auto"/>
          </w:divBdr>
        </w:div>
        <w:div w:id="1120490155">
          <w:marLeft w:val="547"/>
          <w:marRight w:val="0"/>
          <w:marTop w:val="134"/>
          <w:marBottom w:val="0"/>
          <w:divBdr>
            <w:top w:val="none" w:sz="0" w:space="0" w:color="auto"/>
            <w:left w:val="none" w:sz="0" w:space="0" w:color="auto"/>
            <w:bottom w:val="none" w:sz="0" w:space="0" w:color="auto"/>
            <w:right w:val="none" w:sz="0" w:space="0" w:color="auto"/>
          </w:divBdr>
        </w:div>
        <w:div w:id="1847088195">
          <w:marLeft w:val="547"/>
          <w:marRight w:val="0"/>
          <w:marTop w:val="134"/>
          <w:marBottom w:val="0"/>
          <w:divBdr>
            <w:top w:val="none" w:sz="0" w:space="0" w:color="auto"/>
            <w:left w:val="none" w:sz="0" w:space="0" w:color="auto"/>
            <w:bottom w:val="none" w:sz="0" w:space="0" w:color="auto"/>
            <w:right w:val="none" w:sz="0" w:space="0" w:color="auto"/>
          </w:divBdr>
        </w:div>
      </w:divsChild>
    </w:div>
    <w:div w:id="547646529">
      <w:bodyDiv w:val="1"/>
      <w:marLeft w:val="0"/>
      <w:marRight w:val="0"/>
      <w:marTop w:val="0"/>
      <w:marBottom w:val="0"/>
      <w:divBdr>
        <w:top w:val="none" w:sz="0" w:space="0" w:color="auto"/>
        <w:left w:val="none" w:sz="0" w:space="0" w:color="auto"/>
        <w:bottom w:val="none" w:sz="0" w:space="0" w:color="auto"/>
        <w:right w:val="none" w:sz="0" w:space="0" w:color="auto"/>
      </w:divBdr>
      <w:divsChild>
        <w:div w:id="244191187">
          <w:marLeft w:val="547"/>
          <w:marRight w:val="0"/>
          <w:marTop w:val="134"/>
          <w:marBottom w:val="0"/>
          <w:divBdr>
            <w:top w:val="none" w:sz="0" w:space="0" w:color="auto"/>
            <w:left w:val="none" w:sz="0" w:space="0" w:color="auto"/>
            <w:bottom w:val="none" w:sz="0" w:space="0" w:color="auto"/>
            <w:right w:val="none" w:sz="0" w:space="0" w:color="auto"/>
          </w:divBdr>
        </w:div>
      </w:divsChild>
    </w:div>
    <w:div w:id="584848738">
      <w:bodyDiv w:val="1"/>
      <w:marLeft w:val="0"/>
      <w:marRight w:val="0"/>
      <w:marTop w:val="0"/>
      <w:marBottom w:val="0"/>
      <w:divBdr>
        <w:top w:val="none" w:sz="0" w:space="0" w:color="auto"/>
        <w:left w:val="none" w:sz="0" w:space="0" w:color="auto"/>
        <w:bottom w:val="none" w:sz="0" w:space="0" w:color="auto"/>
        <w:right w:val="none" w:sz="0" w:space="0" w:color="auto"/>
      </w:divBdr>
      <w:divsChild>
        <w:div w:id="2141456737">
          <w:marLeft w:val="547"/>
          <w:marRight w:val="0"/>
          <w:marTop w:val="134"/>
          <w:marBottom w:val="0"/>
          <w:divBdr>
            <w:top w:val="none" w:sz="0" w:space="0" w:color="auto"/>
            <w:left w:val="none" w:sz="0" w:space="0" w:color="auto"/>
            <w:bottom w:val="none" w:sz="0" w:space="0" w:color="auto"/>
            <w:right w:val="none" w:sz="0" w:space="0" w:color="auto"/>
          </w:divBdr>
        </w:div>
        <w:div w:id="1286694951">
          <w:marLeft w:val="547"/>
          <w:marRight w:val="0"/>
          <w:marTop w:val="134"/>
          <w:marBottom w:val="0"/>
          <w:divBdr>
            <w:top w:val="none" w:sz="0" w:space="0" w:color="auto"/>
            <w:left w:val="none" w:sz="0" w:space="0" w:color="auto"/>
            <w:bottom w:val="none" w:sz="0" w:space="0" w:color="auto"/>
            <w:right w:val="none" w:sz="0" w:space="0" w:color="auto"/>
          </w:divBdr>
        </w:div>
        <w:div w:id="255016511">
          <w:marLeft w:val="547"/>
          <w:marRight w:val="0"/>
          <w:marTop w:val="134"/>
          <w:marBottom w:val="0"/>
          <w:divBdr>
            <w:top w:val="none" w:sz="0" w:space="0" w:color="auto"/>
            <w:left w:val="none" w:sz="0" w:space="0" w:color="auto"/>
            <w:bottom w:val="none" w:sz="0" w:space="0" w:color="auto"/>
            <w:right w:val="none" w:sz="0" w:space="0" w:color="auto"/>
          </w:divBdr>
        </w:div>
      </w:divsChild>
    </w:div>
    <w:div w:id="622266846">
      <w:bodyDiv w:val="1"/>
      <w:marLeft w:val="0"/>
      <w:marRight w:val="0"/>
      <w:marTop w:val="0"/>
      <w:marBottom w:val="0"/>
      <w:divBdr>
        <w:top w:val="none" w:sz="0" w:space="0" w:color="auto"/>
        <w:left w:val="none" w:sz="0" w:space="0" w:color="auto"/>
        <w:bottom w:val="none" w:sz="0" w:space="0" w:color="auto"/>
        <w:right w:val="none" w:sz="0" w:space="0" w:color="auto"/>
      </w:divBdr>
    </w:div>
    <w:div w:id="666518110">
      <w:bodyDiv w:val="1"/>
      <w:marLeft w:val="0"/>
      <w:marRight w:val="0"/>
      <w:marTop w:val="0"/>
      <w:marBottom w:val="0"/>
      <w:divBdr>
        <w:top w:val="none" w:sz="0" w:space="0" w:color="auto"/>
        <w:left w:val="none" w:sz="0" w:space="0" w:color="auto"/>
        <w:bottom w:val="none" w:sz="0" w:space="0" w:color="auto"/>
        <w:right w:val="none" w:sz="0" w:space="0" w:color="auto"/>
      </w:divBdr>
      <w:divsChild>
        <w:div w:id="2104259006">
          <w:marLeft w:val="374"/>
          <w:marRight w:val="0"/>
          <w:marTop w:val="0"/>
          <w:marBottom w:val="0"/>
          <w:divBdr>
            <w:top w:val="none" w:sz="0" w:space="0" w:color="auto"/>
            <w:left w:val="none" w:sz="0" w:space="0" w:color="auto"/>
            <w:bottom w:val="none" w:sz="0" w:space="0" w:color="auto"/>
            <w:right w:val="none" w:sz="0" w:space="0" w:color="auto"/>
          </w:divBdr>
        </w:div>
      </w:divsChild>
    </w:div>
    <w:div w:id="676543640">
      <w:bodyDiv w:val="1"/>
      <w:marLeft w:val="0"/>
      <w:marRight w:val="0"/>
      <w:marTop w:val="0"/>
      <w:marBottom w:val="0"/>
      <w:divBdr>
        <w:top w:val="none" w:sz="0" w:space="0" w:color="auto"/>
        <w:left w:val="none" w:sz="0" w:space="0" w:color="auto"/>
        <w:bottom w:val="none" w:sz="0" w:space="0" w:color="auto"/>
        <w:right w:val="none" w:sz="0" w:space="0" w:color="auto"/>
      </w:divBdr>
      <w:divsChild>
        <w:div w:id="1990397536">
          <w:marLeft w:val="806"/>
          <w:marRight w:val="0"/>
          <w:marTop w:val="154"/>
          <w:marBottom w:val="0"/>
          <w:divBdr>
            <w:top w:val="none" w:sz="0" w:space="0" w:color="auto"/>
            <w:left w:val="none" w:sz="0" w:space="0" w:color="auto"/>
            <w:bottom w:val="none" w:sz="0" w:space="0" w:color="auto"/>
            <w:right w:val="none" w:sz="0" w:space="0" w:color="auto"/>
          </w:divBdr>
        </w:div>
        <w:div w:id="433327743">
          <w:marLeft w:val="2160"/>
          <w:marRight w:val="0"/>
          <w:marTop w:val="115"/>
          <w:marBottom w:val="0"/>
          <w:divBdr>
            <w:top w:val="none" w:sz="0" w:space="0" w:color="auto"/>
            <w:left w:val="none" w:sz="0" w:space="0" w:color="auto"/>
            <w:bottom w:val="none" w:sz="0" w:space="0" w:color="auto"/>
            <w:right w:val="none" w:sz="0" w:space="0" w:color="auto"/>
          </w:divBdr>
        </w:div>
        <w:div w:id="1227647231">
          <w:marLeft w:val="2160"/>
          <w:marRight w:val="0"/>
          <w:marTop w:val="115"/>
          <w:marBottom w:val="0"/>
          <w:divBdr>
            <w:top w:val="none" w:sz="0" w:space="0" w:color="auto"/>
            <w:left w:val="none" w:sz="0" w:space="0" w:color="auto"/>
            <w:bottom w:val="none" w:sz="0" w:space="0" w:color="auto"/>
            <w:right w:val="none" w:sz="0" w:space="0" w:color="auto"/>
          </w:divBdr>
        </w:div>
      </w:divsChild>
    </w:div>
    <w:div w:id="693068609">
      <w:bodyDiv w:val="1"/>
      <w:marLeft w:val="0"/>
      <w:marRight w:val="0"/>
      <w:marTop w:val="0"/>
      <w:marBottom w:val="0"/>
      <w:divBdr>
        <w:top w:val="none" w:sz="0" w:space="0" w:color="auto"/>
        <w:left w:val="none" w:sz="0" w:space="0" w:color="auto"/>
        <w:bottom w:val="none" w:sz="0" w:space="0" w:color="auto"/>
        <w:right w:val="none" w:sz="0" w:space="0" w:color="auto"/>
      </w:divBdr>
      <w:divsChild>
        <w:div w:id="667975212">
          <w:marLeft w:val="547"/>
          <w:marRight w:val="0"/>
          <w:marTop w:val="134"/>
          <w:marBottom w:val="0"/>
          <w:divBdr>
            <w:top w:val="none" w:sz="0" w:space="0" w:color="auto"/>
            <w:left w:val="none" w:sz="0" w:space="0" w:color="auto"/>
            <w:bottom w:val="none" w:sz="0" w:space="0" w:color="auto"/>
            <w:right w:val="none" w:sz="0" w:space="0" w:color="auto"/>
          </w:divBdr>
        </w:div>
        <w:div w:id="560556821">
          <w:marLeft w:val="547"/>
          <w:marRight w:val="0"/>
          <w:marTop w:val="134"/>
          <w:marBottom w:val="0"/>
          <w:divBdr>
            <w:top w:val="none" w:sz="0" w:space="0" w:color="auto"/>
            <w:left w:val="none" w:sz="0" w:space="0" w:color="auto"/>
            <w:bottom w:val="none" w:sz="0" w:space="0" w:color="auto"/>
            <w:right w:val="none" w:sz="0" w:space="0" w:color="auto"/>
          </w:divBdr>
        </w:div>
        <w:div w:id="781340689">
          <w:marLeft w:val="547"/>
          <w:marRight w:val="0"/>
          <w:marTop w:val="134"/>
          <w:marBottom w:val="0"/>
          <w:divBdr>
            <w:top w:val="none" w:sz="0" w:space="0" w:color="auto"/>
            <w:left w:val="none" w:sz="0" w:space="0" w:color="auto"/>
            <w:bottom w:val="none" w:sz="0" w:space="0" w:color="auto"/>
            <w:right w:val="none" w:sz="0" w:space="0" w:color="auto"/>
          </w:divBdr>
        </w:div>
      </w:divsChild>
    </w:div>
    <w:div w:id="806046079">
      <w:bodyDiv w:val="1"/>
      <w:marLeft w:val="0"/>
      <w:marRight w:val="0"/>
      <w:marTop w:val="0"/>
      <w:marBottom w:val="0"/>
      <w:divBdr>
        <w:top w:val="none" w:sz="0" w:space="0" w:color="auto"/>
        <w:left w:val="none" w:sz="0" w:space="0" w:color="auto"/>
        <w:bottom w:val="none" w:sz="0" w:space="0" w:color="auto"/>
        <w:right w:val="none" w:sz="0" w:space="0" w:color="auto"/>
      </w:divBdr>
      <w:divsChild>
        <w:div w:id="597099977">
          <w:marLeft w:val="1541"/>
          <w:marRight w:val="0"/>
          <w:marTop w:val="115"/>
          <w:marBottom w:val="0"/>
          <w:divBdr>
            <w:top w:val="none" w:sz="0" w:space="0" w:color="auto"/>
            <w:left w:val="none" w:sz="0" w:space="0" w:color="auto"/>
            <w:bottom w:val="none" w:sz="0" w:space="0" w:color="auto"/>
            <w:right w:val="none" w:sz="0" w:space="0" w:color="auto"/>
          </w:divBdr>
        </w:div>
        <w:div w:id="1056079085">
          <w:marLeft w:val="1541"/>
          <w:marRight w:val="0"/>
          <w:marTop w:val="115"/>
          <w:marBottom w:val="0"/>
          <w:divBdr>
            <w:top w:val="none" w:sz="0" w:space="0" w:color="auto"/>
            <w:left w:val="none" w:sz="0" w:space="0" w:color="auto"/>
            <w:bottom w:val="none" w:sz="0" w:space="0" w:color="auto"/>
            <w:right w:val="none" w:sz="0" w:space="0" w:color="auto"/>
          </w:divBdr>
        </w:div>
      </w:divsChild>
    </w:div>
    <w:div w:id="822696712">
      <w:bodyDiv w:val="1"/>
      <w:marLeft w:val="0"/>
      <w:marRight w:val="0"/>
      <w:marTop w:val="0"/>
      <w:marBottom w:val="0"/>
      <w:divBdr>
        <w:top w:val="none" w:sz="0" w:space="0" w:color="auto"/>
        <w:left w:val="none" w:sz="0" w:space="0" w:color="auto"/>
        <w:bottom w:val="none" w:sz="0" w:space="0" w:color="auto"/>
        <w:right w:val="none" w:sz="0" w:space="0" w:color="auto"/>
      </w:divBdr>
      <w:divsChild>
        <w:div w:id="427386419">
          <w:marLeft w:val="2534"/>
          <w:marRight w:val="0"/>
          <w:marTop w:val="115"/>
          <w:marBottom w:val="0"/>
          <w:divBdr>
            <w:top w:val="none" w:sz="0" w:space="0" w:color="auto"/>
            <w:left w:val="none" w:sz="0" w:space="0" w:color="auto"/>
            <w:bottom w:val="none" w:sz="0" w:space="0" w:color="auto"/>
            <w:right w:val="none" w:sz="0" w:space="0" w:color="auto"/>
          </w:divBdr>
        </w:div>
        <w:div w:id="2108622149">
          <w:marLeft w:val="2534"/>
          <w:marRight w:val="0"/>
          <w:marTop w:val="115"/>
          <w:marBottom w:val="0"/>
          <w:divBdr>
            <w:top w:val="none" w:sz="0" w:space="0" w:color="auto"/>
            <w:left w:val="none" w:sz="0" w:space="0" w:color="auto"/>
            <w:bottom w:val="none" w:sz="0" w:space="0" w:color="auto"/>
            <w:right w:val="none" w:sz="0" w:space="0" w:color="auto"/>
          </w:divBdr>
        </w:div>
        <w:div w:id="479418579">
          <w:marLeft w:val="2534"/>
          <w:marRight w:val="0"/>
          <w:marTop w:val="115"/>
          <w:marBottom w:val="0"/>
          <w:divBdr>
            <w:top w:val="none" w:sz="0" w:space="0" w:color="auto"/>
            <w:left w:val="none" w:sz="0" w:space="0" w:color="auto"/>
            <w:bottom w:val="none" w:sz="0" w:space="0" w:color="auto"/>
            <w:right w:val="none" w:sz="0" w:space="0" w:color="auto"/>
          </w:divBdr>
        </w:div>
      </w:divsChild>
    </w:div>
    <w:div w:id="849835739">
      <w:bodyDiv w:val="1"/>
      <w:marLeft w:val="0"/>
      <w:marRight w:val="0"/>
      <w:marTop w:val="0"/>
      <w:marBottom w:val="0"/>
      <w:divBdr>
        <w:top w:val="none" w:sz="0" w:space="0" w:color="auto"/>
        <w:left w:val="none" w:sz="0" w:space="0" w:color="auto"/>
        <w:bottom w:val="none" w:sz="0" w:space="0" w:color="auto"/>
        <w:right w:val="none" w:sz="0" w:space="0" w:color="auto"/>
      </w:divBdr>
      <w:divsChild>
        <w:div w:id="1548955336">
          <w:marLeft w:val="1973"/>
          <w:marRight w:val="0"/>
          <w:marTop w:val="134"/>
          <w:marBottom w:val="0"/>
          <w:divBdr>
            <w:top w:val="none" w:sz="0" w:space="0" w:color="auto"/>
            <w:left w:val="none" w:sz="0" w:space="0" w:color="auto"/>
            <w:bottom w:val="none" w:sz="0" w:space="0" w:color="auto"/>
            <w:right w:val="none" w:sz="0" w:space="0" w:color="auto"/>
          </w:divBdr>
        </w:div>
        <w:div w:id="74061620">
          <w:marLeft w:val="1973"/>
          <w:marRight w:val="0"/>
          <w:marTop w:val="134"/>
          <w:marBottom w:val="0"/>
          <w:divBdr>
            <w:top w:val="none" w:sz="0" w:space="0" w:color="auto"/>
            <w:left w:val="none" w:sz="0" w:space="0" w:color="auto"/>
            <w:bottom w:val="none" w:sz="0" w:space="0" w:color="auto"/>
            <w:right w:val="none" w:sz="0" w:space="0" w:color="auto"/>
          </w:divBdr>
        </w:div>
        <w:div w:id="436292966">
          <w:marLeft w:val="1973"/>
          <w:marRight w:val="0"/>
          <w:marTop w:val="134"/>
          <w:marBottom w:val="0"/>
          <w:divBdr>
            <w:top w:val="none" w:sz="0" w:space="0" w:color="auto"/>
            <w:left w:val="none" w:sz="0" w:space="0" w:color="auto"/>
            <w:bottom w:val="none" w:sz="0" w:space="0" w:color="auto"/>
            <w:right w:val="none" w:sz="0" w:space="0" w:color="auto"/>
          </w:divBdr>
        </w:div>
        <w:div w:id="2112508888">
          <w:marLeft w:val="1973"/>
          <w:marRight w:val="0"/>
          <w:marTop w:val="134"/>
          <w:marBottom w:val="0"/>
          <w:divBdr>
            <w:top w:val="none" w:sz="0" w:space="0" w:color="auto"/>
            <w:left w:val="none" w:sz="0" w:space="0" w:color="auto"/>
            <w:bottom w:val="none" w:sz="0" w:space="0" w:color="auto"/>
            <w:right w:val="none" w:sz="0" w:space="0" w:color="auto"/>
          </w:divBdr>
        </w:div>
      </w:divsChild>
    </w:div>
    <w:div w:id="918829726">
      <w:bodyDiv w:val="1"/>
      <w:marLeft w:val="0"/>
      <w:marRight w:val="0"/>
      <w:marTop w:val="0"/>
      <w:marBottom w:val="0"/>
      <w:divBdr>
        <w:top w:val="none" w:sz="0" w:space="0" w:color="auto"/>
        <w:left w:val="none" w:sz="0" w:space="0" w:color="auto"/>
        <w:bottom w:val="none" w:sz="0" w:space="0" w:color="auto"/>
        <w:right w:val="none" w:sz="0" w:space="0" w:color="auto"/>
      </w:divBdr>
      <w:divsChild>
        <w:div w:id="695080671">
          <w:marLeft w:val="547"/>
          <w:marRight w:val="0"/>
          <w:marTop w:val="134"/>
          <w:marBottom w:val="0"/>
          <w:divBdr>
            <w:top w:val="none" w:sz="0" w:space="0" w:color="auto"/>
            <w:left w:val="none" w:sz="0" w:space="0" w:color="auto"/>
            <w:bottom w:val="none" w:sz="0" w:space="0" w:color="auto"/>
            <w:right w:val="none" w:sz="0" w:space="0" w:color="auto"/>
          </w:divBdr>
        </w:div>
        <w:div w:id="424886369">
          <w:marLeft w:val="547"/>
          <w:marRight w:val="0"/>
          <w:marTop w:val="134"/>
          <w:marBottom w:val="0"/>
          <w:divBdr>
            <w:top w:val="none" w:sz="0" w:space="0" w:color="auto"/>
            <w:left w:val="none" w:sz="0" w:space="0" w:color="auto"/>
            <w:bottom w:val="none" w:sz="0" w:space="0" w:color="auto"/>
            <w:right w:val="none" w:sz="0" w:space="0" w:color="auto"/>
          </w:divBdr>
        </w:div>
        <w:div w:id="1015381669">
          <w:marLeft w:val="547"/>
          <w:marRight w:val="0"/>
          <w:marTop w:val="134"/>
          <w:marBottom w:val="0"/>
          <w:divBdr>
            <w:top w:val="none" w:sz="0" w:space="0" w:color="auto"/>
            <w:left w:val="none" w:sz="0" w:space="0" w:color="auto"/>
            <w:bottom w:val="none" w:sz="0" w:space="0" w:color="auto"/>
            <w:right w:val="none" w:sz="0" w:space="0" w:color="auto"/>
          </w:divBdr>
        </w:div>
      </w:divsChild>
    </w:div>
    <w:div w:id="936327766">
      <w:bodyDiv w:val="1"/>
      <w:marLeft w:val="0"/>
      <w:marRight w:val="0"/>
      <w:marTop w:val="0"/>
      <w:marBottom w:val="0"/>
      <w:divBdr>
        <w:top w:val="none" w:sz="0" w:space="0" w:color="auto"/>
        <w:left w:val="none" w:sz="0" w:space="0" w:color="auto"/>
        <w:bottom w:val="none" w:sz="0" w:space="0" w:color="auto"/>
        <w:right w:val="none" w:sz="0" w:space="0" w:color="auto"/>
      </w:divBdr>
      <w:divsChild>
        <w:div w:id="310066117">
          <w:marLeft w:val="1166"/>
          <w:marRight w:val="0"/>
          <w:marTop w:val="134"/>
          <w:marBottom w:val="0"/>
          <w:divBdr>
            <w:top w:val="none" w:sz="0" w:space="0" w:color="auto"/>
            <w:left w:val="none" w:sz="0" w:space="0" w:color="auto"/>
            <w:bottom w:val="none" w:sz="0" w:space="0" w:color="auto"/>
            <w:right w:val="none" w:sz="0" w:space="0" w:color="auto"/>
          </w:divBdr>
        </w:div>
        <w:div w:id="1562134131">
          <w:marLeft w:val="1166"/>
          <w:marRight w:val="0"/>
          <w:marTop w:val="134"/>
          <w:marBottom w:val="0"/>
          <w:divBdr>
            <w:top w:val="none" w:sz="0" w:space="0" w:color="auto"/>
            <w:left w:val="none" w:sz="0" w:space="0" w:color="auto"/>
            <w:bottom w:val="none" w:sz="0" w:space="0" w:color="auto"/>
            <w:right w:val="none" w:sz="0" w:space="0" w:color="auto"/>
          </w:divBdr>
        </w:div>
      </w:divsChild>
    </w:div>
    <w:div w:id="961574175">
      <w:bodyDiv w:val="1"/>
      <w:marLeft w:val="0"/>
      <w:marRight w:val="0"/>
      <w:marTop w:val="0"/>
      <w:marBottom w:val="0"/>
      <w:divBdr>
        <w:top w:val="none" w:sz="0" w:space="0" w:color="auto"/>
        <w:left w:val="none" w:sz="0" w:space="0" w:color="auto"/>
        <w:bottom w:val="none" w:sz="0" w:space="0" w:color="auto"/>
        <w:right w:val="none" w:sz="0" w:space="0" w:color="auto"/>
      </w:divBdr>
    </w:div>
    <w:div w:id="988095701">
      <w:bodyDiv w:val="1"/>
      <w:marLeft w:val="0"/>
      <w:marRight w:val="0"/>
      <w:marTop w:val="0"/>
      <w:marBottom w:val="0"/>
      <w:divBdr>
        <w:top w:val="none" w:sz="0" w:space="0" w:color="auto"/>
        <w:left w:val="none" w:sz="0" w:space="0" w:color="auto"/>
        <w:bottom w:val="none" w:sz="0" w:space="0" w:color="auto"/>
        <w:right w:val="none" w:sz="0" w:space="0" w:color="auto"/>
      </w:divBdr>
    </w:div>
    <w:div w:id="1035424692">
      <w:bodyDiv w:val="1"/>
      <w:marLeft w:val="0"/>
      <w:marRight w:val="0"/>
      <w:marTop w:val="0"/>
      <w:marBottom w:val="0"/>
      <w:divBdr>
        <w:top w:val="none" w:sz="0" w:space="0" w:color="auto"/>
        <w:left w:val="none" w:sz="0" w:space="0" w:color="auto"/>
        <w:bottom w:val="none" w:sz="0" w:space="0" w:color="auto"/>
        <w:right w:val="none" w:sz="0" w:space="0" w:color="auto"/>
      </w:divBdr>
      <w:divsChild>
        <w:div w:id="1518616475">
          <w:marLeft w:val="547"/>
          <w:marRight w:val="0"/>
          <w:marTop w:val="0"/>
          <w:marBottom w:val="240"/>
          <w:divBdr>
            <w:top w:val="none" w:sz="0" w:space="0" w:color="auto"/>
            <w:left w:val="none" w:sz="0" w:space="0" w:color="auto"/>
            <w:bottom w:val="none" w:sz="0" w:space="0" w:color="auto"/>
            <w:right w:val="none" w:sz="0" w:space="0" w:color="auto"/>
          </w:divBdr>
        </w:div>
      </w:divsChild>
    </w:div>
    <w:div w:id="1058628612">
      <w:bodyDiv w:val="1"/>
      <w:marLeft w:val="0"/>
      <w:marRight w:val="0"/>
      <w:marTop w:val="0"/>
      <w:marBottom w:val="0"/>
      <w:divBdr>
        <w:top w:val="none" w:sz="0" w:space="0" w:color="auto"/>
        <w:left w:val="none" w:sz="0" w:space="0" w:color="auto"/>
        <w:bottom w:val="none" w:sz="0" w:space="0" w:color="auto"/>
        <w:right w:val="none" w:sz="0" w:space="0" w:color="auto"/>
      </w:divBdr>
      <w:divsChild>
        <w:div w:id="522331529">
          <w:marLeft w:val="547"/>
          <w:marRight w:val="0"/>
          <w:marTop w:val="134"/>
          <w:marBottom w:val="0"/>
          <w:divBdr>
            <w:top w:val="none" w:sz="0" w:space="0" w:color="auto"/>
            <w:left w:val="none" w:sz="0" w:space="0" w:color="auto"/>
            <w:bottom w:val="none" w:sz="0" w:space="0" w:color="auto"/>
            <w:right w:val="none" w:sz="0" w:space="0" w:color="auto"/>
          </w:divBdr>
        </w:div>
        <w:div w:id="443690420">
          <w:marLeft w:val="547"/>
          <w:marRight w:val="0"/>
          <w:marTop w:val="134"/>
          <w:marBottom w:val="0"/>
          <w:divBdr>
            <w:top w:val="none" w:sz="0" w:space="0" w:color="auto"/>
            <w:left w:val="none" w:sz="0" w:space="0" w:color="auto"/>
            <w:bottom w:val="none" w:sz="0" w:space="0" w:color="auto"/>
            <w:right w:val="none" w:sz="0" w:space="0" w:color="auto"/>
          </w:divBdr>
        </w:div>
        <w:div w:id="1690250795">
          <w:marLeft w:val="547"/>
          <w:marRight w:val="0"/>
          <w:marTop w:val="134"/>
          <w:marBottom w:val="0"/>
          <w:divBdr>
            <w:top w:val="none" w:sz="0" w:space="0" w:color="auto"/>
            <w:left w:val="none" w:sz="0" w:space="0" w:color="auto"/>
            <w:bottom w:val="none" w:sz="0" w:space="0" w:color="auto"/>
            <w:right w:val="none" w:sz="0" w:space="0" w:color="auto"/>
          </w:divBdr>
        </w:div>
      </w:divsChild>
    </w:div>
    <w:div w:id="1117942876">
      <w:bodyDiv w:val="1"/>
      <w:marLeft w:val="0"/>
      <w:marRight w:val="0"/>
      <w:marTop w:val="0"/>
      <w:marBottom w:val="0"/>
      <w:divBdr>
        <w:top w:val="none" w:sz="0" w:space="0" w:color="auto"/>
        <w:left w:val="none" w:sz="0" w:space="0" w:color="auto"/>
        <w:bottom w:val="none" w:sz="0" w:space="0" w:color="auto"/>
        <w:right w:val="none" w:sz="0" w:space="0" w:color="auto"/>
      </w:divBdr>
    </w:div>
    <w:div w:id="1134181061">
      <w:bodyDiv w:val="1"/>
      <w:marLeft w:val="0"/>
      <w:marRight w:val="0"/>
      <w:marTop w:val="0"/>
      <w:marBottom w:val="0"/>
      <w:divBdr>
        <w:top w:val="none" w:sz="0" w:space="0" w:color="auto"/>
        <w:left w:val="none" w:sz="0" w:space="0" w:color="auto"/>
        <w:bottom w:val="none" w:sz="0" w:space="0" w:color="auto"/>
        <w:right w:val="none" w:sz="0" w:space="0" w:color="auto"/>
      </w:divBdr>
    </w:div>
    <w:div w:id="1155872456">
      <w:bodyDiv w:val="1"/>
      <w:marLeft w:val="0"/>
      <w:marRight w:val="0"/>
      <w:marTop w:val="0"/>
      <w:marBottom w:val="0"/>
      <w:divBdr>
        <w:top w:val="none" w:sz="0" w:space="0" w:color="auto"/>
        <w:left w:val="none" w:sz="0" w:space="0" w:color="auto"/>
        <w:bottom w:val="none" w:sz="0" w:space="0" w:color="auto"/>
        <w:right w:val="none" w:sz="0" w:space="0" w:color="auto"/>
      </w:divBdr>
      <w:divsChild>
        <w:div w:id="1097946476">
          <w:marLeft w:val="2419"/>
          <w:marRight w:val="0"/>
          <w:marTop w:val="115"/>
          <w:marBottom w:val="0"/>
          <w:divBdr>
            <w:top w:val="none" w:sz="0" w:space="0" w:color="auto"/>
            <w:left w:val="none" w:sz="0" w:space="0" w:color="auto"/>
            <w:bottom w:val="none" w:sz="0" w:space="0" w:color="auto"/>
            <w:right w:val="none" w:sz="0" w:space="0" w:color="auto"/>
          </w:divBdr>
        </w:div>
        <w:div w:id="1193878576">
          <w:marLeft w:val="2419"/>
          <w:marRight w:val="0"/>
          <w:marTop w:val="115"/>
          <w:marBottom w:val="0"/>
          <w:divBdr>
            <w:top w:val="none" w:sz="0" w:space="0" w:color="auto"/>
            <w:left w:val="none" w:sz="0" w:space="0" w:color="auto"/>
            <w:bottom w:val="none" w:sz="0" w:space="0" w:color="auto"/>
            <w:right w:val="none" w:sz="0" w:space="0" w:color="auto"/>
          </w:divBdr>
        </w:div>
        <w:div w:id="798232262">
          <w:marLeft w:val="2419"/>
          <w:marRight w:val="0"/>
          <w:marTop w:val="115"/>
          <w:marBottom w:val="0"/>
          <w:divBdr>
            <w:top w:val="none" w:sz="0" w:space="0" w:color="auto"/>
            <w:left w:val="none" w:sz="0" w:space="0" w:color="auto"/>
            <w:bottom w:val="none" w:sz="0" w:space="0" w:color="auto"/>
            <w:right w:val="none" w:sz="0" w:space="0" w:color="auto"/>
          </w:divBdr>
        </w:div>
      </w:divsChild>
    </w:div>
    <w:div w:id="1180855595">
      <w:bodyDiv w:val="1"/>
      <w:marLeft w:val="0"/>
      <w:marRight w:val="0"/>
      <w:marTop w:val="0"/>
      <w:marBottom w:val="0"/>
      <w:divBdr>
        <w:top w:val="none" w:sz="0" w:space="0" w:color="auto"/>
        <w:left w:val="none" w:sz="0" w:space="0" w:color="auto"/>
        <w:bottom w:val="none" w:sz="0" w:space="0" w:color="auto"/>
        <w:right w:val="none" w:sz="0" w:space="0" w:color="auto"/>
      </w:divBdr>
      <w:divsChild>
        <w:div w:id="1649044304">
          <w:marLeft w:val="2419"/>
          <w:marRight w:val="0"/>
          <w:marTop w:val="115"/>
          <w:marBottom w:val="0"/>
          <w:divBdr>
            <w:top w:val="none" w:sz="0" w:space="0" w:color="auto"/>
            <w:left w:val="none" w:sz="0" w:space="0" w:color="auto"/>
            <w:bottom w:val="none" w:sz="0" w:space="0" w:color="auto"/>
            <w:right w:val="none" w:sz="0" w:space="0" w:color="auto"/>
          </w:divBdr>
        </w:div>
        <w:div w:id="1199856627">
          <w:marLeft w:val="2419"/>
          <w:marRight w:val="0"/>
          <w:marTop w:val="115"/>
          <w:marBottom w:val="0"/>
          <w:divBdr>
            <w:top w:val="none" w:sz="0" w:space="0" w:color="auto"/>
            <w:left w:val="none" w:sz="0" w:space="0" w:color="auto"/>
            <w:bottom w:val="none" w:sz="0" w:space="0" w:color="auto"/>
            <w:right w:val="none" w:sz="0" w:space="0" w:color="auto"/>
          </w:divBdr>
        </w:div>
        <w:div w:id="1540631530">
          <w:marLeft w:val="2419"/>
          <w:marRight w:val="0"/>
          <w:marTop w:val="115"/>
          <w:marBottom w:val="0"/>
          <w:divBdr>
            <w:top w:val="none" w:sz="0" w:space="0" w:color="auto"/>
            <w:left w:val="none" w:sz="0" w:space="0" w:color="auto"/>
            <w:bottom w:val="none" w:sz="0" w:space="0" w:color="auto"/>
            <w:right w:val="none" w:sz="0" w:space="0" w:color="auto"/>
          </w:divBdr>
        </w:div>
      </w:divsChild>
    </w:div>
    <w:div w:id="1194423602">
      <w:bodyDiv w:val="1"/>
      <w:marLeft w:val="0"/>
      <w:marRight w:val="0"/>
      <w:marTop w:val="0"/>
      <w:marBottom w:val="0"/>
      <w:divBdr>
        <w:top w:val="none" w:sz="0" w:space="0" w:color="auto"/>
        <w:left w:val="none" w:sz="0" w:space="0" w:color="auto"/>
        <w:bottom w:val="none" w:sz="0" w:space="0" w:color="auto"/>
        <w:right w:val="none" w:sz="0" w:space="0" w:color="auto"/>
      </w:divBdr>
    </w:div>
    <w:div w:id="1205370465">
      <w:bodyDiv w:val="1"/>
      <w:marLeft w:val="0"/>
      <w:marRight w:val="0"/>
      <w:marTop w:val="0"/>
      <w:marBottom w:val="0"/>
      <w:divBdr>
        <w:top w:val="none" w:sz="0" w:space="0" w:color="auto"/>
        <w:left w:val="none" w:sz="0" w:space="0" w:color="auto"/>
        <w:bottom w:val="none" w:sz="0" w:space="0" w:color="auto"/>
        <w:right w:val="none" w:sz="0" w:space="0" w:color="auto"/>
      </w:divBdr>
      <w:divsChild>
        <w:div w:id="2088185356">
          <w:marLeft w:val="547"/>
          <w:marRight w:val="0"/>
          <w:marTop w:val="134"/>
          <w:marBottom w:val="0"/>
          <w:divBdr>
            <w:top w:val="none" w:sz="0" w:space="0" w:color="auto"/>
            <w:left w:val="none" w:sz="0" w:space="0" w:color="auto"/>
            <w:bottom w:val="none" w:sz="0" w:space="0" w:color="auto"/>
            <w:right w:val="none" w:sz="0" w:space="0" w:color="auto"/>
          </w:divBdr>
        </w:div>
        <w:div w:id="345333627">
          <w:marLeft w:val="1166"/>
          <w:marRight w:val="0"/>
          <w:marTop w:val="134"/>
          <w:marBottom w:val="0"/>
          <w:divBdr>
            <w:top w:val="none" w:sz="0" w:space="0" w:color="auto"/>
            <w:left w:val="none" w:sz="0" w:space="0" w:color="auto"/>
            <w:bottom w:val="none" w:sz="0" w:space="0" w:color="auto"/>
            <w:right w:val="none" w:sz="0" w:space="0" w:color="auto"/>
          </w:divBdr>
        </w:div>
        <w:div w:id="1277256507">
          <w:marLeft w:val="1166"/>
          <w:marRight w:val="0"/>
          <w:marTop w:val="134"/>
          <w:marBottom w:val="0"/>
          <w:divBdr>
            <w:top w:val="none" w:sz="0" w:space="0" w:color="auto"/>
            <w:left w:val="none" w:sz="0" w:space="0" w:color="auto"/>
            <w:bottom w:val="none" w:sz="0" w:space="0" w:color="auto"/>
            <w:right w:val="none" w:sz="0" w:space="0" w:color="auto"/>
          </w:divBdr>
        </w:div>
        <w:div w:id="1581597619">
          <w:marLeft w:val="547"/>
          <w:marRight w:val="0"/>
          <w:marTop w:val="134"/>
          <w:marBottom w:val="0"/>
          <w:divBdr>
            <w:top w:val="none" w:sz="0" w:space="0" w:color="auto"/>
            <w:left w:val="none" w:sz="0" w:space="0" w:color="auto"/>
            <w:bottom w:val="none" w:sz="0" w:space="0" w:color="auto"/>
            <w:right w:val="none" w:sz="0" w:space="0" w:color="auto"/>
          </w:divBdr>
        </w:div>
        <w:div w:id="1116681291">
          <w:marLeft w:val="547"/>
          <w:marRight w:val="0"/>
          <w:marTop w:val="134"/>
          <w:marBottom w:val="0"/>
          <w:divBdr>
            <w:top w:val="none" w:sz="0" w:space="0" w:color="auto"/>
            <w:left w:val="none" w:sz="0" w:space="0" w:color="auto"/>
            <w:bottom w:val="none" w:sz="0" w:space="0" w:color="auto"/>
            <w:right w:val="none" w:sz="0" w:space="0" w:color="auto"/>
          </w:divBdr>
        </w:div>
      </w:divsChild>
    </w:div>
    <w:div w:id="1213811254">
      <w:bodyDiv w:val="1"/>
      <w:marLeft w:val="0"/>
      <w:marRight w:val="0"/>
      <w:marTop w:val="0"/>
      <w:marBottom w:val="0"/>
      <w:divBdr>
        <w:top w:val="none" w:sz="0" w:space="0" w:color="auto"/>
        <w:left w:val="none" w:sz="0" w:space="0" w:color="auto"/>
        <w:bottom w:val="none" w:sz="0" w:space="0" w:color="auto"/>
        <w:right w:val="none" w:sz="0" w:space="0" w:color="auto"/>
      </w:divBdr>
    </w:div>
    <w:div w:id="1251624335">
      <w:bodyDiv w:val="1"/>
      <w:marLeft w:val="0"/>
      <w:marRight w:val="0"/>
      <w:marTop w:val="0"/>
      <w:marBottom w:val="0"/>
      <w:divBdr>
        <w:top w:val="none" w:sz="0" w:space="0" w:color="auto"/>
        <w:left w:val="none" w:sz="0" w:space="0" w:color="auto"/>
        <w:bottom w:val="none" w:sz="0" w:space="0" w:color="auto"/>
        <w:right w:val="none" w:sz="0" w:space="0" w:color="auto"/>
      </w:divBdr>
      <w:divsChild>
        <w:div w:id="1324045343">
          <w:marLeft w:val="547"/>
          <w:marRight w:val="0"/>
          <w:marTop w:val="0"/>
          <w:marBottom w:val="240"/>
          <w:divBdr>
            <w:top w:val="none" w:sz="0" w:space="0" w:color="auto"/>
            <w:left w:val="none" w:sz="0" w:space="0" w:color="auto"/>
            <w:bottom w:val="none" w:sz="0" w:space="0" w:color="auto"/>
            <w:right w:val="none" w:sz="0" w:space="0" w:color="auto"/>
          </w:divBdr>
        </w:div>
      </w:divsChild>
    </w:div>
    <w:div w:id="1296136174">
      <w:bodyDiv w:val="1"/>
      <w:marLeft w:val="0"/>
      <w:marRight w:val="0"/>
      <w:marTop w:val="0"/>
      <w:marBottom w:val="0"/>
      <w:divBdr>
        <w:top w:val="none" w:sz="0" w:space="0" w:color="auto"/>
        <w:left w:val="none" w:sz="0" w:space="0" w:color="auto"/>
        <w:bottom w:val="none" w:sz="0" w:space="0" w:color="auto"/>
        <w:right w:val="none" w:sz="0" w:space="0" w:color="auto"/>
      </w:divBdr>
    </w:div>
    <w:div w:id="1314914836">
      <w:bodyDiv w:val="1"/>
      <w:marLeft w:val="0"/>
      <w:marRight w:val="0"/>
      <w:marTop w:val="0"/>
      <w:marBottom w:val="0"/>
      <w:divBdr>
        <w:top w:val="none" w:sz="0" w:space="0" w:color="auto"/>
        <w:left w:val="none" w:sz="0" w:space="0" w:color="auto"/>
        <w:bottom w:val="none" w:sz="0" w:space="0" w:color="auto"/>
        <w:right w:val="none" w:sz="0" w:space="0" w:color="auto"/>
      </w:divBdr>
      <w:divsChild>
        <w:div w:id="1099253168">
          <w:marLeft w:val="547"/>
          <w:marRight w:val="0"/>
          <w:marTop w:val="134"/>
          <w:marBottom w:val="0"/>
          <w:divBdr>
            <w:top w:val="none" w:sz="0" w:space="0" w:color="auto"/>
            <w:left w:val="none" w:sz="0" w:space="0" w:color="auto"/>
            <w:bottom w:val="none" w:sz="0" w:space="0" w:color="auto"/>
            <w:right w:val="none" w:sz="0" w:space="0" w:color="auto"/>
          </w:divBdr>
        </w:div>
        <w:div w:id="1822188719">
          <w:marLeft w:val="1166"/>
          <w:marRight w:val="0"/>
          <w:marTop w:val="134"/>
          <w:marBottom w:val="0"/>
          <w:divBdr>
            <w:top w:val="none" w:sz="0" w:space="0" w:color="auto"/>
            <w:left w:val="none" w:sz="0" w:space="0" w:color="auto"/>
            <w:bottom w:val="none" w:sz="0" w:space="0" w:color="auto"/>
            <w:right w:val="none" w:sz="0" w:space="0" w:color="auto"/>
          </w:divBdr>
        </w:div>
        <w:div w:id="923490656">
          <w:marLeft w:val="1800"/>
          <w:marRight w:val="0"/>
          <w:marTop w:val="134"/>
          <w:marBottom w:val="0"/>
          <w:divBdr>
            <w:top w:val="none" w:sz="0" w:space="0" w:color="auto"/>
            <w:left w:val="none" w:sz="0" w:space="0" w:color="auto"/>
            <w:bottom w:val="none" w:sz="0" w:space="0" w:color="auto"/>
            <w:right w:val="none" w:sz="0" w:space="0" w:color="auto"/>
          </w:divBdr>
        </w:div>
        <w:div w:id="1451124870">
          <w:marLeft w:val="547"/>
          <w:marRight w:val="0"/>
          <w:marTop w:val="134"/>
          <w:marBottom w:val="0"/>
          <w:divBdr>
            <w:top w:val="none" w:sz="0" w:space="0" w:color="auto"/>
            <w:left w:val="none" w:sz="0" w:space="0" w:color="auto"/>
            <w:bottom w:val="none" w:sz="0" w:space="0" w:color="auto"/>
            <w:right w:val="none" w:sz="0" w:space="0" w:color="auto"/>
          </w:divBdr>
        </w:div>
        <w:div w:id="1792478446">
          <w:marLeft w:val="1166"/>
          <w:marRight w:val="0"/>
          <w:marTop w:val="134"/>
          <w:marBottom w:val="0"/>
          <w:divBdr>
            <w:top w:val="none" w:sz="0" w:space="0" w:color="auto"/>
            <w:left w:val="none" w:sz="0" w:space="0" w:color="auto"/>
            <w:bottom w:val="none" w:sz="0" w:space="0" w:color="auto"/>
            <w:right w:val="none" w:sz="0" w:space="0" w:color="auto"/>
          </w:divBdr>
        </w:div>
        <w:div w:id="1591743725">
          <w:marLeft w:val="1800"/>
          <w:marRight w:val="0"/>
          <w:marTop w:val="134"/>
          <w:marBottom w:val="0"/>
          <w:divBdr>
            <w:top w:val="none" w:sz="0" w:space="0" w:color="auto"/>
            <w:left w:val="none" w:sz="0" w:space="0" w:color="auto"/>
            <w:bottom w:val="none" w:sz="0" w:space="0" w:color="auto"/>
            <w:right w:val="none" w:sz="0" w:space="0" w:color="auto"/>
          </w:divBdr>
        </w:div>
      </w:divsChild>
    </w:div>
    <w:div w:id="1330019530">
      <w:bodyDiv w:val="1"/>
      <w:marLeft w:val="0"/>
      <w:marRight w:val="0"/>
      <w:marTop w:val="0"/>
      <w:marBottom w:val="0"/>
      <w:divBdr>
        <w:top w:val="none" w:sz="0" w:space="0" w:color="auto"/>
        <w:left w:val="none" w:sz="0" w:space="0" w:color="auto"/>
        <w:bottom w:val="none" w:sz="0" w:space="0" w:color="auto"/>
        <w:right w:val="none" w:sz="0" w:space="0" w:color="auto"/>
      </w:divBdr>
      <w:divsChild>
        <w:div w:id="1384938737">
          <w:marLeft w:val="547"/>
          <w:marRight w:val="0"/>
          <w:marTop w:val="0"/>
          <w:marBottom w:val="240"/>
          <w:divBdr>
            <w:top w:val="none" w:sz="0" w:space="0" w:color="auto"/>
            <w:left w:val="none" w:sz="0" w:space="0" w:color="auto"/>
            <w:bottom w:val="none" w:sz="0" w:space="0" w:color="auto"/>
            <w:right w:val="none" w:sz="0" w:space="0" w:color="auto"/>
          </w:divBdr>
        </w:div>
      </w:divsChild>
    </w:div>
    <w:div w:id="1335494225">
      <w:bodyDiv w:val="1"/>
      <w:marLeft w:val="0"/>
      <w:marRight w:val="0"/>
      <w:marTop w:val="0"/>
      <w:marBottom w:val="0"/>
      <w:divBdr>
        <w:top w:val="none" w:sz="0" w:space="0" w:color="auto"/>
        <w:left w:val="none" w:sz="0" w:space="0" w:color="auto"/>
        <w:bottom w:val="none" w:sz="0" w:space="0" w:color="auto"/>
        <w:right w:val="none" w:sz="0" w:space="0" w:color="auto"/>
      </w:divBdr>
      <w:divsChild>
        <w:div w:id="2031300300">
          <w:marLeft w:val="547"/>
          <w:marRight w:val="0"/>
          <w:marTop w:val="134"/>
          <w:marBottom w:val="0"/>
          <w:divBdr>
            <w:top w:val="none" w:sz="0" w:space="0" w:color="auto"/>
            <w:left w:val="none" w:sz="0" w:space="0" w:color="auto"/>
            <w:bottom w:val="none" w:sz="0" w:space="0" w:color="auto"/>
            <w:right w:val="none" w:sz="0" w:space="0" w:color="auto"/>
          </w:divBdr>
        </w:div>
      </w:divsChild>
    </w:div>
    <w:div w:id="1387488887">
      <w:bodyDiv w:val="1"/>
      <w:marLeft w:val="0"/>
      <w:marRight w:val="0"/>
      <w:marTop w:val="0"/>
      <w:marBottom w:val="0"/>
      <w:divBdr>
        <w:top w:val="none" w:sz="0" w:space="0" w:color="auto"/>
        <w:left w:val="none" w:sz="0" w:space="0" w:color="auto"/>
        <w:bottom w:val="none" w:sz="0" w:space="0" w:color="auto"/>
        <w:right w:val="none" w:sz="0" w:space="0" w:color="auto"/>
      </w:divBdr>
    </w:div>
    <w:div w:id="1452893897">
      <w:bodyDiv w:val="1"/>
      <w:marLeft w:val="0"/>
      <w:marRight w:val="0"/>
      <w:marTop w:val="0"/>
      <w:marBottom w:val="0"/>
      <w:divBdr>
        <w:top w:val="none" w:sz="0" w:space="0" w:color="auto"/>
        <w:left w:val="none" w:sz="0" w:space="0" w:color="auto"/>
        <w:bottom w:val="none" w:sz="0" w:space="0" w:color="auto"/>
        <w:right w:val="none" w:sz="0" w:space="0" w:color="auto"/>
      </w:divBdr>
    </w:div>
    <w:div w:id="1484735922">
      <w:bodyDiv w:val="1"/>
      <w:marLeft w:val="0"/>
      <w:marRight w:val="0"/>
      <w:marTop w:val="0"/>
      <w:marBottom w:val="0"/>
      <w:divBdr>
        <w:top w:val="none" w:sz="0" w:space="0" w:color="auto"/>
        <w:left w:val="none" w:sz="0" w:space="0" w:color="auto"/>
        <w:bottom w:val="none" w:sz="0" w:space="0" w:color="auto"/>
        <w:right w:val="none" w:sz="0" w:space="0" w:color="auto"/>
      </w:divBdr>
    </w:div>
    <w:div w:id="1556314054">
      <w:bodyDiv w:val="1"/>
      <w:marLeft w:val="0"/>
      <w:marRight w:val="0"/>
      <w:marTop w:val="0"/>
      <w:marBottom w:val="0"/>
      <w:divBdr>
        <w:top w:val="none" w:sz="0" w:space="0" w:color="auto"/>
        <w:left w:val="none" w:sz="0" w:space="0" w:color="auto"/>
        <w:bottom w:val="none" w:sz="0" w:space="0" w:color="auto"/>
        <w:right w:val="none" w:sz="0" w:space="0" w:color="auto"/>
      </w:divBdr>
      <w:divsChild>
        <w:div w:id="1816796781">
          <w:marLeft w:val="1526"/>
          <w:marRight w:val="0"/>
          <w:marTop w:val="134"/>
          <w:marBottom w:val="0"/>
          <w:divBdr>
            <w:top w:val="none" w:sz="0" w:space="0" w:color="auto"/>
            <w:left w:val="none" w:sz="0" w:space="0" w:color="auto"/>
            <w:bottom w:val="none" w:sz="0" w:space="0" w:color="auto"/>
            <w:right w:val="none" w:sz="0" w:space="0" w:color="auto"/>
          </w:divBdr>
        </w:div>
      </w:divsChild>
    </w:div>
    <w:div w:id="1558280893">
      <w:bodyDiv w:val="1"/>
      <w:marLeft w:val="0"/>
      <w:marRight w:val="0"/>
      <w:marTop w:val="0"/>
      <w:marBottom w:val="0"/>
      <w:divBdr>
        <w:top w:val="none" w:sz="0" w:space="0" w:color="auto"/>
        <w:left w:val="none" w:sz="0" w:space="0" w:color="auto"/>
        <w:bottom w:val="none" w:sz="0" w:space="0" w:color="auto"/>
        <w:right w:val="none" w:sz="0" w:space="0" w:color="auto"/>
      </w:divBdr>
      <w:divsChild>
        <w:div w:id="1696075695">
          <w:marLeft w:val="547"/>
          <w:marRight w:val="0"/>
          <w:marTop w:val="154"/>
          <w:marBottom w:val="0"/>
          <w:divBdr>
            <w:top w:val="none" w:sz="0" w:space="0" w:color="auto"/>
            <w:left w:val="none" w:sz="0" w:space="0" w:color="auto"/>
            <w:bottom w:val="none" w:sz="0" w:space="0" w:color="auto"/>
            <w:right w:val="none" w:sz="0" w:space="0" w:color="auto"/>
          </w:divBdr>
        </w:div>
        <w:div w:id="983892024">
          <w:marLeft w:val="547"/>
          <w:marRight w:val="0"/>
          <w:marTop w:val="154"/>
          <w:marBottom w:val="0"/>
          <w:divBdr>
            <w:top w:val="none" w:sz="0" w:space="0" w:color="auto"/>
            <w:left w:val="none" w:sz="0" w:space="0" w:color="auto"/>
            <w:bottom w:val="none" w:sz="0" w:space="0" w:color="auto"/>
            <w:right w:val="none" w:sz="0" w:space="0" w:color="auto"/>
          </w:divBdr>
        </w:div>
      </w:divsChild>
    </w:div>
    <w:div w:id="1596133920">
      <w:bodyDiv w:val="1"/>
      <w:marLeft w:val="0"/>
      <w:marRight w:val="0"/>
      <w:marTop w:val="0"/>
      <w:marBottom w:val="0"/>
      <w:divBdr>
        <w:top w:val="none" w:sz="0" w:space="0" w:color="auto"/>
        <w:left w:val="none" w:sz="0" w:space="0" w:color="auto"/>
        <w:bottom w:val="none" w:sz="0" w:space="0" w:color="auto"/>
        <w:right w:val="none" w:sz="0" w:space="0" w:color="auto"/>
      </w:divBdr>
    </w:div>
    <w:div w:id="1648825025">
      <w:bodyDiv w:val="1"/>
      <w:marLeft w:val="0"/>
      <w:marRight w:val="0"/>
      <w:marTop w:val="0"/>
      <w:marBottom w:val="0"/>
      <w:divBdr>
        <w:top w:val="none" w:sz="0" w:space="0" w:color="auto"/>
        <w:left w:val="none" w:sz="0" w:space="0" w:color="auto"/>
        <w:bottom w:val="none" w:sz="0" w:space="0" w:color="auto"/>
        <w:right w:val="none" w:sz="0" w:space="0" w:color="auto"/>
      </w:divBdr>
      <w:divsChild>
        <w:div w:id="439690412">
          <w:marLeft w:val="547"/>
          <w:marRight w:val="0"/>
          <w:marTop w:val="0"/>
          <w:marBottom w:val="240"/>
          <w:divBdr>
            <w:top w:val="none" w:sz="0" w:space="0" w:color="auto"/>
            <w:left w:val="none" w:sz="0" w:space="0" w:color="auto"/>
            <w:bottom w:val="none" w:sz="0" w:space="0" w:color="auto"/>
            <w:right w:val="none" w:sz="0" w:space="0" w:color="auto"/>
          </w:divBdr>
        </w:div>
        <w:div w:id="846139667">
          <w:marLeft w:val="547"/>
          <w:marRight w:val="0"/>
          <w:marTop w:val="0"/>
          <w:marBottom w:val="240"/>
          <w:divBdr>
            <w:top w:val="none" w:sz="0" w:space="0" w:color="auto"/>
            <w:left w:val="none" w:sz="0" w:space="0" w:color="auto"/>
            <w:bottom w:val="none" w:sz="0" w:space="0" w:color="auto"/>
            <w:right w:val="none" w:sz="0" w:space="0" w:color="auto"/>
          </w:divBdr>
        </w:div>
        <w:div w:id="1972518091">
          <w:marLeft w:val="547"/>
          <w:marRight w:val="0"/>
          <w:marTop w:val="0"/>
          <w:marBottom w:val="240"/>
          <w:divBdr>
            <w:top w:val="none" w:sz="0" w:space="0" w:color="auto"/>
            <w:left w:val="none" w:sz="0" w:space="0" w:color="auto"/>
            <w:bottom w:val="none" w:sz="0" w:space="0" w:color="auto"/>
            <w:right w:val="none" w:sz="0" w:space="0" w:color="auto"/>
          </w:divBdr>
        </w:div>
      </w:divsChild>
    </w:div>
    <w:div w:id="1662853566">
      <w:bodyDiv w:val="1"/>
      <w:marLeft w:val="0"/>
      <w:marRight w:val="0"/>
      <w:marTop w:val="0"/>
      <w:marBottom w:val="0"/>
      <w:divBdr>
        <w:top w:val="none" w:sz="0" w:space="0" w:color="auto"/>
        <w:left w:val="none" w:sz="0" w:space="0" w:color="auto"/>
        <w:bottom w:val="none" w:sz="0" w:space="0" w:color="auto"/>
        <w:right w:val="none" w:sz="0" w:space="0" w:color="auto"/>
      </w:divBdr>
      <w:divsChild>
        <w:div w:id="841816085">
          <w:marLeft w:val="547"/>
          <w:marRight w:val="0"/>
          <w:marTop w:val="0"/>
          <w:marBottom w:val="240"/>
          <w:divBdr>
            <w:top w:val="none" w:sz="0" w:space="0" w:color="auto"/>
            <w:left w:val="none" w:sz="0" w:space="0" w:color="auto"/>
            <w:bottom w:val="none" w:sz="0" w:space="0" w:color="auto"/>
            <w:right w:val="none" w:sz="0" w:space="0" w:color="auto"/>
          </w:divBdr>
        </w:div>
      </w:divsChild>
    </w:div>
    <w:div w:id="1751849925">
      <w:bodyDiv w:val="1"/>
      <w:marLeft w:val="0"/>
      <w:marRight w:val="0"/>
      <w:marTop w:val="0"/>
      <w:marBottom w:val="0"/>
      <w:divBdr>
        <w:top w:val="none" w:sz="0" w:space="0" w:color="auto"/>
        <w:left w:val="none" w:sz="0" w:space="0" w:color="auto"/>
        <w:bottom w:val="none" w:sz="0" w:space="0" w:color="auto"/>
        <w:right w:val="none" w:sz="0" w:space="0" w:color="auto"/>
      </w:divBdr>
      <w:divsChild>
        <w:div w:id="2048214373">
          <w:marLeft w:val="806"/>
          <w:marRight w:val="0"/>
          <w:marTop w:val="154"/>
          <w:marBottom w:val="0"/>
          <w:divBdr>
            <w:top w:val="none" w:sz="0" w:space="0" w:color="auto"/>
            <w:left w:val="none" w:sz="0" w:space="0" w:color="auto"/>
            <w:bottom w:val="none" w:sz="0" w:space="0" w:color="auto"/>
            <w:right w:val="none" w:sz="0" w:space="0" w:color="auto"/>
          </w:divBdr>
        </w:div>
        <w:div w:id="2056347278">
          <w:marLeft w:val="2160"/>
          <w:marRight w:val="0"/>
          <w:marTop w:val="115"/>
          <w:marBottom w:val="0"/>
          <w:divBdr>
            <w:top w:val="none" w:sz="0" w:space="0" w:color="auto"/>
            <w:left w:val="none" w:sz="0" w:space="0" w:color="auto"/>
            <w:bottom w:val="none" w:sz="0" w:space="0" w:color="auto"/>
            <w:right w:val="none" w:sz="0" w:space="0" w:color="auto"/>
          </w:divBdr>
        </w:div>
        <w:div w:id="974214606">
          <w:marLeft w:val="2160"/>
          <w:marRight w:val="0"/>
          <w:marTop w:val="115"/>
          <w:marBottom w:val="0"/>
          <w:divBdr>
            <w:top w:val="none" w:sz="0" w:space="0" w:color="auto"/>
            <w:left w:val="none" w:sz="0" w:space="0" w:color="auto"/>
            <w:bottom w:val="none" w:sz="0" w:space="0" w:color="auto"/>
            <w:right w:val="none" w:sz="0" w:space="0" w:color="auto"/>
          </w:divBdr>
        </w:div>
      </w:divsChild>
    </w:div>
    <w:div w:id="1782340326">
      <w:bodyDiv w:val="1"/>
      <w:marLeft w:val="0"/>
      <w:marRight w:val="0"/>
      <w:marTop w:val="0"/>
      <w:marBottom w:val="0"/>
      <w:divBdr>
        <w:top w:val="none" w:sz="0" w:space="0" w:color="auto"/>
        <w:left w:val="none" w:sz="0" w:space="0" w:color="auto"/>
        <w:bottom w:val="none" w:sz="0" w:space="0" w:color="auto"/>
        <w:right w:val="none" w:sz="0" w:space="0" w:color="auto"/>
      </w:divBdr>
      <w:divsChild>
        <w:div w:id="1387606031">
          <w:marLeft w:val="2534"/>
          <w:marRight w:val="0"/>
          <w:marTop w:val="115"/>
          <w:marBottom w:val="0"/>
          <w:divBdr>
            <w:top w:val="none" w:sz="0" w:space="0" w:color="auto"/>
            <w:left w:val="none" w:sz="0" w:space="0" w:color="auto"/>
            <w:bottom w:val="none" w:sz="0" w:space="0" w:color="auto"/>
            <w:right w:val="none" w:sz="0" w:space="0" w:color="auto"/>
          </w:divBdr>
        </w:div>
        <w:div w:id="729110680">
          <w:marLeft w:val="2534"/>
          <w:marRight w:val="0"/>
          <w:marTop w:val="115"/>
          <w:marBottom w:val="0"/>
          <w:divBdr>
            <w:top w:val="none" w:sz="0" w:space="0" w:color="auto"/>
            <w:left w:val="none" w:sz="0" w:space="0" w:color="auto"/>
            <w:bottom w:val="none" w:sz="0" w:space="0" w:color="auto"/>
            <w:right w:val="none" w:sz="0" w:space="0" w:color="auto"/>
          </w:divBdr>
        </w:div>
        <w:div w:id="796335015">
          <w:marLeft w:val="2534"/>
          <w:marRight w:val="0"/>
          <w:marTop w:val="115"/>
          <w:marBottom w:val="0"/>
          <w:divBdr>
            <w:top w:val="none" w:sz="0" w:space="0" w:color="auto"/>
            <w:left w:val="none" w:sz="0" w:space="0" w:color="auto"/>
            <w:bottom w:val="none" w:sz="0" w:space="0" w:color="auto"/>
            <w:right w:val="none" w:sz="0" w:space="0" w:color="auto"/>
          </w:divBdr>
        </w:div>
      </w:divsChild>
    </w:div>
    <w:div w:id="1845320407">
      <w:bodyDiv w:val="1"/>
      <w:marLeft w:val="0"/>
      <w:marRight w:val="0"/>
      <w:marTop w:val="0"/>
      <w:marBottom w:val="0"/>
      <w:divBdr>
        <w:top w:val="none" w:sz="0" w:space="0" w:color="auto"/>
        <w:left w:val="none" w:sz="0" w:space="0" w:color="auto"/>
        <w:bottom w:val="none" w:sz="0" w:space="0" w:color="auto"/>
        <w:right w:val="none" w:sz="0" w:space="0" w:color="auto"/>
      </w:divBdr>
      <w:divsChild>
        <w:div w:id="1199007155">
          <w:marLeft w:val="547"/>
          <w:marRight w:val="0"/>
          <w:marTop w:val="125"/>
          <w:marBottom w:val="0"/>
          <w:divBdr>
            <w:top w:val="none" w:sz="0" w:space="0" w:color="auto"/>
            <w:left w:val="none" w:sz="0" w:space="0" w:color="auto"/>
            <w:bottom w:val="none" w:sz="0" w:space="0" w:color="auto"/>
            <w:right w:val="none" w:sz="0" w:space="0" w:color="auto"/>
          </w:divBdr>
        </w:div>
        <w:div w:id="1659646250">
          <w:marLeft w:val="547"/>
          <w:marRight w:val="0"/>
          <w:marTop w:val="125"/>
          <w:marBottom w:val="0"/>
          <w:divBdr>
            <w:top w:val="none" w:sz="0" w:space="0" w:color="auto"/>
            <w:left w:val="none" w:sz="0" w:space="0" w:color="auto"/>
            <w:bottom w:val="none" w:sz="0" w:space="0" w:color="auto"/>
            <w:right w:val="none" w:sz="0" w:space="0" w:color="auto"/>
          </w:divBdr>
        </w:div>
        <w:div w:id="318775717">
          <w:marLeft w:val="1166"/>
          <w:marRight w:val="0"/>
          <w:marTop w:val="125"/>
          <w:marBottom w:val="0"/>
          <w:divBdr>
            <w:top w:val="none" w:sz="0" w:space="0" w:color="auto"/>
            <w:left w:val="none" w:sz="0" w:space="0" w:color="auto"/>
            <w:bottom w:val="none" w:sz="0" w:space="0" w:color="auto"/>
            <w:right w:val="none" w:sz="0" w:space="0" w:color="auto"/>
          </w:divBdr>
        </w:div>
        <w:div w:id="200561049">
          <w:marLeft w:val="1166"/>
          <w:marRight w:val="0"/>
          <w:marTop w:val="125"/>
          <w:marBottom w:val="0"/>
          <w:divBdr>
            <w:top w:val="none" w:sz="0" w:space="0" w:color="auto"/>
            <w:left w:val="none" w:sz="0" w:space="0" w:color="auto"/>
            <w:bottom w:val="none" w:sz="0" w:space="0" w:color="auto"/>
            <w:right w:val="none" w:sz="0" w:space="0" w:color="auto"/>
          </w:divBdr>
        </w:div>
        <w:div w:id="1617371211">
          <w:marLeft w:val="1166"/>
          <w:marRight w:val="0"/>
          <w:marTop w:val="125"/>
          <w:marBottom w:val="0"/>
          <w:divBdr>
            <w:top w:val="none" w:sz="0" w:space="0" w:color="auto"/>
            <w:left w:val="none" w:sz="0" w:space="0" w:color="auto"/>
            <w:bottom w:val="none" w:sz="0" w:space="0" w:color="auto"/>
            <w:right w:val="none" w:sz="0" w:space="0" w:color="auto"/>
          </w:divBdr>
        </w:div>
      </w:divsChild>
    </w:div>
    <w:div w:id="1898710682">
      <w:bodyDiv w:val="1"/>
      <w:marLeft w:val="0"/>
      <w:marRight w:val="0"/>
      <w:marTop w:val="0"/>
      <w:marBottom w:val="0"/>
      <w:divBdr>
        <w:top w:val="none" w:sz="0" w:space="0" w:color="auto"/>
        <w:left w:val="none" w:sz="0" w:space="0" w:color="auto"/>
        <w:bottom w:val="none" w:sz="0" w:space="0" w:color="auto"/>
        <w:right w:val="none" w:sz="0" w:space="0" w:color="auto"/>
      </w:divBdr>
    </w:div>
    <w:div w:id="1901790568">
      <w:bodyDiv w:val="1"/>
      <w:marLeft w:val="0"/>
      <w:marRight w:val="0"/>
      <w:marTop w:val="0"/>
      <w:marBottom w:val="0"/>
      <w:divBdr>
        <w:top w:val="none" w:sz="0" w:space="0" w:color="auto"/>
        <w:left w:val="none" w:sz="0" w:space="0" w:color="auto"/>
        <w:bottom w:val="none" w:sz="0" w:space="0" w:color="auto"/>
        <w:right w:val="none" w:sz="0" w:space="0" w:color="auto"/>
      </w:divBdr>
      <w:divsChild>
        <w:div w:id="733506677">
          <w:marLeft w:val="547"/>
          <w:marRight w:val="0"/>
          <w:marTop w:val="134"/>
          <w:marBottom w:val="0"/>
          <w:divBdr>
            <w:top w:val="none" w:sz="0" w:space="0" w:color="auto"/>
            <w:left w:val="none" w:sz="0" w:space="0" w:color="auto"/>
            <w:bottom w:val="none" w:sz="0" w:space="0" w:color="auto"/>
            <w:right w:val="none" w:sz="0" w:space="0" w:color="auto"/>
          </w:divBdr>
        </w:div>
      </w:divsChild>
    </w:div>
    <w:div w:id="1917543592">
      <w:bodyDiv w:val="1"/>
      <w:marLeft w:val="0"/>
      <w:marRight w:val="0"/>
      <w:marTop w:val="0"/>
      <w:marBottom w:val="0"/>
      <w:divBdr>
        <w:top w:val="none" w:sz="0" w:space="0" w:color="auto"/>
        <w:left w:val="none" w:sz="0" w:space="0" w:color="auto"/>
        <w:bottom w:val="none" w:sz="0" w:space="0" w:color="auto"/>
        <w:right w:val="none" w:sz="0" w:space="0" w:color="auto"/>
      </w:divBdr>
    </w:div>
    <w:div w:id="2037653410">
      <w:bodyDiv w:val="1"/>
      <w:marLeft w:val="0"/>
      <w:marRight w:val="0"/>
      <w:marTop w:val="0"/>
      <w:marBottom w:val="0"/>
      <w:divBdr>
        <w:top w:val="none" w:sz="0" w:space="0" w:color="auto"/>
        <w:left w:val="none" w:sz="0" w:space="0" w:color="auto"/>
        <w:bottom w:val="none" w:sz="0" w:space="0" w:color="auto"/>
        <w:right w:val="none" w:sz="0" w:space="0" w:color="auto"/>
      </w:divBdr>
      <w:divsChild>
        <w:div w:id="1135220685">
          <w:marLeft w:val="547"/>
          <w:marRight w:val="0"/>
          <w:marTop w:val="154"/>
          <w:marBottom w:val="0"/>
          <w:divBdr>
            <w:top w:val="none" w:sz="0" w:space="0" w:color="auto"/>
            <w:left w:val="none" w:sz="0" w:space="0" w:color="auto"/>
            <w:bottom w:val="none" w:sz="0" w:space="0" w:color="auto"/>
            <w:right w:val="none" w:sz="0" w:space="0" w:color="auto"/>
          </w:divBdr>
        </w:div>
        <w:div w:id="1729962687">
          <w:marLeft w:val="547"/>
          <w:marRight w:val="0"/>
          <w:marTop w:val="154"/>
          <w:marBottom w:val="0"/>
          <w:divBdr>
            <w:top w:val="none" w:sz="0" w:space="0" w:color="auto"/>
            <w:left w:val="none" w:sz="0" w:space="0" w:color="auto"/>
            <w:bottom w:val="none" w:sz="0" w:space="0" w:color="auto"/>
            <w:right w:val="none" w:sz="0" w:space="0" w:color="auto"/>
          </w:divBdr>
        </w:div>
      </w:divsChild>
    </w:div>
    <w:div w:id="2047950655">
      <w:bodyDiv w:val="1"/>
      <w:marLeft w:val="0"/>
      <w:marRight w:val="0"/>
      <w:marTop w:val="0"/>
      <w:marBottom w:val="0"/>
      <w:divBdr>
        <w:top w:val="none" w:sz="0" w:space="0" w:color="auto"/>
        <w:left w:val="none" w:sz="0" w:space="0" w:color="auto"/>
        <w:bottom w:val="none" w:sz="0" w:space="0" w:color="auto"/>
        <w:right w:val="none" w:sz="0" w:space="0" w:color="auto"/>
      </w:divBdr>
      <w:divsChild>
        <w:div w:id="967508455">
          <w:marLeft w:val="1526"/>
          <w:marRight w:val="0"/>
          <w:marTop w:val="134"/>
          <w:marBottom w:val="0"/>
          <w:divBdr>
            <w:top w:val="none" w:sz="0" w:space="0" w:color="auto"/>
            <w:left w:val="none" w:sz="0" w:space="0" w:color="auto"/>
            <w:bottom w:val="none" w:sz="0" w:space="0" w:color="auto"/>
            <w:right w:val="none" w:sz="0" w:space="0" w:color="auto"/>
          </w:divBdr>
        </w:div>
      </w:divsChild>
    </w:div>
    <w:div w:id="2063675229">
      <w:bodyDiv w:val="1"/>
      <w:marLeft w:val="0"/>
      <w:marRight w:val="0"/>
      <w:marTop w:val="0"/>
      <w:marBottom w:val="0"/>
      <w:divBdr>
        <w:top w:val="none" w:sz="0" w:space="0" w:color="auto"/>
        <w:left w:val="none" w:sz="0" w:space="0" w:color="auto"/>
        <w:bottom w:val="none" w:sz="0" w:space="0" w:color="auto"/>
        <w:right w:val="none" w:sz="0" w:space="0" w:color="auto"/>
      </w:divBdr>
    </w:div>
    <w:div w:id="2071296752">
      <w:bodyDiv w:val="1"/>
      <w:marLeft w:val="0"/>
      <w:marRight w:val="0"/>
      <w:marTop w:val="0"/>
      <w:marBottom w:val="0"/>
      <w:divBdr>
        <w:top w:val="none" w:sz="0" w:space="0" w:color="auto"/>
        <w:left w:val="none" w:sz="0" w:space="0" w:color="auto"/>
        <w:bottom w:val="none" w:sz="0" w:space="0" w:color="auto"/>
        <w:right w:val="none" w:sz="0" w:space="0" w:color="auto"/>
      </w:divBdr>
      <w:divsChild>
        <w:div w:id="237325983">
          <w:marLeft w:val="1886"/>
          <w:marRight w:val="0"/>
          <w:marTop w:val="115"/>
          <w:marBottom w:val="0"/>
          <w:divBdr>
            <w:top w:val="none" w:sz="0" w:space="0" w:color="auto"/>
            <w:left w:val="none" w:sz="0" w:space="0" w:color="auto"/>
            <w:bottom w:val="none" w:sz="0" w:space="0" w:color="auto"/>
            <w:right w:val="none" w:sz="0" w:space="0" w:color="auto"/>
          </w:divBdr>
        </w:div>
        <w:div w:id="1571500162">
          <w:marLeft w:val="1886"/>
          <w:marRight w:val="0"/>
          <w:marTop w:val="115"/>
          <w:marBottom w:val="0"/>
          <w:divBdr>
            <w:top w:val="none" w:sz="0" w:space="0" w:color="auto"/>
            <w:left w:val="none" w:sz="0" w:space="0" w:color="auto"/>
            <w:bottom w:val="none" w:sz="0" w:space="0" w:color="auto"/>
            <w:right w:val="none" w:sz="0" w:space="0" w:color="auto"/>
          </w:divBdr>
        </w:div>
      </w:divsChild>
    </w:div>
    <w:div w:id="2133745122">
      <w:bodyDiv w:val="1"/>
      <w:marLeft w:val="0"/>
      <w:marRight w:val="0"/>
      <w:marTop w:val="0"/>
      <w:marBottom w:val="0"/>
      <w:divBdr>
        <w:top w:val="none" w:sz="0" w:space="0" w:color="auto"/>
        <w:left w:val="none" w:sz="0" w:space="0" w:color="auto"/>
        <w:bottom w:val="none" w:sz="0" w:space="0" w:color="auto"/>
        <w:right w:val="none" w:sz="0" w:space="0" w:color="auto"/>
      </w:divBdr>
    </w:div>
    <w:div w:id="2146309291">
      <w:bodyDiv w:val="1"/>
      <w:marLeft w:val="0"/>
      <w:marRight w:val="0"/>
      <w:marTop w:val="0"/>
      <w:marBottom w:val="0"/>
      <w:divBdr>
        <w:top w:val="none" w:sz="0" w:space="0" w:color="auto"/>
        <w:left w:val="none" w:sz="0" w:space="0" w:color="auto"/>
        <w:bottom w:val="none" w:sz="0" w:space="0" w:color="auto"/>
        <w:right w:val="none" w:sz="0" w:space="0" w:color="auto"/>
      </w:divBdr>
      <w:divsChild>
        <w:div w:id="1559629958">
          <w:marLeft w:val="1541"/>
          <w:marRight w:val="0"/>
          <w:marTop w:val="115"/>
          <w:marBottom w:val="0"/>
          <w:divBdr>
            <w:top w:val="none" w:sz="0" w:space="0" w:color="auto"/>
            <w:left w:val="none" w:sz="0" w:space="0" w:color="auto"/>
            <w:bottom w:val="none" w:sz="0" w:space="0" w:color="auto"/>
            <w:right w:val="none" w:sz="0" w:space="0" w:color="auto"/>
          </w:divBdr>
        </w:div>
        <w:div w:id="75636588">
          <w:marLeft w:val="1541"/>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emf"/><Relationship Id="rId10" Type="http://schemas.openxmlformats.org/officeDocument/2006/relationships/image" Target="media/image3.emf"/><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image" Target="media/image30.emf"/><Relationship Id="rId38" Type="http://schemas.openxmlformats.org/officeDocument/2006/relationships/image" Target="media/image31.emf"/><Relationship Id="rId39" Type="http://schemas.openxmlformats.org/officeDocument/2006/relationships/image" Target="media/image32.emf"/><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13</Pages>
  <Words>2879</Words>
  <Characters>16414</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Giebner</dc:creator>
  <cp:lastModifiedBy>Stephen Giebner</cp:lastModifiedBy>
  <cp:revision>10</cp:revision>
  <dcterms:created xsi:type="dcterms:W3CDTF">2014-07-31T20:58:00Z</dcterms:created>
  <dcterms:modified xsi:type="dcterms:W3CDTF">2015-08-31T16:05:00Z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0008006a100000000000010243100207f6000400038000</vt:lpwstr>
  </property>
</Properties>
</file>